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theme/themeOverride2.xml" ContentType="application/vnd.openxmlformats-officedocument.themeOverride+xml"/>
  <Override PartName="/word/charts/chart9.xml" ContentType="application/vnd.openxmlformats-officedocument.drawingml.chart+xml"/>
  <Override PartName="/word/theme/themeOverride3.xml" ContentType="application/vnd.openxmlformats-officedocument.themeOverride+xml"/>
  <Override PartName="/word/charts/chart10.xml" ContentType="application/vnd.openxmlformats-officedocument.drawingml.chart+xml"/>
  <Override PartName="/word/theme/themeOverride4.xml" ContentType="application/vnd.openxmlformats-officedocument.themeOverride+xml"/>
  <Override PartName="/word/charts/chart11.xml" ContentType="application/vnd.openxmlformats-officedocument.drawingml.chart+xml"/>
  <Override PartName="/word/theme/themeOverride5.xml" ContentType="application/vnd.openxmlformats-officedocument.themeOverride+xml"/>
  <Override PartName="/word/charts/chart12.xml" ContentType="application/vnd.openxmlformats-officedocument.drawingml.chart+xml"/>
  <Override PartName="/word/theme/themeOverride6.xml" ContentType="application/vnd.openxmlformats-officedocument.themeOverride+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theme/themeOverride8.xml" ContentType="application/vnd.openxmlformats-officedocument.themeOverride+xml"/>
  <Override PartName="/word/charts/chart15.xml" ContentType="application/vnd.openxmlformats-officedocument.drawingml.chart+xml"/>
  <Override PartName="/word/theme/themeOverride9.xml" ContentType="application/vnd.openxmlformats-officedocument.themeOverride+xml"/>
  <Override PartName="/word/charts/chart16.xml" ContentType="application/vnd.openxmlformats-officedocument.drawingml.chart+xml"/>
  <Override PartName="/word/theme/themeOverride10.xml" ContentType="application/vnd.openxmlformats-officedocument.themeOverride+xml"/>
  <Override PartName="/word/charts/chart17.xml" ContentType="application/vnd.openxmlformats-officedocument.drawingml.chart+xml"/>
  <Override PartName="/word/theme/themeOverride11.xml" ContentType="application/vnd.openxmlformats-officedocument.themeOverride+xml"/>
  <Override PartName="/word/charts/chart18.xml" ContentType="application/vnd.openxmlformats-officedocument.drawingml.chart+xml"/>
  <Override PartName="/word/theme/themeOverride12.xml" ContentType="application/vnd.openxmlformats-officedocument.themeOverride+xml"/>
  <Override PartName="/word/charts/chart19.xml" ContentType="application/vnd.openxmlformats-officedocument.drawingml.chart+xml"/>
  <Override PartName="/word/theme/themeOverride13.xml" ContentType="application/vnd.openxmlformats-officedocument.themeOverride+xml"/>
  <Override PartName="/word/charts/chart20.xml" ContentType="application/vnd.openxmlformats-officedocument.drawingml.chart+xml"/>
  <Override PartName="/word/theme/themeOverride14.xml" ContentType="application/vnd.openxmlformats-officedocument.themeOverride+xml"/>
  <Override PartName="/word/drawings/drawing1.xml" ContentType="application/vnd.openxmlformats-officedocument.drawingml.chartshapes+xml"/>
  <Override PartName="/word/charts/chart21.xml" ContentType="application/vnd.openxmlformats-officedocument.drawingml.chart+xml"/>
  <Override PartName="/word/theme/themeOverride15.xml" ContentType="application/vnd.openxmlformats-officedocument.themeOverride+xml"/>
  <Override PartName="/word/drawings/drawing2.xml" ContentType="application/vnd.openxmlformats-officedocument.drawingml.chartshapes+xml"/>
  <Override PartName="/word/charts/chart22.xml" ContentType="application/vnd.openxmlformats-officedocument.drawingml.chart+xml"/>
  <Override PartName="/word/theme/themeOverride16.xml" ContentType="application/vnd.openxmlformats-officedocument.themeOverride+xml"/>
  <Override PartName="/word/drawings/drawing3.xml" ContentType="application/vnd.openxmlformats-officedocument.drawingml.chartshapes+xml"/>
  <Override PartName="/word/charts/chart23.xml" ContentType="application/vnd.openxmlformats-officedocument.drawingml.chart+xml"/>
  <Override PartName="/word/theme/themeOverride17.xml" ContentType="application/vnd.openxmlformats-officedocument.themeOverride+xml"/>
  <Override PartName="/word/drawings/drawing4.xml" ContentType="application/vnd.openxmlformats-officedocument.drawingml.chartshapes+xml"/>
  <Override PartName="/word/charts/chart24.xml" ContentType="application/vnd.openxmlformats-officedocument.drawingml.chart+xml"/>
  <Override PartName="/word/theme/themeOverride18.xml" ContentType="application/vnd.openxmlformats-officedocument.themeOverride+xml"/>
  <Override PartName="/word/drawings/drawing5.xml" ContentType="application/vnd.openxmlformats-officedocument.drawingml.chartshapes+xml"/>
  <Override PartName="/word/charts/chart25.xml" ContentType="application/vnd.openxmlformats-officedocument.drawingml.chart+xml"/>
  <Override PartName="/word/theme/themeOverride19.xml" ContentType="application/vnd.openxmlformats-officedocument.themeOverride+xml"/>
  <Override PartName="/word/drawings/drawing6.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8273F5" w14:textId="7B71D1E6" w:rsidR="0017708C" w:rsidRDefault="005C1588" w:rsidP="0017708C">
      <w:pPr>
        <w:jc w:val="center"/>
        <w:rPr>
          <w:rFonts w:eastAsiaTheme="majorEastAsia"/>
          <w:b/>
          <w:spacing w:val="-10"/>
          <w:kern w:val="28"/>
          <w:szCs w:val="24"/>
        </w:rPr>
      </w:pPr>
      <w:r w:rsidRPr="005C1588">
        <w:rPr>
          <w:rFonts w:eastAsiaTheme="majorEastAsia"/>
          <w:b/>
          <w:spacing w:val="-10"/>
          <w:kern w:val="28"/>
          <w:szCs w:val="24"/>
        </w:rPr>
        <w:t>ERASMUS + PROGRAM, KA2 STRATEGIC PARTNERSHIP PROJECT</w:t>
      </w:r>
    </w:p>
    <w:p w14:paraId="69A73C7E" w14:textId="77777777" w:rsidR="0017708C" w:rsidRPr="00A36AC3" w:rsidRDefault="0017708C" w:rsidP="0017708C">
      <w:pPr>
        <w:jc w:val="center"/>
        <w:rPr>
          <w:rFonts w:eastAsiaTheme="majorEastAsia"/>
          <w:b/>
          <w:spacing w:val="-10"/>
          <w:kern w:val="28"/>
          <w:szCs w:val="24"/>
        </w:rPr>
      </w:pPr>
    </w:p>
    <w:p w14:paraId="4FC89A58" w14:textId="77777777" w:rsidR="0017708C" w:rsidRDefault="0017708C" w:rsidP="0017708C">
      <w:pPr>
        <w:jc w:val="center"/>
        <w:rPr>
          <w:rFonts w:eastAsiaTheme="majorEastAsia"/>
          <w:b/>
          <w:spacing w:val="-10"/>
          <w:kern w:val="28"/>
          <w:szCs w:val="24"/>
        </w:rPr>
      </w:pPr>
      <w:r w:rsidRPr="00A36AC3">
        <w:rPr>
          <w:rFonts w:eastAsiaTheme="majorEastAsia"/>
          <w:b/>
          <w:spacing w:val="-10"/>
          <w:kern w:val="28"/>
          <w:szCs w:val="24"/>
        </w:rPr>
        <w:t>POWER</w:t>
      </w:r>
      <w:r>
        <w:rPr>
          <w:rFonts w:eastAsiaTheme="majorEastAsia"/>
          <w:b/>
          <w:spacing w:val="-10"/>
          <w:kern w:val="28"/>
          <w:szCs w:val="24"/>
        </w:rPr>
        <w:t xml:space="preserve"> </w:t>
      </w:r>
      <w:r w:rsidRPr="00A36AC3">
        <w:rPr>
          <w:rFonts w:eastAsiaTheme="majorEastAsia"/>
          <w:b/>
          <w:spacing w:val="-10"/>
          <w:kern w:val="28"/>
          <w:szCs w:val="24"/>
        </w:rPr>
        <w:t>UP MY</w:t>
      </w:r>
      <w:r>
        <w:rPr>
          <w:rFonts w:eastAsiaTheme="majorEastAsia"/>
          <w:b/>
          <w:spacing w:val="-10"/>
          <w:kern w:val="28"/>
          <w:szCs w:val="24"/>
        </w:rPr>
        <w:t xml:space="preserve"> </w:t>
      </w:r>
      <w:r w:rsidRPr="00A36AC3">
        <w:rPr>
          <w:rFonts w:eastAsiaTheme="majorEastAsia"/>
          <w:b/>
          <w:spacing w:val="-10"/>
          <w:kern w:val="28"/>
          <w:szCs w:val="24"/>
        </w:rPr>
        <w:t>HOUSE: Development Of Innovative Learning And Practice Modules To Increase The Usage Of Renewable Energies For Sustainable Buildings</w:t>
      </w:r>
    </w:p>
    <w:p w14:paraId="5DD60360" w14:textId="77777777" w:rsidR="0017708C" w:rsidRPr="00A36AC3" w:rsidRDefault="0017708C" w:rsidP="0017708C">
      <w:pPr>
        <w:jc w:val="center"/>
        <w:rPr>
          <w:rFonts w:eastAsiaTheme="majorEastAsia"/>
          <w:b/>
          <w:spacing w:val="-10"/>
          <w:kern w:val="28"/>
          <w:szCs w:val="24"/>
        </w:rPr>
      </w:pPr>
    </w:p>
    <w:p w14:paraId="764C58CE" w14:textId="77777777" w:rsidR="0017708C" w:rsidRDefault="0017708C" w:rsidP="0017708C">
      <w:pPr>
        <w:pStyle w:val="ListeParagraf"/>
        <w:spacing w:line="360" w:lineRule="auto"/>
        <w:ind w:right="220"/>
        <w:jc w:val="center"/>
        <w:rPr>
          <w:rFonts w:ascii="Times New Roman" w:hAnsi="Times New Roman" w:cs="Times New Roman"/>
          <w:b/>
          <w:sz w:val="24"/>
          <w:szCs w:val="24"/>
        </w:rPr>
      </w:pPr>
    </w:p>
    <w:p w14:paraId="69F7DC5B" w14:textId="77777777" w:rsidR="0017708C" w:rsidRDefault="0017708C" w:rsidP="0017708C">
      <w:pPr>
        <w:pStyle w:val="ListeParagraf"/>
        <w:spacing w:line="360" w:lineRule="auto"/>
        <w:ind w:right="220"/>
        <w:jc w:val="center"/>
        <w:rPr>
          <w:rFonts w:ascii="Times New Roman" w:hAnsi="Times New Roman" w:cs="Times New Roman"/>
          <w:b/>
          <w:sz w:val="24"/>
          <w:szCs w:val="24"/>
        </w:rPr>
      </w:pPr>
    </w:p>
    <w:p w14:paraId="64CD8345" w14:textId="77777777" w:rsidR="0017708C" w:rsidRDefault="0017708C" w:rsidP="0017708C">
      <w:pPr>
        <w:pStyle w:val="ListeParagraf"/>
        <w:spacing w:line="360" w:lineRule="auto"/>
        <w:ind w:right="220"/>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2989E54B" wp14:editId="2A2E45B0">
            <wp:extent cx="1144360" cy="70920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TEPE MTAL LOGO.JPG"/>
                    <pic:cNvPicPr/>
                  </pic:nvPicPr>
                  <pic:blipFill>
                    <a:blip r:embed="rId9">
                      <a:extLst>
                        <a:ext uri="{28A0092B-C50C-407E-A947-70E740481C1C}">
                          <a14:useLocalDpi xmlns:a14="http://schemas.microsoft.com/office/drawing/2010/main" val="0"/>
                        </a:ext>
                      </a:extLst>
                    </a:blip>
                    <a:stretch>
                      <a:fillRect/>
                    </a:stretch>
                  </pic:blipFill>
                  <pic:spPr>
                    <a:xfrm>
                      <a:off x="0" y="0"/>
                      <a:ext cx="1144360" cy="709200"/>
                    </a:xfrm>
                    <a:prstGeom prst="rect">
                      <a:avLst/>
                    </a:prstGeom>
                  </pic:spPr>
                </pic:pic>
              </a:graphicData>
            </a:graphic>
          </wp:inline>
        </w:drawing>
      </w:r>
    </w:p>
    <w:p w14:paraId="3B31E3B4" w14:textId="77777777" w:rsidR="0017708C" w:rsidRDefault="0017708C" w:rsidP="0017708C">
      <w:pPr>
        <w:pStyle w:val="ListeParagraf"/>
        <w:spacing w:line="360" w:lineRule="auto"/>
        <w:ind w:right="220"/>
        <w:jc w:val="center"/>
        <w:rPr>
          <w:rFonts w:ascii="Times New Roman" w:hAnsi="Times New Roman" w:cs="Times New Roman"/>
          <w:b/>
          <w:sz w:val="24"/>
          <w:szCs w:val="24"/>
        </w:rPr>
      </w:pPr>
    </w:p>
    <w:p w14:paraId="0EA43F78" w14:textId="61C68519" w:rsidR="0017708C" w:rsidRDefault="003A5D32" w:rsidP="0017708C">
      <w:pPr>
        <w:pStyle w:val="ListeParagraf"/>
        <w:spacing w:line="360" w:lineRule="auto"/>
        <w:ind w:right="220"/>
        <w:jc w:val="center"/>
        <w:rPr>
          <w:rFonts w:ascii="Times New Roman" w:hAnsi="Times New Roman" w:cs="Times New Roman"/>
          <w:b/>
          <w:sz w:val="24"/>
          <w:szCs w:val="24"/>
        </w:rPr>
      </w:pPr>
      <w:r w:rsidRPr="003A5D32">
        <w:rPr>
          <w:rFonts w:ascii="Times New Roman" w:hAnsi="Times New Roman" w:cs="Times New Roman"/>
          <w:b/>
          <w:sz w:val="24"/>
          <w:szCs w:val="24"/>
        </w:rPr>
        <w:t>KURTTEPE SEHİT ALI ÖZTAŞ VOCATIONAL AND TECHNICAL ANATOLIAN HIGH SCHOOL</w:t>
      </w:r>
    </w:p>
    <w:p w14:paraId="4E239E5B" w14:textId="77777777" w:rsidR="0017708C" w:rsidRDefault="0017708C" w:rsidP="0017708C">
      <w:pPr>
        <w:pStyle w:val="ListeParagraf"/>
        <w:spacing w:line="360" w:lineRule="auto"/>
        <w:ind w:right="220"/>
        <w:jc w:val="center"/>
        <w:rPr>
          <w:rFonts w:ascii="Times New Roman" w:hAnsi="Times New Roman" w:cs="Times New Roman"/>
          <w:b/>
          <w:sz w:val="24"/>
          <w:szCs w:val="24"/>
        </w:rPr>
      </w:pPr>
    </w:p>
    <w:p w14:paraId="00B68736" w14:textId="13B4B618" w:rsidR="0017708C" w:rsidRPr="005C1588" w:rsidRDefault="003A5D32" w:rsidP="003A5D32">
      <w:pPr>
        <w:pStyle w:val="ListeParagraf"/>
        <w:spacing w:line="360" w:lineRule="auto"/>
        <w:ind w:right="220"/>
        <w:jc w:val="center"/>
        <w:rPr>
          <w:rFonts w:ascii="Times New Roman" w:hAnsi="Times New Roman" w:cs="Times New Roman"/>
          <w:b/>
          <w:sz w:val="28"/>
          <w:szCs w:val="28"/>
        </w:rPr>
      </w:pPr>
      <w:r w:rsidRPr="005C1588">
        <w:rPr>
          <w:rFonts w:ascii="Times New Roman" w:hAnsi="Times New Roman" w:cs="Times New Roman"/>
          <w:b/>
          <w:sz w:val="28"/>
          <w:szCs w:val="28"/>
        </w:rPr>
        <w:t>OUTPUT 4. PILOT IMPLEMENTATION OF TRAINING CONTENT</w:t>
      </w:r>
      <w:r w:rsidR="005C1588">
        <w:rPr>
          <w:rFonts w:ascii="Times New Roman" w:hAnsi="Times New Roman" w:cs="Times New Roman"/>
          <w:b/>
          <w:sz w:val="28"/>
          <w:szCs w:val="28"/>
        </w:rPr>
        <w:t xml:space="preserve"> </w:t>
      </w:r>
      <w:r w:rsidRPr="005C1588">
        <w:rPr>
          <w:rFonts w:ascii="Times New Roman" w:hAnsi="Times New Roman" w:cs="Times New Roman"/>
          <w:b/>
          <w:sz w:val="28"/>
          <w:szCs w:val="28"/>
        </w:rPr>
        <w:t>REPORT</w:t>
      </w:r>
    </w:p>
    <w:p w14:paraId="756DC5E8" w14:textId="77777777" w:rsidR="0017708C" w:rsidRDefault="0017708C" w:rsidP="0017708C">
      <w:pPr>
        <w:pStyle w:val="ListeParagraf"/>
        <w:spacing w:line="360" w:lineRule="auto"/>
        <w:ind w:right="220"/>
        <w:jc w:val="center"/>
        <w:rPr>
          <w:rFonts w:ascii="Times New Roman" w:hAnsi="Times New Roman" w:cs="Times New Roman"/>
          <w:b/>
          <w:sz w:val="24"/>
          <w:szCs w:val="24"/>
        </w:rPr>
      </w:pPr>
    </w:p>
    <w:p w14:paraId="0F4E4454" w14:textId="77777777" w:rsidR="0017708C" w:rsidRDefault="0017708C" w:rsidP="0017708C">
      <w:pPr>
        <w:pStyle w:val="ListeParagraf"/>
        <w:spacing w:line="360" w:lineRule="auto"/>
        <w:ind w:right="220"/>
        <w:jc w:val="center"/>
        <w:rPr>
          <w:rFonts w:ascii="Times New Roman" w:hAnsi="Times New Roman" w:cs="Times New Roman"/>
          <w:b/>
          <w:sz w:val="24"/>
          <w:szCs w:val="24"/>
        </w:rPr>
      </w:pPr>
    </w:p>
    <w:p w14:paraId="3FB42A5B" w14:textId="77777777" w:rsidR="0017708C" w:rsidRDefault="0017708C" w:rsidP="0017708C">
      <w:pPr>
        <w:pStyle w:val="ListeParagraf"/>
        <w:spacing w:line="360" w:lineRule="auto"/>
        <w:ind w:right="220"/>
        <w:jc w:val="both"/>
        <w:rPr>
          <w:rFonts w:ascii="Times New Roman" w:hAnsi="Times New Roman" w:cs="Times New Roman"/>
          <w:b/>
          <w:sz w:val="24"/>
          <w:szCs w:val="24"/>
        </w:rPr>
      </w:pPr>
    </w:p>
    <w:p w14:paraId="7DC9BBBF" w14:textId="77777777" w:rsidR="0017708C" w:rsidRDefault="0017708C" w:rsidP="0017708C">
      <w:pPr>
        <w:pStyle w:val="ListeParagraf"/>
        <w:spacing w:line="360" w:lineRule="auto"/>
        <w:ind w:right="220"/>
        <w:jc w:val="both"/>
        <w:rPr>
          <w:rFonts w:ascii="Times New Roman" w:hAnsi="Times New Roman" w:cs="Times New Roman"/>
          <w:b/>
          <w:sz w:val="24"/>
          <w:szCs w:val="24"/>
        </w:rPr>
      </w:pPr>
    </w:p>
    <w:p w14:paraId="3F3494A9" w14:textId="77777777" w:rsidR="0017708C" w:rsidRDefault="0017708C" w:rsidP="0017708C">
      <w:pPr>
        <w:pStyle w:val="ListeParagraf"/>
        <w:spacing w:line="360" w:lineRule="auto"/>
        <w:ind w:right="220"/>
        <w:jc w:val="both"/>
        <w:rPr>
          <w:rFonts w:ascii="Times New Roman" w:hAnsi="Times New Roman" w:cs="Times New Roman"/>
          <w:b/>
          <w:sz w:val="24"/>
          <w:szCs w:val="24"/>
        </w:rPr>
      </w:pPr>
    </w:p>
    <w:p w14:paraId="5F37DE0D" w14:textId="77777777" w:rsidR="0017708C" w:rsidRDefault="0017708C" w:rsidP="0017708C">
      <w:pPr>
        <w:pStyle w:val="ListeParagraf"/>
        <w:spacing w:line="360" w:lineRule="auto"/>
        <w:ind w:right="220"/>
        <w:jc w:val="both"/>
        <w:rPr>
          <w:rFonts w:ascii="Times New Roman" w:hAnsi="Times New Roman" w:cs="Times New Roman"/>
          <w:b/>
          <w:sz w:val="24"/>
          <w:szCs w:val="24"/>
        </w:rPr>
      </w:pPr>
    </w:p>
    <w:p w14:paraId="7D4E7D93" w14:textId="77777777" w:rsidR="0017708C" w:rsidRDefault="0017708C" w:rsidP="0017708C">
      <w:pPr>
        <w:pStyle w:val="ListeParagraf"/>
        <w:spacing w:line="360" w:lineRule="auto"/>
        <w:ind w:right="220"/>
        <w:jc w:val="both"/>
        <w:rPr>
          <w:rFonts w:ascii="Times New Roman" w:hAnsi="Times New Roman" w:cs="Times New Roman"/>
          <w:b/>
          <w:sz w:val="24"/>
          <w:szCs w:val="24"/>
        </w:rPr>
      </w:pPr>
    </w:p>
    <w:p w14:paraId="47345CF9" w14:textId="77777777" w:rsidR="0017708C" w:rsidRDefault="0017708C" w:rsidP="0017708C">
      <w:pPr>
        <w:pStyle w:val="ListeParagraf"/>
        <w:spacing w:line="360" w:lineRule="auto"/>
        <w:ind w:right="220"/>
        <w:jc w:val="both"/>
        <w:rPr>
          <w:rFonts w:ascii="Times New Roman" w:hAnsi="Times New Roman" w:cs="Times New Roman"/>
          <w:b/>
          <w:sz w:val="24"/>
          <w:szCs w:val="24"/>
        </w:rPr>
      </w:pPr>
    </w:p>
    <w:p w14:paraId="3EDF9DF0" w14:textId="77777777" w:rsidR="0017708C" w:rsidRDefault="0017708C" w:rsidP="0017708C">
      <w:pPr>
        <w:pStyle w:val="ListeParagraf"/>
        <w:spacing w:line="360" w:lineRule="auto"/>
        <w:ind w:right="220"/>
        <w:jc w:val="both"/>
        <w:rPr>
          <w:rFonts w:ascii="Times New Roman" w:hAnsi="Times New Roman" w:cs="Times New Roman"/>
          <w:b/>
          <w:sz w:val="24"/>
          <w:szCs w:val="24"/>
        </w:rPr>
      </w:pPr>
    </w:p>
    <w:p w14:paraId="1F57F569" w14:textId="77777777" w:rsidR="00E43156" w:rsidRDefault="00E43156" w:rsidP="0017708C">
      <w:pPr>
        <w:pStyle w:val="ListeParagraf"/>
        <w:spacing w:line="360" w:lineRule="auto"/>
        <w:ind w:right="220"/>
        <w:jc w:val="both"/>
        <w:rPr>
          <w:rFonts w:ascii="Times New Roman" w:hAnsi="Times New Roman" w:cs="Times New Roman"/>
          <w:b/>
          <w:sz w:val="24"/>
          <w:szCs w:val="24"/>
        </w:rPr>
      </w:pPr>
    </w:p>
    <w:p w14:paraId="0C6E7738" w14:textId="77777777" w:rsidR="00E43156" w:rsidRDefault="00E43156" w:rsidP="0017708C">
      <w:pPr>
        <w:pStyle w:val="ListeParagraf"/>
        <w:spacing w:line="360" w:lineRule="auto"/>
        <w:ind w:right="220"/>
        <w:jc w:val="both"/>
        <w:rPr>
          <w:rFonts w:ascii="Times New Roman" w:hAnsi="Times New Roman" w:cs="Times New Roman"/>
          <w:b/>
          <w:sz w:val="24"/>
          <w:szCs w:val="24"/>
        </w:rPr>
      </w:pPr>
    </w:p>
    <w:p w14:paraId="23BAE618" w14:textId="77777777" w:rsidR="0017708C" w:rsidRDefault="0017708C" w:rsidP="0017708C">
      <w:pPr>
        <w:pStyle w:val="ListeParagraf"/>
        <w:spacing w:line="360" w:lineRule="auto"/>
        <w:ind w:right="220"/>
        <w:jc w:val="both"/>
        <w:rPr>
          <w:rFonts w:ascii="Times New Roman" w:hAnsi="Times New Roman" w:cs="Times New Roman"/>
          <w:b/>
          <w:sz w:val="24"/>
          <w:szCs w:val="24"/>
        </w:rPr>
      </w:pPr>
    </w:p>
    <w:p w14:paraId="5419DB64" w14:textId="77777777" w:rsidR="0017708C" w:rsidRDefault="0017708C" w:rsidP="0017708C">
      <w:pPr>
        <w:pStyle w:val="ListeParagraf"/>
        <w:spacing w:line="360" w:lineRule="auto"/>
        <w:ind w:right="220"/>
        <w:jc w:val="both"/>
        <w:rPr>
          <w:rFonts w:ascii="Times New Roman" w:hAnsi="Times New Roman" w:cs="Times New Roman"/>
          <w:b/>
          <w:sz w:val="24"/>
          <w:szCs w:val="24"/>
        </w:rPr>
      </w:pPr>
    </w:p>
    <w:p w14:paraId="7F027FC3" w14:textId="77777777" w:rsidR="0017708C" w:rsidRDefault="0017708C" w:rsidP="0017708C">
      <w:pPr>
        <w:pStyle w:val="ListeParagraf"/>
        <w:spacing w:line="360" w:lineRule="auto"/>
        <w:ind w:right="220"/>
        <w:jc w:val="both"/>
        <w:rPr>
          <w:rFonts w:ascii="Times New Roman" w:hAnsi="Times New Roman" w:cs="Times New Roman"/>
          <w:b/>
          <w:sz w:val="24"/>
          <w:szCs w:val="24"/>
        </w:rPr>
      </w:pPr>
    </w:p>
    <w:p w14:paraId="26F6032F" w14:textId="77777777" w:rsidR="00DB7C8A" w:rsidRDefault="00DB7C8A" w:rsidP="0017708C">
      <w:pPr>
        <w:pStyle w:val="ListeParagraf"/>
        <w:spacing w:line="360" w:lineRule="auto"/>
        <w:ind w:right="220"/>
        <w:jc w:val="both"/>
        <w:rPr>
          <w:rFonts w:ascii="Times New Roman" w:hAnsi="Times New Roman" w:cs="Times New Roman"/>
          <w:b/>
          <w:sz w:val="24"/>
          <w:szCs w:val="24"/>
        </w:rPr>
      </w:pPr>
    </w:p>
    <w:p w14:paraId="1DEC6662" w14:textId="77777777" w:rsidR="0017708C" w:rsidRDefault="0017708C" w:rsidP="0017708C">
      <w:pPr>
        <w:pStyle w:val="ListeParagraf"/>
        <w:tabs>
          <w:tab w:val="left" w:pos="9354"/>
        </w:tabs>
        <w:spacing w:line="360" w:lineRule="auto"/>
        <w:ind w:left="0" w:right="220"/>
        <w:jc w:val="both"/>
        <w:rPr>
          <w:rFonts w:ascii="Times New Roman" w:hAnsi="Times New Roman" w:cs="Times New Roman"/>
          <w:b/>
          <w:sz w:val="24"/>
          <w:szCs w:val="24"/>
        </w:rPr>
      </w:pPr>
      <w:r>
        <w:rPr>
          <w:rFonts w:ascii="Times New Roman" w:hAnsi="Times New Roman" w:cs="Times New Roman"/>
          <w:b/>
          <w:noProof/>
          <w:sz w:val="24"/>
          <w:lang w:eastAsia="tr-TR"/>
        </w:rPr>
        <w:drawing>
          <wp:inline distT="0" distB="0" distL="0" distR="0" wp14:anchorId="4C3449CD" wp14:editId="0D0027A6">
            <wp:extent cx="5939790" cy="707390"/>
            <wp:effectExtent l="0" t="0" r="381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asmus logolar.jpg"/>
                    <pic:cNvPicPr/>
                  </pic:nvPicPr>
                  <pic:blipFill>
                    <a:blip r:embed="rId10">
                      <a:extLst>
                        <a:ext uri="{28A0092B-C50C-407E-A947-70E740481C1C}">
                          <a14:useLocalDpi xmlns:a14="http://schemas.microsoft.com/office/drawing/2010/main" val="0"/>
                        </a:ext>
                      </a:extLst>
                    </a:blip>
                    <a:stretch>
                      <a:fillRect/>
                    </a:stretch>
                  </pic:blipFill>
                  <pic:spPr>
                    <a:xfrm>
                      <a:off x="0" y="0"/>
                      <a:ext cx="5939790" cy="707390"/>
                    </a:xfrm>
                    <a:prstGeom prst="rect">
                      <a:avLst/>
                    </a:prstGeom>
                  </pic:spPr>
                </pic:pic>
              </a:graphicData>
            </a:graphic>
          </wp:inline>
        </w:drawing>
      </w:r>
    </w:p>
    <w:p w14:paraId="5E817967" w14:textId="76EA48F7" w:rsidR="003A5D32" w:rsidRPr="004E603B" w:rsidRDefault="003A5D32" w:rsidP="000A0C91">
      <w:pPr>
        <w:pStyle w:val="ListeParagraf"/>
        <w:spacing w:line="360" w:lineRule="auto"/>
        <w:ind w:left="1080" w:right="220"/>
        <w:jc w:val="both"/>
        <w:rPr>
          <w:rFonts w:ascii="Times New Roman" w:hAnsi="Times New Roman" w:cs="Times New Roman"/>
          <w:b/>
          <w:sz w:val="24"/>
          <w:szCs w:val="24"/>
        </w:rPr>
      </w:pPr>
      <w:r w:rsidRPr="003A5D32">
        <w:rPr>
          <w:rFonts w:ascii="Times New Roman" w:hAnsi="Times New Roman" w:cs="Times New Roman"/>
          <w:b/>
          <w:sz w:val="24"/>
          <w:szCs w:val="24"/>
        </w:rPr>
        <w:lastRenderedPageBreak/>
        <w:t>PREFACE</w:t>
      </w:r>
    </w:p>
    <w:p w14:paraId="14FE15AF" w14:textId="6A72A6A0" w:rsidR="003A5D32" w:rsidRDefault="003A5D32" w:rsidP="00296A99">
      <w:pPr>
        <w:spacing w:line="360" w:lineRule="auto"/>
        <w:ind w:right="220" w:firstLine="708"/>
        <w:jc w:val="both"/>
        <w:rPr>
          <w:szCs w:val="24"/>
        </w:rPr>
      </w:pPr>
      <w:r w:rsidRPr="003A5D32">
        <w:rPr>
          <w:szCs w:val="24"/>
        </w:rPr>
        <w:t>This report has been prepared as part of the 4th output of the “Power Up My House” (Project No: 2020-1-TR01-KA202-093467) project, which we are the executive of, financed by the European Commission and supported by the Turkish National Agency. Within the scope of the O4 process, first of all, the PV/T Training Module was prepared. With this module, students studying in the field of Renewable Energy Technologies or those who want to have knowledge and skills on this subject were given basic information on PV and PV/T technologies, and systems related to Heat Energy and Electric Energy production were introduced. In addition, in the training module, it is aimed to reinforce the theoretical knowledge with visual and experimental materials.</w:t>
      </w:r>
    </w:p>
    <w:p w14:paraId="4597ED96" w14:textId="77777777" w:rsidR="000A0C91" w:rsidRDefault="000A0C91" w:rsidP="000A0C91">
      <w:pPr>
        <w:spacing w:line="360" w:lineRule="auto"/>
        <w:ind w:right="220" w:firstLine="708"/>
        <w:jc w:val="both"/>
        <w:rPr>
          <w:szCs w:val="24"/>
        </w:rPr>
      </w:pPr>
    </w:p>
    <w:p w14:paraId="7F5B68DA" w14:textId="5A08F2C4" w:rsidR="003A5D32" w:rsidRDefault="003A5D32" w:rsidP="000A0C91">
      <w:pPr>
        <w:spacing w:line="360" w:lineRule="auto"/>
        <w:ind w:right="220" w:firstLine="708"/>
        <w:jc w:val="both"/>
        <w:rPr>
          <w:szCs w:val="24"/>
        </w:rPr>
      </w:pPr>
      <w:r w:rsidRPr="003A5D32">
        <w:rPr>
          <w:szCs w:val="24"/>
        </w:rPr>
        <w:t>In the training module, the "YE-1035 Solar Cell and Hot Water (PV/T) Training Set" manufactured by Argemsan company was used as the experimental set. Then, each experiment was handled separately.</w:t>
      </w:r>
    </w:p>
    <w:p w14:paraId="27744C01" w14:textId="33948D4B" w:rsidR="00A73FA4" w:rsidRDefault="00A73FA4" w:rsidP="000A0C91">
      <w:pPr>
        <w:spacing w:line="360" w:lineRule="auto"/>
        <w:ind w:right="220" w:firstLine="708"/>
        <w:jc w:val="both"/>
        <w:rPr>
          <w:szCs w:val="24"/>
        </w:rPr>
      </w:pPr>
    </w:p>
    <w:p w14:paraId="6C87FFB9" w14:textId="647D18E6" w:rsidR="003A5D32" w:rsidRDefault="003A5D32" w:rsidP="000A0C91">
      <w:pPr>
        <w:spacing w:line="360" w:lineRule="auto"/>
        <w:ind w:right="220" w:firstLine="708"/>
        <w:jc w:val="both"/>
        <w:rPr>
          <w:szCs w:val="24"/>
        </w:rPr>
      </w:pPr>
      <w:r w:rsidRPr="003A5D32">
        <w:rPr>
          <w:szCs w:val="24"/>
        </w:rPr>
        <w:t>The training module was applied to 30 students, and a pre-test before the training and a post-test after the training were applied in order to determine the knowledge and awareness of the students. The results were evaluated and published as an article in a scientific journal. The training materials and experiences created were shared with the project partners.</w:t>
      </w:r>
    </w:p>
    <w:p w14:paraId="56A1F7E9" w14:textId="77777777" w:rsidR="000A0C91" w:rsidRDefault="000A0C91" w:rsidP="000A0C91">
      <w:pPr>
        <w:spacing w:line="360" w:lineRule="auto"/>
        <w:ind w:right="220" w:firstLine="708"/>
        <w:jc w:val="both"/>
        <w:rPr>
          <w:szCs w:val="24"/>
        </w:rPr>
      </w:pPr>
    </w:p>
    <w:p w14:paraId="0814FD99" w14:textId="297BF9AA" w:rsidR="000A0C91" w:rsidRDefault="003A5D32" w:rsidP="000A0C91">
      <w:pPr>
        <w:spacing w:line="360" w:lineRule="auto"/>
        <w:ind w:right="220"/>
        <w:jc w:val="both"/>
        <w:rPr>
          <w:szCs w:val="24"/>
        </w:rPr>
      </w:pPr>
      <w:r>
        <w:rPr>
          <w:szCs w:val="24"/>
        </w:rPr>
        <w:tab/>
      </w:r>
      <w:r w:rsidRPr="003A5D32">
        <w:rPr>
          <w:szCs w:val="24"/>
        </w:rPr>
        <w:t>It is thought that PV/T systems, the use of which is increasing day by day in our country and abroad, can be taught as a 2-hour elective course in the fields of Renewable Energy Technologies and Installation Technology and Air Conditioning in Vocational and Technical Anatolian High Schools with this training module.</w:t>
      </w:r>
    </w:p>
    <w:p w14:paraId="1425C2BE" w14:textId="77777777" w:rsidR="003A5D32" w:rsidRDefault="003A5D32" w:rsidP="000A0C91">
      <w:pPr>
        <w:spacing w:line="360" w:lineRule="auto"/>
        <w:ind w:right="220"/>
        <w:jc w:val="both"/>
        <w:rPr>
          <w:szCs w:val="24"/>
        </w:rPr>
      </w:pPr>
    </w:p>
    <w:p w14:paraId="666F67EC" w14:textId="7AA9E43B" w:rsidR="000A0C91" w:rsidRPr="001D2ACD" w:rsidRDefault="003A5D32" w:rsidP="000A0C91">
      <w:pPr>
        <w:spacing w:line="360" w:lineRule="auto"/>
        <w:ind w:right="220"/>
        <w:jc w:val="both"/>
        <w:rPr>
          <w:szCs w:val="24"/>
        </w:rPr>
      </w:pPr>
      <w:r>
        <w:rPr>
          <w:szCs w:val="24"/>
        </w:rPr>
        <w:tab/>
      </w:r>
      <w:r w:rsidRPr="003A5D32">
        <w:rPr>
          <w:szCs w:val="24"/>
        </w:rPr>
        <w:t>"It is supported by the European Commission under the Erasmus+ Programme. However, the European Commission and the Turkish National Agency cannot be held responsible for the views contained herein."</w:t>
      </w:r>
    </w:p>
    <w:p w14:paraId="06F8D1F0" w14:textId="77777777" w:rsidR="003A5D32" w:rsidRDefault="003A5D32" w:rsidP="00D12942">
      <w:pPr>
        <w:pStyle w:val="ListeParagraf"/>
        <w:spacing w:line="360" w:lineRule="auto"/>
        <w:ind w:left="1080" w:right="220"/>
        <w:jc w:val="both"/>
        <w:rPr>
          <w:rFonts w:ascii="Times New Roman" w:hAnsi="Times New Roman" w:cs="Times New Roman"/>
          <w:b/>
          <w:sz w:val="24"/>
          <w:szCs w:val="24"/>
        </w:rPr>
      </w:pPr>
    </w:p>
    <w:p w14:paraId="16BA6B9F" w14:textId="77777777" w:rsidR="005C1588" w:rsidRDefault="005C1588" w:rsidP="00D12942">
      <w:pPr>
        <w:pStyle w:val="ListeParagraf"/>
        <w:spacing w:line="360" w:lineRule="auto"/>
        <w:ind w:left="1080" w:right="220"/>
        <w:jc w:val="both"/>
        <w:rPr>
          <w:rFonts w:ascii="Times New Roman" w:hAnsi="Times New Roman" w:cs="Times New Roman"/>
          <w:b/>
          <w:sz w:val="24"/>
          <w:szCs w:val="24"/>
        </w:rPr>
      </w:pPr>
    </w:p>
    <w:p w14:paraId="08BF6F62" w14:textId="77777777" w:rsidR="005C1588" w:rsidRDefault="005C1588" w:rsidP="00D12942">
      <w:pPr>
        <w:pStyle w:val="ListeParagraf"/>
        <w:spacing w:line="360" w:lineRule="auto"/>
        <w:ind w:left="1080" w:right="220"/>
        <w:jc w:val="both"/>
        <w:rPr>
          <w:rFonts w:ascii="Times New Roman" w:hAnsi="Times New Roman" w:cs="Times New Roman"/>
          <w:b/>
          <w:sz w:val="24"/>
          <w:szCs w:val="24"/>
        </w:rPr>
      </w:pPr>
    </w:p>
    <w:p w14:paraId="3320B40E" w14:textId="77777777" w:rsidR="005C1588" w:rsidRDefault="005C1588" w:rsidP="00D12942">
      <w:pPr>
        <w:pStyle w:val="ListeParagraf"/>
        <w:spacing w:line="360" w:lineRule="auto"/>
        <w:ind w:left="1080" w:right="220"/>
        <w:jc w:val="both"/>
        <w:rPr>
          <w:rFonts w:ascii="Times New Roman" w:hAnsi="Times New Roman" w:cs="Times New Roman"/>
          <w:b/>
          <w:sz w:val="24"/>
          <w:szCs w:val="24"/>
        </w:rPr>
      </w:pPr>
    </w:p>
    <w:p w14:paraId="0A428429" w14:textId="5F861D79" w:rsidR="003A5D32" w:rsidRPr="005C1588" w:rsidRDefault="003A5D32" w:rsidP="000D62A9">
      <w:pPr>
        <w:spacing w:line="360" w:lineRule="auto"/>
        <w:rPr>
          <w:rFonts w:eastAsiaTheme="majorEastAsia"/>
          <w:b/>
          <w:spacing w:val="-10"/>
          <w:kern w:val="28"/>
          <w:szCs w:val="24"/>
        </w:rPr>
      </w:pPr>
      <w:r w:rsidRPr="005C1588">
        <w:rPr>
          <w:rFonts w:eastAsiaTheme="majorEastAsia"/>
          <w:b/>
          <w:spacing w:val="-10"/>
          <w:kern w:val="28"/>
          <w:szCs w:val="24"/>
        </w:rPr>
        <w:lastRenderedPageBreak/>
        <w:t>CONTENTS</w:t>
      </w:r>
    </w:p>
    <w:p w14:paraId="34D4DFC7" w14:textId="77777777" w:rsidR="003A5D32" w:rsidRPr="003A5D32" w:rsidRDefault="003A5D32" w:rsidP="008E7DAC">
      <w:pPr>
        <w:spacing w:line="360" w:lineRule="auto"/>
        <w:jc w:val="both"/>
        <w:rPr>
          <w:rFonts w:eastAsiaTheme="majorEastAsia"/>
          <w:spacing w:val="-10"/>
          <w:kern w:val="28"/>
          <w:szCs w:val="24"/>
        </w:rPr>
      </w:pPr>
    </w:p>
    <w:p w14:paraId="487841FA" w14:textId="77777777" w:rsidR="00E43156" w:rsidRDefault="002C240B" w:rsidP="00E43156">
      <w:pPr>
        <w:spacing w:line="360" w:lineRule="auto"/>
        <w:jc w:val="right"/>
        <w:rPr>
          <w:rFonts w:eastAsiaTheme="majorEastAsia"/>
          <w:spacing w:val="-10"/>
          <w:kern w:val="28"/>
          <w:szCs w:val="24"/>
        </w:rPr>
      </w:pPr>
      <w:r>
        <w:rPr>
          <w:rFonts w:eastAsiaTheme="majorEastAsia"/>
          <w:spacing w:val="-10"/>
          <w:kern w:val="28"/>
          <w:szCs w:val="24"/>
        </w:rPr>
        <w:t>Preface</w:t>
      </w:r>
      <w:r w:rsidR="003A5D32" w:rsidRPr="003A5D32">
        <w:rPr>
          <w:rFonts w:eastAsiaTheme="majorEastAsia"/>
          <w:spacing w:val="-10"/>
          <w:kern w:val="28"/>
          <w:szCs w:val="24"/>
        </w:rPr>
        <w:t xml:space="preserve"> …………………………………………………</w:t>
      </w:r>
      <w:r>
        <w:rPr>
          <w:rFonts w:eastAsiaTheme="majorEastAsia"/>
          <w:spacing w:val="-10"/>
          <w:kern w:val="28"/>
          <w:szCs w:val="24"/>
        </w:rPr>
        <w:t>...</w:t>
      </w:r>
      <w:r w:rsidR="003A5D32" w:rsidRPr="003A5D32">
        <w:rPr>
          <w:rFonts w:eastAsiaTheme="majorEastAsia"/>
          <w:spacing w:val="-10"/>
          <w:kern w:val="28"/>
          <w:szCs w:val="24"/>
        </w:rPr>
        <w:t>…………………………………………</w:t>
      </w:r>
      <w:r w:rsidR="000D62A9">
        <w:rPr>
          <w:rFonts w:eastAsiaTheme="majorEastAsia"/>
          <w:spacing w:val="-10"/>
          <w:kern w:val="28"/>
          <w:szCs w:val="24"/>
        </w:rPr>
        <w:t>….</w:t>
      </w:r>
      <w:r w:rsidR="003A5D32" w:rsidRPr="003A5D32">
        <w:rPr>
          <w:rFonts w:eastAsiaTheme="majorEastAsia"/>
          <w:spacing w:val="-10"/>
          <w:kern w:val="28"/>
          <w:szCs w:val="24"/>
        </w:rPr>
        <w:t>2</w:t>
      </w:r>
    </w:p>
    <w:p w14:paraId="36BBBEA1" w14:textId="77777777" w:rsidR="00E43156" w:rsidRDefault="003A5D32" w:rsidP="00300A6A">
      <w:pPr>
        <w:spacing w:line="360" w:lineRule="auto"/>
        <w:jc w:val="center"/>
        <w:rPr>
          <w:rFonts w:eastAsiaTheme="majorEastAsia"/>
          <w:spacing w:val="-10"/>
          <w:kern w:val="28"/>
          <w:szCs w:val="24"/>
        </w:rPr>
      </w:pPr>
      <w:r w:rsidRPr="003A5D32">
        <w:rPr>
          <w:rFonts w:eastAsiaTheme="majorEastAsia"/>
          <w:spacing w:val="-10"/>
          <w:kern w:val="28"/>
          <w:szCs w:val="24"/>
        </w:rPr>
        <w:t>1. Contents …………………………………………………</w:t>
      </w:r>
      <w:r>
        <w:rPr>
          <w:rFonts w:eastAsiaTheme="majorEastAsia"/>
          <w:spacing w:val="-10"/>
          <w:kern w:val="28"/>
          <w:szCs w:val="24"/>
        </w:rPr>
        <w:t>…………………………………</w:t>
      </w:r>
      <w:r w:rsidRPr="003A5D32">
        <w:rPr>
          <w:rFonts w:eastAsiaTheme="majorEastAsia"/>
          <w:spacing w:val="-10"/>
          <w:kern w:val="28"/>
          <w:szCs w:val="24"/>
        </w:rPr>
        <w:t>……</w:t>
      </w:r>
      <w:r w:rsidR="000D62A9">
        <w:rPr>
          <w:rFonts w:eastAsiaTheme="majorEastAsia"/>
          <w:spacing w:val="-10"/>
          <w:kern w:val="28"/>
          <w:szCs w:val="24"/>
        </w:rPr>
        <w:t>..</w:t>
      </w:r>
      <w:r w:rsidR="00E43156">
        <w:rPr>
          <w:rFonts w:eastAsiaTheme="majorEastAsia"/>
          <w:spacing w:val="-10"/>
          <w:kern w:val="28"/>
          <w:szCs w:val="24"/>
        </w:rPr>
        <w:t>….3</w:t>
      </w:r>
    </w:p>
    <w:p w14:paraId="5A8195F9" w14:textId="5B8D0426" w:rsidR="003A5D32" w:rsidRPr="003A5D32" w:rsidRDefault="003A5D32" w:rsidP="00300A6A">
      <w:pPr>
        <w:spacing w:line="360" w:lineRule="auto"/>
        <w:jc w:val="center"/>
        <w:rPr>
          <w:rFonts w:eastAsiaTheme="majorEastAsia"/>
          <w:spacing w:val="-10"/>
          <w:kern w:val="28"/>
          <w:szCs w:val="24"/>
        </w:rPr>
      </w:pPr>
      <w:r w:rsidRPr="003A5D32">
        <w:rPr>
          <w:rFonts w:eastAsiaTheme="majorEastAsia"/>
          <w:spacing w:val="-10"/>
          <w:kern w:val="28"/>
          <w:szCs w:val="24"/>
        </w:rPr>
        <w:t>2. PV/T Training Module………………………………</w:t>
      </w:r>
      <w:r>
        <w:rPr>
          <w:rFonts w:eastAsiaTheme="majorEastAsia"/>
          <w:spacing w:val="-10"/>
          <w:kern w:val="28"/>
          <w:szCs w:val="24"/>
        </w:rPr>
        <w:t>………………………………</w:t>
      </w:r>
      <w:r w:rsidRPr="003A5D32">
        <w:rPr>
          <w:rFonts w:eastAsiaTheme="majorEastAsia"/>
          <w:spacing w:val="-10"/>
          <w:kern w:val="28"/>
          <w:szCs w:val="24"/>
        </w:rPr>
        <w:t>………………</w:t>
      </w:r>
      <w:r w:rsidR="000D62A9">
        <w:rPr>
          <w:rFonts w:eastAsiaTheme="majorEastAsia"/>
          <w:spacing w:val="-10"/>
          <w:kern w:val="28"/>
          <w:szCs w:val="24"/>
        </w:rPr>
        <w:t>.</w:t>
      </w:r>
      <w:r w:rsidRPr="003A5D32">
        <w:rPr>
          <w:rFonts w:eastAsiaTheme="majorEastAsia"/>
          <w:spacing w:val="-10"/>
          <w:kern w:val="28"/>
          <w:szCs w:val="24"/>
        </w:rPr>
        <w:t>.4</w:t>
      </w:r>
    </w:p>
    <w:p w14:paraId="386345D4" w14:textId="5F0E5EB0" w:rsidR="003A5D32" w:rsidRPr="003A5D32" w:rsidRDefault="003A5D32" w:rsidP="00300A6A">
      <w:pPr>
        <w:spacing w:line="360" w:lineRule="auto"/>
        <w:jc w:val="center"/>
        <w:rPr>
          <w:rFonts w:eastAsiaTheme="majorEastAsia"/>
          <w:spacing w:val="-10"/>
          <w:kern w:val="28"/>
          <w:szCs w:val="24"/>
        </w:rPr>
      </w:pPr>
      <w:r w:rsidRPr="003A5D32">
        <w:rPr>
          <w:rFonts w:eastAsiaTheme="majorEastAsia"/>
          <w:spacing w:val="-10"/>
          <w:kern w:val="28"/>
          <w:szCs w:val="24"/>
        </w:rPr>
        <w:t>3. PV/T Systems Pilot Application – Pre-Test…………………………</w:t>
      </w:r>
      <w:r>
        <w:rPr>
          <w:rFonts w:eastAsiaTheme="majorEastAsia"/>
          <w:spacing w:val="-10"/>
          <w:kern w:val="28"/>
          <w:szCs w:val="24"/>
        </w:rPr>
        <w:t>………….</w:t>
      </w:r>
      <w:r w:rsidRPr="003A5D32">
        <w:rPr>
          <w:rFonts w:eastAsiaTheme="majorEastAsia"/>
          <w:spacing w:val="-10"/>
          <w:kern w:val="28"/>
          <w:szCs w:val="24"/>
        </w:rPr>
        <w:t>…………………</w:t>
      </w:r>
      <w:r w:rsidR="004508E4">
        <w:rPr>
          <w:rFonts w:eastAsiaTheme="majorEastAsia"/>
          <w:spacing w:val="-10"/>
          <w:kern w:val="28"/>
          <w:szCs w:val="24"/>
        </w:rPr>
        <w:t>….37</w:t>
      </w:r>
    </w:p>
    <w:p w14:paraId="537A9DB9" w14:textId="12AE1180" w:rsidR="003A5D32" w:rsidRDefault="003A5D32" w:rsidP="00300A6A">
      <w:pPr>
        <w:spacing w:line="360" w:lineRule="auto"/>
        <w:jc w:val="center"/>
        <w:rPr>
          <w:rFonts w:eastAsiaTheme="majorEastAsia"/>
          <w:spacing w:val="-10"/>
          <w:kern w:val="28"/>
          <w:szCs w:val="24"/>
        </w:rPr>
      </w:pPr>
      <w:r w:rsidRPr="003A5D32">
        <w:rPr>
          <w:rFonts w:eastAsiaTheme="majorEastAsia"/>
          <w:spacing w:val="-10"/>
          <w:kern w:val="28"/>
          <w:szCs w:val="24"/>
        </w:rPr>
        <w:t>4. PV/T Systems Pilot Application – Post-Test……………………………</w:t>
      </w:r>
      <w:r>
        <w:rPr>
          <w:rFonts w:eastAsiaTheme="majorEastAsia"/>
          <w:spacing w:val="-10"/>
          <w:kern w:val="28"/>
          <w:szCs w:val="24"/>
        </w:rPr>
        <w:t>…………</w:t>
      </w:r>
      <w:r w:rsidRPr="003A5D32">
        <w:rPr>
          <w:rFonts w:eastAsiaTheme="majorEastAsia"/>
          <w:spacing w:val="-10"/>
          <w:kern w:val="28"/>
          <w:szCs w:val="24"/>
        </w:rPr>
        <w:t>…………………</w:t>
      </w:r>
      <w:r w:rsidR="004508E4">
        <w:rPr>
          <w:rFonts w:eastAsiaTheme="majorEastAsia"/>
          <w:spacing w:val="-10"/>
          <w:kern w:val="28"/>
          <w:szCs w:val="24"/>
        </w:rPr>
        <w:t>39</w:t>
      </w:r>
    </w:p>
    <w:p w14:paraId="22B34CD8" w14:textId="544E2045" w:rsidR="00E15646" w:rsidRDefault="00E15646" w:rsidP="00300A6A">
      <w:pPr>
        <w:spacing w:line="360" w:lineRule="auto"/>
        <w:jc w:val="center"/>
        <w:rPr>
          <w:rFonts w:eastAsiaTheme="majorEastAsia"/>
          <w:spacing w:val="-10"/>
          <w:kern w:val="28"/>
          <w:szCs w:val="24"/>
        </w:rPr>
      </w:pPr>
      <w:r>
        <w:rPr>
          <w:rFonts w:eastAsiaTheme="majorEastAsia"/>
          <w:spacing w:val="-10"/>
          <w:kern w:val="28"/>
          <w:szCs w:val="24"/>
        </w:rPr>
        <w:t>5</w:t>
      </w:r>
      <w:r w:rsidRPr="003A5D32">
        <w:rPr>
          <w:rFonts w:eastAsiaTheme="majorEastAsia"/>
          <w:spacing w:val="-10"/>
          <w:kern w:val="28"/>
          <w:szCs w:val="24"/>
        </w:rPr>
        <w:t xml:space="preserve">. </w:t>
      </w:r>
      <w:r>
        <w:rPr>
          <w:rFonts w:eastAsiaTheme="majorEastAsia"/>
          <w:spacing w:val="-10"/>
          <w:kern w:val="28"/>
          <w:szCs w:val="24"/>
        </w:rPr>
        <w:t>Application Of Training Modules…..</w:t>
      </w:r>
      <w:r w:rsidR="00300A6A">
        <w:rPr>
          <w:rFonts w:eastAsiaTheme="majorEastAsia"/>
          <w:spacing w:val="-10"/>
          <w:kern w:val="28"/>
          <w:szCs w:val="24"/>
        </w:rPr>
        <w:t>.</w:t>
      </w:r>
      <w:r w:rsidRPr="003A5D32">
        <w:rPr>
          <w:rFonts w:eastAsiaTheme="majorEastAsia"/>
          <w:spacing w:val="-10"/>
          <w:kern w:val="28"/>
          <w:szCs w:val="24"/>
        </w:rPr>
        <w:t>…………………………………………………</w:t>
      </w:r>
      <w:r>
        <w:rPr>
          <w:rFonts w:eastAsiaTheme="majorEastAsia"/>
          <w:spacing w:val="-10"/>
          <w:kern w:val="28"/>
          <w:szCs w:val="24"/>
        </w:rPr>
        <w:t>………….</w:t>
      </w:r>
      <w:r w:rsidRPr="003A5D32">
        <w:rPr>
          <w:rFonts w:eastAsiaTheme="majorEastAsia"/>
          <w:spacing w:val="-10"/>
          <w:kern w:val="28"/>
          <w:szCs w:val="24"/>
        </w:rPr>
        <w:t>…</w:t>
      </w:r>
      <w:r>
        <w:rPr>
          <w:rFonts w:eastAsiaTheme="majorEastAsia"/>
          <w:spacing w:val="-10"/>
          <w:kern w:val="28"/>
          <w:szCs w:val="24"/>
        </w:rPr>
        <w:t>.</w:t>
      </w:r>
      <w:r w:rsidR="004508E4">
        <w:rPr>
          <w:rFonts w:eastAsiaTheme="majorEastAsia"/>
          <w:spacing w:val="-10"/>
          <w:kern w:val="28"/>
          <w:szCs w:val="24"/>
        </w:rPr>
        <w:t>41</w:t>
      </w:r>
    </w:p>
    <w:p w14:paraId="72EA12E3" w14:textId="4D2EF408" w:rsidR="008E7DAC" w:rsidRDefault="00E15646" w:rsidP="00300A6A">
      <w:pPr>
        <w:spacing w:line="360" w:lineRule="auto"/>
        <w:jc w:val="center"/>
        <w:rPr>
          <w:rFonts w:eastAsiaTheme="majorEastAsia"/>
          <w:spacing w:val="-10"/>
          <w:kern w:val="28"/>
          <w:szCs w:val="24"/>
        </w:rPr>
      </w:pPr>
      <w:r>
        <w:rPr>
          <w:rFonts w:eastAsiaTheme="majorEastAsia"/>
          <w:spacing w:val="-10"/>
          <w:kern w:val="28"/>
          <w:szCs w:val="24"/>
        </w:rPr>
        <w:t>6</w:t>
      </w:r>
      <w:r w:rsidR="003A5D32" w:rsidRPr="003A5D32">
        <w:rPr>
          <w:rFonts w:eastAsiaTheme="majorEastAsia"/>
          <w:spacing w:val="-10"/>
          <w:kern w:val="28"/>
          <w:szCs w:val="24"/>
        </w:rPr>
        <w:t>. Labor Market of PVT Systems for Turkey-Article………………………</w:t>
      </w:r>
      <w:r w:rsidR="003A5D32">
        <w:rPr>
          <w:rFonts w:eastAsiaTheme="majorEastAsia"/>
          <w:spacing w:val="-10"/>
          <w:kern w:val="28"/>
          <w:szCs w:val="24"/>
        </w:rPr>
        <w:t>……………….</w:t>
      </w:r>
      <w:r w:rsidR="004508E4">
        <w:rPr>
          <w:rFonts w:eastAsiaTheme="majorEastAsia"/>
          <w:spacing w:val="-10"/>
          <w:kern w:val="28"/>
          <w:szCs w:val="24"/>
        </w:rPr>
        <w:t>….………..45</w:t>
      </w:r>
    </w:p>
    <w:p w14:paraId="31D23549" w14:textId="10D2B2E8" w:rsidR="003A5D32" w:rsidRDefault="00E15646" w:rsidP="00300A6A">
      <w:pPr>
        <w:spacing w:line="360" w:lineRule="auto"/>
        <w:jc w:val="center"/>
        <w:rPr>
          <w:rFonts w:eastAsiaTheme="majorEastAsia"/>
          <w:spacing w:val="-10"/>
          <w:kern w:val="28"/>
          <w:szCs w:val="24"/>
        </w:rPr>
      </w:pPr>
      <w:r>
        <w:rPr>
          <w:rFonts w:eastAsiaTheme="majorEastAsia"/>
          <w:spacing w:val="-10"/>
          <w:kern w:val="28"/>
          <w:szCs w:val="24"/>
        </w:rPr>
        <w:t>7</w:t>
      </w:r>
      <w:r w:rsidR="003A5D32" w:rsidRPr="003A5D32">
        <w:rPr>
          <w:rFonts w:eastAsiaTheme="majorEastAsia"/>
          <w:spacing w:val="-10"/>
          <w:kern w:val="28"/>
          <w:szCs w:val="24"/>
        </w:rPr>
        <w:t>. PVT Training Module for Vocational Secondary Education: A Pilot Practice-Article………</w:t>
      </w:r>
      <w:r w:rsidR="003A5D32">
        <w:rPr>
          <w:rFonts w:eastAsiaTheme="majorEastAsia"/>
          <w:spacing w:val="-10"/>
          <w:kern w:val="28"/>
          <w:szCs w:val="24"/>
        </w:rPr>
        <w:t>….</w:t>
      </w:r>
      <w:r w:rsidR="00205E53">
        <w:rPr>
          <w:rFonts w:eastAsiaTheme="majorEastAsia"/>
          <w:spacing w:val="-10"/>
          <w:kern w:val="28"/>
          <w:szCs w:val="24"/>
        </w:rPr>
        <w:t>…….</w:t>
      </w:r>
      <w:r>
        <w:rPr>
          <w:rFonts w:eastAsiaTheme="majorEastAsia"/>
          <w:spacing w:val="-10"/>
          <w:kern w:val="28"/>
          <w:szCs w:val="24"/>
        </w:rPr>
        <w:t>.</w:t>
      </w:r>
      <w:r w:rsidR="004508E4">
        <w:rPr>
          <w:rFonts w:eastAsiaTheme="majorEastAsia"/>
          <w:spacing w:val="-10"/>
          <w:kern w:val="28"/>
          <w:szCs w:val="24"/>
        </w:rPr>
        <w:t>.59</w:t>
      </w:r>
    </w:p>
    <w:p w14:paraId="5BA4EEDC" w14:textId="1B539447" w:rsidR="00CD42B0" w:rsidRDefault="00CD42B0" w:rsidP="00300A6A">
      <w:pPr>
        <w:spacing w:line="360" w:lineRule="auto"/>
        <w:jc w:val="center"/>
        <w:rPr>
          <w:rFonts w:eastAsiaTheme="majorEastAsia"/>
          <w:spacing w:val="-10"/>
          <w:kern w:val="28"/>
          <w:szCs w:val="24"/>
        </w:rPr>
      </w:pPr>
      <w:r>
        <w:rPr>
          <w:rFonts w:eastAsiaTheme="majorEastAsia"/>
          <w:spacing w:val="-10"/>
          <w:kern w:val="28"/>
          <w:szCs w:val="24"/>
        </w:rPr>
        <w:t xml:space="preserve">8. </w:t>
      </w:r>
      <w:r w:rsidR="00300A6A" w:rsidRPr="00C3562D">
        <w:rPr>
          <w:rFonts w:eastAsiaTheme="majorEastAsia"/>
          <w:spacing w:val="-10"/>
          <w:kern w:val="28"/>
          <w:szCs w:val="24"/>
        </w:rPr>
        <w:t>Output 4</w:t>
      </w:r>
      <w:r w:rsidR="00300A6A">
        <w:rPr>
          <w:rFonts w:eastAsiaTheme="majorEastAsia"/>
          <w:spacing w:val="-10"/>
          <w:kern w:val="28"/>
          <w:szCs w:val="24"/>
        </w:rPr>
        <w:t xml:space="preserve"> </w:t>
      </w:r>
      <w:r w:rsidR="00300A6A" w:rsidRPr="00C3562D">
        <w:rPr>
          <w:rFonts w:eastAsiaTheme="majorEastAsia"/>
          <w:spacing w:val="-10"/>
          <w:kern w:val="28"/>
          <w:szCs w:val="24"/>
        </w:rPr>
        <w:t>.</w:t>
      </w:r>
      <w:r w:rsidRPr="00CD42B0">
        <w:rPr>
          <w:rFonts w:eastAsiaTheme="majorEastAsia"/>
          <w:spacing w:val="-10"/>
          <w:kern w:val="28"/>
          <w:szCs w:val="24"/>
        </w:rPr>
        <w:t>Education Material Panevėžio Kolegija</w:t>
      </w:r>
      <w:r w:rsidR="00300A6A">
        <w:rPr>
          <w:rFonts w:eastAsiaTheme="majorEastAsia"/>
          <w:spacing w:val="-10"/>
          <w:kern w:val="28"/>
          <w:szCs w:val="24"/>
        </w:rPr>
        <w:t>…………………………………</w:t>
      </w:r>
      <w:r w:rsidR="004508E4">
        <w:rPr>
          <w:rFonts w:eastAsiaTheme="majorEastAsia"/>
          <w:spacing w:val="-10"/>
          <w:kern w:val="28"/>
          <w:szCs w:val="24"/>
        </w:rPr>
        <w:t>………………....83</w:t>
      </w:r>
    </w:p>
    <w:p w14:paraId="03688E54" w14:textId="49488796" w:rsidR="00C3562D" w:rsidRPr="003A5D32" w:rsidRDefault="00C3562D" w:rsidP="00300A6A">
      <w:pPr>
        <w:spacing w:line="360" w:lineRule="auto"/>
        <w:jc w:val="center"/>
        <w:rPr>
          <w:rFonts w:eastAsiaTheme="majorEastAsia"/>
          <w:spacing w:val="-10"/>
          <w:kern w:val="28"/>
          <w:szCs w:val="24"/>
        </w:rPr>
      </w:pPr>
      <w:r>
        <w:rPr>
          <w:rFonts w:eastAsiaTheme="majorEastAsia"/>
          <w:spacing w:val="-10"/>
          <w:kern w:val="28"/>
          <w:szCs w:val="24"/>
        </w:rPr>
        <w:t xml:space="preserve">9. </w:t>
      </w:r>
      <w:r w:rsidRPr="00C3562D">
        <w:rPr>
          <w:rFonts w:eastAsiaTheme="majorEastAsia"/>
          <w:spacing w:val="-10"/>
          <w:kern w:val="28"/>
          <w:szCs w:val="24"/>
        </w:rPr>
        <w:t>Output 4. Conteüdos De Formaçâo Piloto</w:t>
      </w:r>
      <w:r w:rsidR="00300A6A">
        <w:rPr>
          <w:rFonts w:eastAsiaTheme="majorEastAsia"/>
          <w:spacing w:val="-10"/>
          <w:kern w:val="28"/>
          <w:szCs w:val="24"/>
        </w:rPr>
        <w:t xml:space="preserve"> </w:t>
      </w:r>
      <w:r>
        <w:rPr>
          <w:rFonts w:eastAsiaTheme="majorEastAsia"/>
          <w:spacing w:val="-10"/>
          <w:kern w:val="28"/>
          <w:szCs w:val="24"/>
        </w:rPr>
        <w:t>-</w:t>
      </w:r>
      <w:r w:rsidRPr="00C3562D">
        <w:t xml:space="preserve"> </w:t>
      </w:r>
      <w:r w:rsidRPr="00C3562D">
        <w:rPr>
          <w:rFonts w:eastAsiaTheme="majorEastAsia"/>
          <w:spacing w:val="-10"/>
          <w:kern w:val="28"/>
          <w:szCs w:val="24"/>
        </w:rPr>
        <w:t>Instituto Politecnico De Tom</w:t>
      </w:r>
      <w:r w:rsidRPr="00C3562D">
        <w:rPr>
          <w:rFonts w:eastAsiaTheme="majorEastAsia"/>
          <w:i/>
          <w:spacing w:val="-10"/>
          <w:kern w:val="28"/>
          <w:szCs w:val="24"/>
        </w:rPr>
        <w:t>a</w:t>
      </w:r>
      <w:r w:rsidRPr="00C3562D">
        <w:rPr>
          <w:rFonts w:eastAsiaTheme="majorEastAsia"/>
          <w:spacing w:val="-10"/>
          <w:kern w:val="28"/>
          <w:szCs w:val="24"/>
        </w:rPr>
        <w:t>r</w:t>
      </w:r>
      <w:r w:rsidR="004508E4">
        <w:rPr>
          <w:rFonts w:eastAsiaTheme="majorEastAsia"/>
          <w:spacing w:val="-10"/>
          <w:kern w:val="28"/>
          <w:szCs w:val="24"/>
        </w:rPr>
        <w:t>......……………………...151</w:t>
      </w:r>
    </w:p>
    <w:p w14:paraId="718B2DCA" w14:textId="77777777" w:rsidR="00C3562D" w:rsidRPr="003A5D32" w:rsidRDefault="00C3562D" w:rsidP="00E43156">
      <w:pPr>
        <w:spacing w:line="360" w:lineRule="auto"/>
        <w:jc w:val="right"/>
        <w:rPr>
          <w:rFonts w:eastAsiaTheme="majorEastAsia"/>
          <w:spacing w:val="-10"/>
          <w:kern w:val="28"/>
          <w:szCs w:val="24"/>
        </w:rPr>
      </w:pPr>
    </w:p>
    <w:p w14:paraId="71933A03" w14:textId="77777777" w:rsidR="0017708C" w:rsidRDefault="0017708C" w:rsidP="008A1A13">
      <w:pPr>
        <w:rPr>
          <w:rFonts w:eastAsiaTheme="majorEastAsia"/>
          <w:spacing w:val="-10"/>
          <w:kern w:val="28"/>
          <w:szCs w:val="24"/>
        </w:rPr>
      </w:pPr>
    </w:p>
    <w:p w14:paraId="11384E47" w14:textId="77777777" w:rsidR="0017708C" w:rsidRDefault="0017708C" w:rsidP="00A36AC3">
      <w:pPr>
        <w:jc w:val="center"/>
        <w:rPr>
          <w:rFonts w:eastAsiaTheme="majorEastAsia"/>
          <w:spacing w:val="-10"/>
          <w:kern w:val="28"/>
          <w:szCs w:val="24"/>
        </w:rPr>
      </w:pPr>
    </w:p>
    <w:p w14:paraId="31C5A78F" w14:textId="77777777" w:rsidR="0017708C" w:rsidRDefault="0017708C" w:rsidP="00A36AC3">
      <w:pPr>
        <w:jc w:val="center"/>
        <w:rPr>
          <w:rFonts w:eastAsiaTheme="majorEastAsia"/>
          <w:spacing w:val="-10"/>
          <w:kern w:val="28"/>
          <w:szCs w:val="24"/>
        </w:rPr>
      </w:pPr>
    </w:p>
    <w:p w14:paraId="259E6CD3" w14:textId="77777777" w:rsidR="0017708C" w:rsidRDefault="0017708C" w:rsidP="00A36AC3">
      <w:pPr>
        <w:jc w:val="center"/>
        <w:rPr>
          <w:rFonts w:eastAsiaTheme="majorEastAsia"/>
          <w:spacing w:val="-10"/>
          <w:kern w:val="28"/>
          <w:szCs w:val="24"/>
        </w:rPr>
      </w:pPr>
    </w:p>
    <w:p w14:paraId="25DA4718" w14:textId="77777777" w:rsidR="0017708C" w:rsidRDefault="0017708C" w:rsidP="00A36AC3">
      <w:pPr>
        <w:jc w:val="center"/>
        <w:rPr>
          <w:rFonts w:eastAsiaTheme="majorEastAsia"/>
          <w:spacing w:val="-10"/>
          <w:kern w:val="28"/>
          <w:szCs w:val="24"/>
        </w:rPr>
      </w:pPr>
    </w:p>
    <w:p w14:paraId="38C04987" w14:textId="77777777" w:rsidR="0017708C" w:rsidRDefault="0017708C" w:rsidP="00A36AC3">
      <w:pPr>
        <w:jc w:val="center"/>
        <w:rPr>
          <w:rFonts w:eastAsiaTheme="majorEastAsia"/>
          <w:spacing w:val="-10"/>
          <w:kern w:val="28"/>
          <w:szCs w:val="24"/>
        </w:rPr>
      </w:pPr>
    </w:p>
    <w:p w14:paraId="598AF5F9" w14:textId="77777777" w:rsidR="0017708C" w:rsidRDefault="0017708C" w:rsidP="00A36AC3">
      <w:pPr>
        <w:jc w:val="center"/>
        <w:rPr>
          <w:rFonts w:eastAsiaTheme="majorEastAsia"/>
          <w:spacing w:val="-10"/>
          <w:kern w:val="28"/>
          <w:szCs w:val="24"/>
        </w:rPr>
      </w:pPr>
    </w:p>
    <w:p w14:paraId="201E220C" w14:textId="77777777" w:rsidR="0017708C" w:rsidRDefault="0017708C" w:rsidP="00A36AC3">
      <w:pPr>
        <w:jc w:val="center"/>
        <w:rPr>
          <w:rFonts w:eastAsiaTheme="majorEastAsia"/>
          <w:spacing w:val="-10"/>
          <w:kern w:val="28"/>
          <w:szCs w:val="24"/>
        </w:rPr>
      </w:pPr>
    </w:p>
    <w:p w14:paraId="3C79B42C" w14:textId="77777777" w:rsidR="0017708C" w:rsidRDefault="0017708C" w:rsidP="00A36AC3">
      <w:pPr>
        <w:jc w:val="center"/>
        <w:rPr>
          <w:rFonts w:eastAsiaTheme="majorEastAsia"/>
          <w:spacing w:val="-10"/>
          <w:kern w:val="28"/>
          <w:szCs w:val="24"/>
        </w:rPr>
      </w:pPr>
    </w:p>
    <w:p w14:paraId="75D96CCB" w14:textId="77777777" w:rsidR="0017708C" w:rsidRDefault="0017708C" w:rsidP="00A36AC3">
      <w:pPr>
        <w:jc w:val="center"/>
        <w:rPr>
          <w:rFonts w:eastAsiaTheme="majorEastAsia"/>
          <w:spacing w:val="-10"/>
          <w:kern w:val="28"/>
          <w:szCs w:val="24"/>
        </w:rPr>
      </w:pPr>
    </w:p>
    <w:p w14:paraId="0D9B37D2" w14:textId="77777777" w:rsidR="0017708C" w:rsidRDefault="0017708C" w:rsidP="00A36AC3">
      <w:pPr>
        <w:jc w:val="center"/>
        <w:rPr>
          <w:rFonts w:eastAsiaTheme="majorEastAsia"/>
          <w:spacing w:val="-10"/>
          <w:kern w:val="28"/>
          <w:szCs w:val="24"/>
        </w:rPr>
      </w:pPr>
    </w:p>
    <w:p w14:paraId="5A7B0312" w14:textId="77777777" w:rsidR="0017708C" w:rsidRDefault="0017708C" w:rsidP="00A36AC3">
      <w:pPr>
        <w:jc w:val="center"/>
        <w:rPr>
          <w:rFonts w:eastAsiaTheme="majorEastAsia"/>
          <w:spacing w:val="-10"/>
          <w:kern w:val="28"/>
          <w:szCs w:val="24"/>
        </w:rPr>
      </w:pPr>
    </w:p>
    <w:p w14:paraId="7930A51B" w14:textId="5A3B0327" w:rsidR="00D12942" w:rsidRDefault="00D12942" w:rsidP="00A36AC3">
      <w:pPr>
        <w:jc w:val="center"/>
        <w:rPr>
          <w:rFonts w:eastAsiaTheme="majorEastAsia"/>
          <w:spacing w:val="-10"/>
          <w:kern w:val="28"/>
          <w:szCs w:val="24"/>
        </w:rPr>
      </w:pPr>
    </w:p>
    <w:p w14:paraId="5D28EE60" w14:textId="77777777" w:rsidR="00C3562D" w:rsidRDefault="00C3562D" w:rsidP="00A36AC3">
      <w:pPr>
        <w:jc w:val="center"/>
        <w:rPr>
          <w:rFonts w:eastAsiaTheme="majorEastAsia"/>
          <w:spacing w:val="-10"/>
          <w:kern w:val="28"/>
          <w:szCs w:val="24"/>
        </w:rPr>
      </w:pPr>
    </w:p>
    <w:p w14:paraId="064DCC1E" w14:textId="77777777" w:rsidR="00C3562D" w:rsidRDefault="00C3562D" w:rsidP="00A36AC3">
      <w:pPr>
        <w:jc w:val="center"/>
        <w:rPr>
          <w:rFonts w:eastAsiaTheme="majorEastAsia"/>
          <w:spacing w:val="-10"/>
          <w:kern w:val="28"/>
          <w:szCs w:val="24"/>
        </w:rPr>
      </w:pPr>
    </w:p>
    <w:p w14:paraId="24F4E33C" w14:textId="61BE3622" w:rsidR="00D12942" w:rsidRDefault="00D12942" w:rsidP="00A36AC3">
      <w:pPr>
        <w:jc w:val="center"/>
        <w:rPr>
          <w:rFonts w:eastAsiaTheme="majorEastAsia"/>
          <w:spacing w:val="-10"/>
          <w:kern w:val="28"/>
          <w:szCs w:val="24"/>
        </w:rPr>
      </w:pPr>
    </w:p>
    <w:p w14:paraId="7653AE16" w14:textId="77777777" w:rsidR="00796ED8" w:rsidRDefault="00796ED8" w:rsidP="00A36AC3">
      <w:pPr>
        <w:jc w:val="center"/>
        <w:rPr>
          <w:rFonts w:eastAsiaTheme="majorEastAsia"/>
          <w:spacing w:val="-10"/>
          <w:kern w:val="28"/>
          <w:szCs w:val="24"/>
        </w:rPr>
      </w:pPr>
    </w:p>
    <w:p w14:paraId="034A85DF" w14:textId="77777777" w:rsidR="00796ED8" w:rsidRDefault="00796ED8" w:rsidP="00A36AC3">
      <w:pPr>
        <w:jc w:val="center"/>
        <w:rPr>
          <w:rFonts w:eastAsiaTheme="majorEastAsia"/>
          <w:spacing w:val="-10"/>
          <w:kern w:val="28"/>
          <w:szCs w:val="24"/>
        </w:rPr>
      </w:pPr>
    </w:p>
    <w:p w14:paraId="5CFE71E2" w14:textId="77777777" w:rsidR="00796ED8" w:rsidRDefault="00796ED8" w:rsidP="00A36AC3">
      <w:pPr>
        <w:jc w:val="center"/>
        <w:rPr>
          <w:rFonts w:eastAsiaTheme="majorEastAsia"/>
          <w:spacing w:val="-10"/>
          <w:kern w:val="28"/>
          <w:szCs w:val="24"/>
        </w:rPr>
      </w:pPr>
    </w:p>
    <w:p w14:paraId="2863DBF3" w14:textId="77777777" w:rsidR="00796ED8" w:rsidRDefault="00796ED8" w:rsidP="00A36AC3">
      <w:pPr>
        <w:jc w:val="center"/>
        <w:rPr>
          <w:rFonts w:eastAsiaTheme="majorEastAsia"/>
          <w:spacing w:val="-10"/>
          <w:kern w:val="28"/>
          <w:szCs w:val="24"/>
        </w:rPr>
      </w:pPr>
    </w:p>
    <w:p w14:paraId="19F9B286" w14:textId="77777777" w:rsidR="00796ED8" w:rsidRDefault="00796ED8" w:rsidP="00A36AC3">
      <w:pPr>
        <w:jc w:val="center"/>
        <w:rPr>
          <w:rFonts w:eastAsiaTheme="majorEastAsia"/>
          <w:spacing w:val="-10"/>
          <w:kern w:val="28"/>
          <w:szCs w:val="24"/>
        </w:rPr>
      </w:pPr>
    </w:p>
    <w:p w14:paraId="1B428FD4" w14:textId="77777777" w:rsidR="00796ED8" w:rsidRDefault="00796ED8" w:rsidP="00A36AC3">
      <w:pPr>
        <w:jc w:val="center"/>
        <w:rPr>
          <w:rFonts w:eastAsiaTheme="majorEastAsia"/>
          <w:spacing w:val="-10"/>
          <w:kern w:val="28"/>
          <w:szCs w:val="24"/>
        </w:rPr>
      </w:pPr>
    </w:p>
    <w:p w14:paraId="639486FD" w14:textId="77777777" w:rsidR="00796ED8" w:rsidRDefault="00796ED8" w:rsidP="00A36AC3">
      <w:pPr>
        <w:jc w:val="center"/>
        <w:rPr>
          <w:rFonts w:eastAsiaTheme="majorEastAsia"/>
          <w:spacing w:val="-10"/>
          <w:kern w:val="28"/>
          <w:szCs w:val="24"/>
        </w:rPr>
      </w:pPr>
    </w:p>
    <w:p w14:paraId="592F9F2D" w14:textId="12FA5F9C" w:rsidR="00D12942" w:rsidRDefault="00D12942" w:rsidP="00A36AC3">
      <w:pPr>
        <w:jc w:val="center"/>
        <w:rPr>
          <w:rFonts w:eastAsiaTheme="majorEastAsia"/>
          <w:spacing w:val="-10"/>
          <w:kern w:val="28"/>
          <w:szCs w:val="24"/>
        </w:rPr>
      </w:pPr>
    </w:p>
    <w:p w14:paraId="323BD537" w14:textId="77777777" w:rsidR="00BB5F6D" w:rsidRDefault="00BB5F6D" w:rsidP="00A36AC3">
      <w:pPr>
        <w:jc w:val="center"/>
        <w:rPr>
          <w:rFonts w:eastAsiaTheme="majorEastAsia"/>
          <w:spacing w:val="-10"/>
          <w:kern w:val="28"/>
          <w:szCs w:val="24"/>
        </w:rPr>
      </w:pPr>
    </w:p>
    <w:p w14:paraId="3C6F6125" w14:textId="77777777" w:rsidR="00BB5F6D" w:rsidRDefault="00BB5F6D" w:rsidP="00A36AC3">
      <w:pPr>
        <w:jc w:val="center"/>
        <w:rPr>
          <w:rFonts w:eastAsiaTheme="majorEastAsia"/>
          <w:spacing w:val="-10"/>
          <w:kern w:val="28"/>
          <w:szCs w:val="24"/>
        </w:rPr>
      </w:pPr>
    </w:p>
    <w:p w14:paraId="17EE8AD5" w14:textId="77777777" w:rsidR="00BB5F6D" w:rsidRDefault="00BB5F6D" w:rsidP="00A36AC3">
      <w:pPr>
        <w:jc w:val="center"/>
        <w:rPr>
          <w:rFonts w:eastAsiaTheme="majorEastAsia"/>
          <w:spacing w:val="-10"/>
          <w:kern w:val="28"/>
          <w:szCs w:val="24"/>
        </w:rPr>
      </w:pPr>
    </w:p>
    <w:p w14:paraId="0ECE5C1B" w14:textId="77777777" w:rsidR="00523DDB" w:rsidRPr="00523DDB" w:rsidRDefault="00523DDB" w:rsidP="00523DDB">
      <w:pPr>
        <w:jc w:val="center"/>
        <w:rPr>
          <w:rFonts w:eastAsiaTheme="majorEastAsia"/>
          <w:b/>
          <w:spacing w:val="-10"/>
          <w:kern w:val="28"/>
          <w:szCs w:val="24"/>
        </w:rPr>
      </w:pPr>
      <w:r w:rsidRPr="00523DDB">
        <w:rPr>
          <w:rFonts w:eastAsiaTheme="majorEastAsia"/>
          <w:b/>
          <w:spacing w:val="-10"/>
          <w:kern w:val="28"/>
          <w:szCs w:val="24"/>
        </w:rPr>
        <w:t>ERASMUS+ PROGRAM, KA2 STRATEGIC PARTNERSHIP PROJECT</w:t>
      </w:r>
    </w:p>
    <w:p w14:paraId="1DB03FE4" w14:textId="77777777" w:rsidR="00523DDB" w:rsidRPr="00523DDB" w:rsidRDefault="00523DDB" w:rsidP="00523DDB">
      <w:pPr>
        <w:jc w:val="center"/>
        <w:rPr>
          <w:rFonts w:eastAsiaTheme="majorEastAsia"/>
          <w:b/>
          <w:spacing w:val="-10"/>
          <w:kern w:val="28"/>
          <w:szCs w:val="24"/>
        </w:rPr>
      </w:pPr>
    </w:p>
    <w:p w14:paraId="0D8FDDA1" w14:textId="77777777" w:rsidR="00523DDB" w:rsidRPr="00523DDB" w:rsidRDefault="00523DDB" w:rsidP="00523DDB">
      <w:pPr>
        <w:jc w:val="center"/>
        <w:rPr>
          <w:rFonts w:eastAsiaTheme="majorEastAsia"/>
          <w:b/>
          <w:spacing w:val="-10"/>
          <w:kern w:val="28"/>
          <w:szCs w:val="24"/>
        </w:rPr>
      </w:pPr>
      <w:r w:rsidRPr="00523DDB">
        <w:rPr>
          <w:rFonts w:eastAsiaTheme="majorEastAsia"/>
          <w:b/>
          <w:spacing w:val="-10"/>
          <w:kern w:val="28"/>
          <w:szCs w:val="24"/>
        </w:rPr>
        <w:lastRenderedPageBreak/>
        <w:t>POWER UP MY HOUSE: Development Of Innovative Learning And Practice Modules To Increase The Usage Of Renewable Energies For Sustainable Buildings</w:t>
      </w:r>
    </w:p>
    <w:p w14:paraId="63362E1F" w14:textId="77777777" w:rsidR="00523DDB" w:rsidRPr="00523DDB" w:rsidRDefault="00523DDB" w:rsidP="00523DDB">
      <w:pPr>
        <w:overflowPunct/>
        <w:autoSpaceDE/>
        <w:autoSpaceDN/>
        <w:adjustRightInd/>
        <w:spacing w:after="200" w:line="360" w:lineRule="auto"/>
        <w:ind w:left="720" w:right="220"/>
        <w:contextualSpacing/>
        <w:jc w:val="center"/>
        <w:textAlignment w:val="auto"/>
        <w:rPr>
          <w:rFonts w:eastAsiaTheme="majorEastAsia"/>
          <w:spacing w:val="-10"/>
          <w:kern w:val="28"/>
          <w:szCs w:val="24"/>
        </w:rPr>
      </w:pPr>
    </w:p>
    <w:p w14:paraId="309443CA" w14:textId="77777777" w:rsidR="00523DDB" w:rsidRPr="00523DDB" w:rsidRDefault="00523DDB" w:rsidP="00523DDB">
      <w:pPr>
        <w:overflowPunct/>
        <w:autoSpaceDE/>
        <w:autoSpaceDN/>
        <w:adjustRightInd/>
        <w:spacing w:after="200" w:line="360" w:lineRule="auto"/>
        <w:ind w:left="720" w:right="220"/>
        <w:contextualSpacing/>
        <w:jc w:val="center"/>
        <w:textAlignment w:val="auto"/>
        <w:rPr>
          <w:rFonts w:eastAsiaTheme="majorEastAsia"/>
          <w:spacing w:val="-10"/>
          <w:kern w:val="28"/>
          <w:szCs w:val="24"/>
        </w:rPr>
      </w:pPr>
    </w:p>
    <w:p w14:paraId="42F95EC5" w14:textId="77777777" w:rsidR="00523DDB" w:rsidRPr="00523DDB" w:rsidRDefault="00523DDB" w:rsidP="00523DDB">
      <w:pPr>
        <w:overflowPunct/>
        <w:autoSpaceDE/>
        <w:autoSpaceDN/>
        <w:adjustRightInd/>
        <w:spacing w:after="200" w:line="360" w:lineRule="auto"/>
        <w:ind w:left="720" w:right="220"/>
        <w:contextualSpacing/>
        <w:jc w:val="center"/>
        <w:textAlignment w:val="auto"/>
        <w:rPr>
          <w:rFonts w:eastAsiaTheme="majorEastAsia"/>
          <w:spacing w:val="-10"/>
          <w:kern w:val="28"/>
          <w:szCs w:val="24"/>
        </w:rPr>
      </w:pPr>
      <w:r w:rsidRPr="00523DDB">
        <w:rPr>
          <w:rFonts w:eastAsiaTheme="majorEastAsia"/>
          <w:noProof/>
          <w:spacing w:val="-10"/>
          <w:kern w:val="28"/>
          <w:szCs w:val="24"/>
          <w:lang w:val="tr-TR"/>
        </w:rPr>
        <w:drawing>
          <wp:inline distT="0" distB="0" distL="0" distR="0" wp14:anchorId="06A84918" wp14:editId="0108C150">
            <wp:extent cx="1146175" cy="707390"/>
            <wp:effectExtent l="0" t="0" r="0" b="0"/>
            <wp:docPr id="1050" name="Resim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6175" cy="707390"/>
                    </a:xfrm>
                    <a:prstGeom prst="rect">
                      <a:avLst/>
                    </a:prstGeom>
                    <a:noFill/>
                  </pic:spPr>
                </pic:pic>
              </a:graphicData>
            </a:graphic>
          </wp:inline>
        </w:drawing>
      </w:r>
    </w:p>
    <w:p w14:paraId="73B582DB" w14:textId="77777777" w:rsidR="00523DDB" w:rsidRPr="00523DDB" w:rsidRDefault="00523DDB" w:rsidP="00523DDB">
      <w:pPr>
        <w:overflowPunct/>
        <w:autoSpaceDE/>
        <w:autoSpaceDN/>
        <w:adjustRightInd/>
        <w:spacing w:after="200" w:line="360" w:lineRule="auto"/>
        <w:ind w:left="720" w:right="220"/>
        <w:contextualSpacing/>
        <w:jc w:val="center"/>
        <w:textAlignment w:val="auto"/>
        <w:rPr>
          <w:rFonts w:eastAsiaTheme="majorEastAsia"/>
          <w:spacing w:val="-10"/>
          <w:kern w:val="28"/>
          <w:szCs w:val="24"/>
        </w:rPr>
      </w:pPr>
      <w:r w:rsidRPr="00523DDB">
        <w:rPr>
          <w:rFonts w:eastAsiaTheme="majorEastAsia"/>
          <w:spacing w:val="-10"/>
          <w:kern w:val="28"/>
          <w:szCs w:val="24"/>
        </w:rPr>
        <w:t xml:space="preserve"> </w:t>
      </w:r>
    </w:p>
    <w:p w14:paraId="1569FCDA" w14:textId="77777777" w:rsidR="00523DDB" w:rsidRPr="00523DDB" w:rsidRDefault="00523DDB" w:rsidP="00523DDB">
      <w:pPr>
        <w:overflowPunct/>
        <w:autoSpaceDE/>
        <w:autoSpaceDN/>
        <w:adjustRightInd/>
        <w:spacing w:after="200" w:line="360" w:lineRule="auto"/>
        <w:ind w:left="720" w:right="220"/>
        <w:contextualSpacing/>
        <w:jc w:val="center"/>
        <w:textAlignment w:val="auto"/>
        <w:rPr>
          <w:rFonts w:eastAsiaTheme="majorEastAsia"/>
          <w:spacing w:val="-10"/>
          <w:kern w:val="28"/>
          <w:szCs w:val="24"/>
        </w:rPr>
      </w:pPr>
    </w:p>
    <w:p w14:paraId="39AEF192" w14:textId="77777777" w:rsidR="005C1588" w:rsidRPr="005C1588" w:rsidRDefault="005C1588" w:rsidP="005C1588">
      <w:pPr>
        <w:overflowPunct/>
        <w:autoSpaceDE/>
        <w:autoSpaceDN/>
        <w:adjustRightInd/>
        <w:spacing w:after="200" w:line="360" w:lineRule="auto"/>
        <w:ind w:left="720" w:right="220"/>
        <w:contextualSpacing/>
        <w:jc w:val="center"/>
        <w:textAlignment w:val="auto"/>
        <w:rPr>
          <w:rFonts w:eastAsiaTheme="majorEastAsia"/>
          <w:b/>
          <w:spacing w:val="-10"/>
          <w:kern w:val="28"/>
          <w:sz w:val="28"/>
          <w:szCs w:val="24"/>
          <w:lang w:val="tr-TR"/>
        </w:rPr>
      </w:pPr>
      <w:r w:rsidRPr="005C1588">
        <w:rPr>
          <w:rFonts w:eastAsiaTheme="majorEastAsia"/>
          <w:b/>
          <w:spacing w:val="-10"/>
          <w:kern w:val="28"/>
          <w:sz w:val="28"/>
          <w:szCs w:val="24"/>
          <w:lang w:val="en"/>
        </w:rPr>
        <w:t>KURTTEPE SEHİT ALI ÖZTAŞ VOCATIONAL AND TECHNICAL ANATOLIAN HIGH SCHOOL</w:t>
      </w:r>
    </w:p>
    <w:p w14:paraId="4D876FBD" w14:textId="77777777" w:rsidR="00523DDB" w:rsidRPr="00523DDB" w:rsidRDefault="00523DDB" w:rsidP="00523DDB">
      <w:pPr>
        <w:overflowPunct/>
        <w:autoSpaceDE/>
        <w:autoSpaceDN/>
        <w:adjustRightInd/>
        <w:spacing w:after="200" w:line="360" w:lineRule="auto"/>
        <w:ind w:left="720" w:right="220"/>
        <w:contextualSpacing/>
        <w:jc w:val="center"/>
        <w:textAlignment w:val="auto"/>
        <w:rPr>
          <w:rFonts w:eastAsiaTheme="minorHAnsi"/>
          <w:b/>
          <w:szCs w:val="24"/>
          <w:lang w:val="tr-TR" w:eastAsia="en-US"/>
        </w:rPr>
      </w:pPr>
    </w:p>
    <w:p w14:paraId="5FD6760E" w14:textId="77777777" w:rsidR="00523DDB" w:rsidRPr="00523DDB" w:rsidRDefault="00523DDB" w:rsidP="00523DDB">
      <w:pPr>
        <w:overflowPunct/>
        <w:autoSpaceDE/>
        <w:autoSpaceDN/>
        <w:adjustRightInd/>
        <w:spacing w:after="200" w:line="360" w:lineRule="auto"/>
        <w:ind w:left="720" w:right="220"/>
        <w:contextualSpacing/>
        <w:jc w:val="center"/>
        <w:textAlignment w:val="auto"/>
        <w:rPr>
          <w:rFonts w:eastAsiaTheme="minorHAnsi"/>
          <w:b/>
          <w:szCs w:val="24"/>
          <w:lang w:val="tr-TR" w:eastAsia="en-US"/>
        </w:rPr>
      </w:pPr>
    </w:p>
    <w:p w14:paraId="417BF378" w14:textId="77777777" w:rsidR="00523DDB" w:rsidRPr="00523DDB" w:rsidRDefault="00523DDB" w:rsidP="00523DDB">
      <w:pPr>
        <w:overflowPunct/>
        <w:autoSpaceDE/>
        <w:autoSpaceDN/>
        <w:adjustRightInd/>
        <w:spacing w:after="200" w:line="360" w:lineRule="auto"/>
        <w:ind w:left="720" w:right="220"/>
        <w:contextualSpacing/>
        <w:jc w:val="center"/>
        <w:textAlignment w:val="auto"/>
        <w:rPr>
          <w:rFonts w:eastAsiaTheme="minorHAnsi"/>
          <w:b/>
          <w:szCs w:val="24"/>
          <w:lang w:val="tr-TR" w:eastAsia="en-US"/>
        </w:rPr>
      </w:pPr>
      <w:r w:rsidRPr="00523DDB">
        <w:rPr>
          <w:rFonts w:eastAsiaTheme="minorHAnsi"/>
          <w:b/>
          <w:szCs w:val="24"/>
          <w:lang w:val="tr-TR" w:eastAsia="en-US"/>
        </w:rPr>
        <w:t>OUTPUT 4. PILOTING OF TRAINING CONTENT</w:t>
      </w:r>
    </w:p>
    <w:p w14:paraId="4B380A26" w14:textId="77777777" w:rsidR="00523DDB" w:rsidRPr="00523DDB" w:rsidRDefault="00523DDB" w:rsidP="00523DDB">
      <w:pPr>
        <w:overflowPunct/>
        <w:autoSpaceDE/>
        <w:autoSpaceDN/>
        <w:adjustRightInd/>
        <w:spacing w:after="200" w:line="360" w:lineRule="auto"/>
        <w:ind w:left="720" w:right="220"/>
        <w:contextualSpacing/>
        <w:jc w:val="center"/>
        <w:textAlignment w:val="auto"/>
        <w:rPr>
          <w:rFonts w:eastAsiaTheme="minorHAnsi"/>
          <w:b/>
          <w:szCs w:val="24"/>
          <w:lang w:val="tr-TR" w:eastAsia="en-US"/>
        </w:rPr>
      </w:pPr>
    </w:p>
    <w:p w14:paraId="3FEA3F8D" w14:textId="77777777" w:rsidR="00523DDB" w:rsidRPr="00523DDB" w:rsidRDefault="00523DDB" w:rsidP="00523DDB">
      <w:pPr>
        <w:overflowPunct/>
        <w:autoSpaceDE/>
        <w:autoSpaceDN/>
        <w:adjustRightInd/>
        <w:spacing w:after="200" w:line="360" w:lineRule="auto"/>
        <w:ind w:left="720" w:right="220"/>
        <w:contextualSpacing/>
        <w:jc w:val="center"/>
        <w:textAlignment w:val="auto"/>
        <w:rPr>
          <w:rFonts w:eastAsiaTheme="minorHAnsi"/>
          <w:b/>
          <w:szCs w:val="24"/>
          <w:lang w:val="tr-TR" w:eastAsia="en-US"/>
        </w:rPr>
      </w:pPr>
    </w:p>
    <w:p w14:paraId="1894E5B5" w14:textId="77777777" w:rsidR="00523DDB" w:rsidRPr="00523DDB" w:rsidRDefault="00523DDB" w:rsidP="00523DDB">
      <w:pPr>
        <w:overflowPunct/>
        <w:autoSpaceDE/>
        <w:autoSpaceDN/>
        <w:adjustRightInd/>
        <w:spacing w:after="200" w:line="360" w:lineRule="auto"/>
        <w:ind w:left="720" w:right="220"/>
        <w:contextualSpacing/>
        <w:jc w:val="center"/>
        <w:textAlignment w:val="auto"/>
        <w:rPr>
          <w:rFonts w:eastAsiaTheme="minorHAnsi"/>
          <w:b/>
          <w:szCs w:val="24"/>
          <w:lang w:val="tr-TR" w:eastAsia="en-US"/>
        </w:rPr>
      </w:pPr>
    </w:p>
    <w:p w14:paraId="233D104C" w14:textId="77777777" w:rsidR="00523DDB" w:rsidRPr="00523DDB" w:rsidRDefault="00523DDB" w:rsidP="00523DDB">
      <w:pPr>
        <w:overflowPunct/>
        <w:autoSpaceDE/>
        <w:autoSpaceDN/>
        <w:adjustRightInd/>
        <w:spacing w:after="200" w:line="360" w:lineRule="auto"/>
        <w:ind w:left="720" w:right="220"/>
        <w:contextualSpacing/>
        <w:jc w:val="center"/>
        <w:textAlignment w:val="auto"/>
        <w:rPr>
          <w:rFonts w:eastAsiaTheme="minorHAnsi"/>
          <w:b/>
          <w:szCs w:val="24"/>
          <w:lang w:val="tr-TR" w:eastAsia="en-US"/>
        </w:rPr>
      </w:pPr>
    </w:p>
    <w:p w14:paraId="78A6E848" w14:textId="77777777" w:rsidR="00523DDB" w:rsidRPr="00523DDB" w:rsidRDefault="00523DDB" w:rsidP="00523DDB">
      <w:pPr>
        <w:overflowPunct/>
        <w:autoSpaceDE/>
        <w:autoSpaceDN/>
        <w:adjustRightInd/>
        <w:spacing w:after="200" w:line="360" w:lineRule="auto"/>
        <w:ind w:left="720" w:right="220"/>
        <w:contextualSpacing/>
        <w:jc w:val="center"/>
        <w:textAlignment w:val="auto"/>
        <w:rPr>
          <w:rFonts w:eastAsiaTheme="minorHAnsi"/>
          <w:b/>
          <w:sz w:val="28"/>
          <w:szCs w:val="24"/>
          <w:lang w:val="tr-TR" w:eastAsia="en-US"/>
        </w:rPr>
      </w:pPr>
      <w:r w:rsidRPr="00523DDB">
        <w:rPr>
          <w:rFonts w:eastAsiaTheme="minorHAnsi"/>
          <w:b/>
          <w:sz w:val="28"/>
          <w:szCs w:val="24"/>
          <w:lang w:val="tr-TR" w:eastAsia="en-US"/>
        </w:rPr>
        <w:t>PV/T TRAINING MODULE</w:t>
      </w:r>
    </w:p>
    <w:p w14:paraId="362A0699" w14:textId="77777777" w:rsidR="00523DDB" w:rsidRPr="00523DDB" w:rsidRDefault="00523DDB" w:rsidP="00523DDB">
      <w:pPr>
        <w:overflowPunct/>
        <w:autoSpaceDE/>
        <w:autoSpaceDN/>
        <w:adjustRightInd/>
        <w:spacing w:after="200" w:line="360" w:lineRule="auto"/>
        <w:ind w:left="720" w:right="220"/>
        <w:contextualSpacing/>
        <w:jc w:val="both"/>
        <w:textAlignment w:val="auto"/>
        <w:rPr>
          <w:rFonts w:eastAsiaTheme="minorHAnsi"/>
          <w:b/>
          <w:szCs w:val="24"/>
          <w:lang w:val="tr-TR" w:eastAsia="en-US"/>
        </w:rPr>
      </w:pPr>
    </w:p>
    <w:p w14:paraId="054BD98D" w14:textId="77777777" w:rsidR="00523DDB" w:rsidRPr="00523DDB" w:rsidRDefault="00523DDB" w:rsidP="00523DDB">
      <w:pPr>
        <w:overflowPunct/>
        <w:autoSpaceDE/>
        <w:autoSpaceDN/>
        <w:adjustRightInd/>
        <w:spacing w:after="200" w:line="360" w:lineRule="auto"/>
        <w:ind w:left="720" w:right="220"/>
        <w:contextualSpacing/>
        <w:jc w:val="both"/>
        <w:textAlignment w:val="auto"/>
        <w:rPr>
          <w:rFonts w:eastAsiaTheme="minorHAnsi"/>
          <w:b/>
          <w:szCs w:val="24"/>
          <w:lang w:val="tr-TR" w:eastAsia="en-US"/>
        </w:rPr>
      </w:pPr>
    </w:p>
    <w:p w14:paraId="49E5B204" w14:textId="77777777" w:rsidR="00523DDB" w:rsidRPr="00523DDB" w:rsidRDefault="00523DDB" w:rsidP="00523DDB">
      <w:pPr>
        <w:overflowPunct/>
        <w:autoSpaceDE/>
        <w:autoSpaceDN/>
        <w:adjustRightInd/>
        <w:spacing w:after="200" w:line="360" w:lineRule="auto"/>
        <w:ind w:left="720" w:right="220"/>
        <w:contextualSpacing/>
        <w:jc w:val="both"/>
        <w:textAlignment w:val="auto"/>
        <w:rPr>
          <w:rFonts w:eastAsiaTheme="minorHAnsi"/>
          <w:b/>
          <w:szCs w:val="24"/>
          <w:lang w:val="tr-TR" w:eastAsia="en-US"/>
        </w:rPr>
      </w:pPr>
    </w:p>
    <w:p w14:paraId="0BEB1B59" w14:textId="77777777" w:rsidR="00523DDB" w:rsidRDefault="00523DDB" w:rsidP="00523DDB">
      <w:pPr>
        <w:overflowPunct/>
        <w:autoSpaceDE/>
        <w:autoSpaceDN/>
        <w:adjustRightInd/>
        <w:spacing w:after="200" w:line="360" w:lineRule="auto"/>
        <w:ind w:left="720" w:right="220"/>
        <w:contextualSpacing/>
        <w:jc w:val="both"/>
        <w:textAlignment w:val="auto"/>
        <w:rPr>
          <w:rFonts w:eastAsiaTheme="minorHAnsi"/>
          <w:b/>
          <w:szCs w:val="24"/>
          <w:lang w:val="tr-TR" w:eastAsia="en-US"/>
        </w:rPr>
      </w:pPr>
    </w:p>
    <w:p w14:paraId="4BE50197" w14:textId="77777777" w:rsidR="00E43156" w:rsidRDefault="00E43156" w:rsidP="00523DDB">
      <w:pPr>
        <w:overflowPunct/>
        <w:autoSpaceDE/>
        <w:autoSpaceDN/>
        <w:adjustRightInd/>
        <w:spacing w:after="200" w:line="360" w:lineRule="auto"/>
        <w:ind w:left="720" w:right="220"/>
        <w:contextualSpacing/>
        <w:jc w:val="both"/>
        <w:textAlignment w:val="auto"/>
        <w:rPr>
          <w:rFonts w:eastAsiaTheme="minorHAnsi"/>
          <w:b/>
          <w:szCs w:val="24"/>
          <w:lang w:val="tr-TR" w:eastAsia="en-US"/>
        </w:rPr>
      </w:pPr>
    </w:p>
    <w:p w14:paraId="2B7AEB41" w14:textId="77777777" w:rsidR="00E43156" w:rsidRDefault="00E43156" w:rsidP="00523DDB">
      <w:pPr>
        <w:overflowPunct/>
        <w:autoSpaceDE/>
        <w:autoSpaceDN/>
        <w:adjustRightInd/>
        <w:spacing w:after="200" w:line="360" w:lineRule="auto"/>
        <w:ind w:left="720" w:right="220"/>
        <w:contextualSpacing/>
        <w:jc w:val="both"/>
        <w:textAlignment w:val="auto"/>
        <w:rPr>
          <w:rFonts w:eastAsiaTheme="minorHAnsi"/>
          <w:b/>
          <w:szCs w:val="24"/>
          <w:lang w:val="tr-TR" w:eastAsia="en-US"/>
        </w:rPr>
      </w:pPr>
    </w:p>
    <w:p w14:paraId="259FD795" w14:textId="77777777" w:rsidR="00E43156" w:rsidRDefault="00E43156" w:rsidP="00523DDB">
      <w:pPr>
        <w:overflowPunct/>
        <w:autoSpaceDE/>
        <w:autoSpaceDN/>
        <w:adjustRightInd/>
        <w:spacing w:after="200" w:line="360" w:lineRule="auto"/>
        <w:ind w:left="720" w:right="220"/>
        <w:contextualSpacing/>
        <w:jc w:val="both"/>
        <w:textAlignment w:val="auto"/>
        <w:rPr>
          <w:rFonts w:eastAsiaTheme="minorHAnsi"/>
          <w:b/>
          <w:szCs w:val="24"/>
          <w:lang w:val="tr-TR" w:eastAsia="en-US"/>
        </w:rPr>
      </w:pPr>
    </w:p>
    <w:p w14:paraId="540B82FB" w14:textId="77777777" w:rsidR="00796ED8" w:rsidRDefault="00796ED8" w:rsidP="00523DDB">
      <w:pPr>
        <w:overflowPunct/>
        <w:autoSpaceDE/>
        <w:autoSpaceDN/>
        <w:adjustRightInd/>
        <w:spacing w:after="200" w:line="360" w:lineRule="auto"/>
        <w:ind w:left="720" w:right="220"/>
        <w:contextualSpacing/>
        <w:jc w:val="both"/>
        <w:textAlignment w:val="auto"/>
        <w:rPr>
          <w:rFonts w:eastAsiaTheme="minorHAnsi"/>
          <w:b/>
          <w:szCs w:val="24"/>
          <w:lang w:val="tr-TR" w:eastAsia="en-US"/>
        </w:rPr>
      </w:pPr>
    </w:p>
    <w:p w14:paraId="001E4719" w14:textId="77777777" w:rsidR="00E43156" w:rsidRDefault="00E43156" w:rsidP="00523DDB">
      <w:pPr>
        <w:overflowPunct/>
        <w:autoSpaceDE/>
        <w:autoSpaceDN/>
        <w:adjustRightInd/>
        <w:spacing w:after="200" w:line="360" w:lineRule="auto"/>
        <w:ind w:left="720" w:right="220"/>
        <w:contextualSpacing/>
        <w:jc w:val="both"/>
        <w:textAlignment w:val="auto"/>
        <w:rPr>
          <w:rFonts w:eastAsiaTheme="minorHAnsi"/>
          <w:b/>
          <w:szCs w:val="24"/>
          <w:lang w:val="tr-TR" w:eastAsia="en-US"/>
        </w:rPr>
      </w:pPr>
    </w:p>
    <w:p w14:paraId="4DA29854" w14:textId="77777777" w:rsidR="00E43156" w:rsidRPr="00523DDB" w:rsidRDefault="00E43156" w:rsidP="00523DDB">
      <w:pPr>
        <w:overflowPunct/>
        <w:autoSpaceDE/>
        <w:autoSpaceDN/>
        <w:adjustRightInd/>
        <w:spacing w:after="200" w:line="360" w:lineRule="auto"/>
        <w:ind w:left="720" w:right="220"/>
        <w:contextualSpacing/>
        <w:jc w:val="both"/>
        <w:textAlignment w:val="auto"/>
        <w:rPr>
          <w:rFonts w:eastAsiaTheme="minorHAnsi"/>
          <w:b/>
          <w:szCs w:val="24"/>
          <w:lang w:val="tr-TR" w:eastAsia="en-US"/>
        </w:rPr>
      </w:pPr>
    </w:p>
    <w:p w14:paraId="5584DB48" w14:textId="77777777" w:rsidR="00523DDB" w:rsidRPr="00523DDB" w:rsidRDefault="00523DDB" w:rsidP="00523DDB">
      <w:pPr>
        <w:overflowPunct/>
        <w:autoSpaceDE/>
        <w:autoSpaceDN/>
        <w:adjustRightInd/>
        <w:spacing w:after="200" w:line="360" w:lineRule="auto"/>
        <w:ind w:left="720" w:right="220"/>
        <w:contextualSpacing/>
        <w:jc w:val="both"/>
        <w:textAlignment w:val="auto"/>
        <w:rPr>
          <w:rFonts w:eastAsiaTheme="minorHAnsi"/>
          <w:b/>
          <w:szCs w:val="24"/>
          <w:lang w:val="tr-TR" w:eastAsia="en-US"/>
        </w:rPr>
      </w:pPr>
    </w:p>
    <w:p w14:paraId="184321DA" w14:textId="77777777" w:rsidR="00523DDB" w:rsidRPr="00523DDB" w:rsidRDefault="00523DDB" w:rsidP="00523DDB">
      <w:pPr>
        <w:overflowPunct/>
        <w:autoSpaceDE/>
        <w:autoSpaceDN/>
        <w:adjustRightInd/>
        <w:spacing w:after="200" w:line="360" w:lineRule="auto"/>
        <w:ind w:right="-2"/>
        <w:contextualSpacing/>
        <w:jc w:val="both"/>
        <w:textAlignment w:val="auto"/>
        <w:rPr>
          <w:rFonts w:eastAsiaTheme="minorHAnsi"/>
          <w:b/>
          <w:szCs w:val="24"/>
          <w:lang w:val="tr-TR" w:eastAsia="en-US"/>
        </w:rPr>
      </w:pPr>
      <w:r w:rsidRPr="00523DDB">
        <w:rPr>
          <w:rFonts w:eastAsiaTheme="minorHAnsi"/>
          <w:b/>
          <w:noProof/>
          <w:szCs w:val="24"/>
          <w:lang w:val="tr-TR"/>
        </w:rPr>
        <w:drawing>
          <wp:inline distT="0" distB="0" distL="0" distR="0" wp14:anchorId="47ECD841" wp14:editId="6431064F">
            <wp:extent cx="5939790" cy="655955"/>
            <wp:effectExtent l="0" t="0" r="3810" b="0"/>
            <wp:docPr id="1051" name="Resim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asmus logolar2.jpg"/>
                    <pic:cNvPicPr/>
                  </pic:nvPicPr>
                  <pic:blipFill>
                    <a:blip r:embed="rId12">
                      <a:extLst>
                        <a:ext uri="{28A0092B-C50C-407E-A947-70E740481C1C}">
                          <a14:useLocalDpi xmlns:a14="http://schemas.microsoft.com/office/drawing/2010/main" val="0"/>
                        </a:ext>
                      </a:extLst>
                    </a:blip>
                    <a:stretch>
                      <a:fillRect/>
                    </a:stretch>
                  </pic:blipFill>
                  <pic:spPr>
                    <a:xfrm>
                      <a:off x="0" y="0"/>
                      <a:ext cx="5939790" cy="655955"/>
                    </a:xfrm>
                    <a:prstGeom prst="rect">
                      <a:avLst/>
                    </a:prstGeom>
                  </pic:spPr>
                </pic:pic>
              </a:graphicData>
            </a:graphic>
          </wp:inline>
        </w:drawing>
      </w:r>
    </w:p>
    <w:p w14:paraId="62766602" w14:textId="77777777" w:rsidR="00523DDB" w:rsidRPr="00523DDB" w:rsidRDefault="00523DDB" w:rsidP="00523DDB">
      <w:pPr>
        <w:spacing w:line="360" w:lineRule="auto"/>
        <w:ind w:right="220"/>
        <w:jc w:val="center"/>
        <w:rPr>
          <w:b/>
          <w:szCs w:val="24"/>
        </w:rPr>
      </w:pPr>
      <w:r w:rsidRPr="00523DDB">
        <w:rPr>
          <w:b/>
          <w:szCs w:val="24"/>
        </w:rPr>
        <w:lastRenderedPageBreak/>
        <w:t>TABLE OF CONTENTS</w:t>
      </w:r>
    </w:p>
    <w:p w14:paraId="7334554E" w14:textId="77777777" w:rsidR="00523DDB" w:rsidRPr="00523DDB" w:rsidRDefault="00523DDB" w:rsidP="00523DDB">
      <w:pPr>
        <w:spacing w:line="360" w:lineRule="auto"/>
        <w:ind w:right="220"/>
        <w:jc w:val="center"/>
        <w:rPr>
          <w:szCs w:val="24"/>
        </w:rPr>
      </w:pPr>
    </w:p>
    <w:p w14:paraId="39B997D5" w14:textId="77777777" w:rsidR="00523DDB" w:rsidRPr="00523DDB" w:rsidRDefault="00523DDB" w:rsidP="004508E4">
      <w:pPr>
        <w:tabs>
          <w:tab w:val="left" w:pos="9354"/>
        </w:tabs>
        <w:spacing w:line="360" w:lineRule="auto"/>
        <w:ind w:right="-2"/>
        <w:jc w:val="right"/>
        <w:rPr>
          <w:szCs w:val="24"/>
        </w:rPr>
      </w:pPr>
      <w:r w:rsidRPr="00523DDB">
        <w:rPr>
          <w:szCs w:val="24"/>
        </w:rPr>
        <w:t>Preface                                                                                                                                             3</w:t>
      </w:r>
    </w:p>
    <w:p w14:paraId="2002A205" w14:textId="19E8824E" w:rsidR="00523DDB" w:rsidRPr="00523DDB" w:rsidRDefault="00523DDB" w:rsidP="004508E4">
      <w:pPr>
        <w:tabs>
          <w:tab w:val="left" w:pos="9354"/>
        </w:tabs>
        <w:spacing w:line="360" w:lineRule="auto"/>
        <w:ind w:right="-2"/>
        <w:jc w:val="right"/>
        <w:rPr>
          <w:szCs w:val="24"/>
        </w:rPr>
      </w:pPr>
      <w:r w:rsidRPr="00523DDB">
        <w:rPr>
          <w:szCs w:val="24"/>
        </w:rPr>
        <w:t xml:space="preserve">1. Introduction                                                                                                                                  </w:t>
      </w:r>
      <w:r w:rsidR="00200EA3">
        <w:rPr>
          <w:szCs w:val="24"/>
        </w:rPr>
        <w:t>6</w:t>
      </w:r>
    </w:p>
    <w:p w14:paraId="200E52EA" w14:textId="54DA2DD6" w:rsidR="00523DDB" w:rsidRDefault="00523DDB" w:rsidP="004508E4">
      <w:pPr>
        <w:tabs>
          <w:tab w:val="left" w:pos="9354"/>
        </w:tabs>
        <w:spacing w:line="360" w:lineRule="auto"/>
        <w:ind w:right="-2"/>
        <w:jc w:val="right"/>
        <w:rPr>
          <w:szCs w:val="24"/>
        </w:rPr>
      </w:pPr>
      <w:r w:rsidRPr="00523DDB">
        <w:rPr>
          <w:szCs w:val="24"/>
        </w:rPr>
        <w:t xml:space="preserve">2. Basic concepts                                                                                                                             </w:t>
      </w:r>
      <w:r w:rsidR="00200EA3">
        <w:rPr>
          <w:szCs w:val="24"/>
        </w:rPr>
        <w:t xml:space="preserve"> 7</w:t>
      </w:r>
    </w:p>
    <w:p w14:paraId="511D5E81" w14:textId="2E94B677" w:rsidR="00200EA3" w:rsidRPr="00523DDB" w:rsidRDefault="00200EA3" w:rsidP="004508E4">
      <w:pPr>
        <w:tabs>
          <w:tab w:val="left" w:pos="9354"/>
        </w:tabs>
        <w:spacing w:line="360" w:lineRule="auto"/>
        <w:ind w:right="-2"/>
        <w:jc w:val="right"/>
        <w:rPr>
          <w:szCs w:val="24"/>
        </w:rPr>
      </w:pPr>
      <w:r>
        <w:rPr>
          <w:szCs w:val="24"/>
        </w:rPr>
        <w:t>3. Solar Hazards and Safety                                                                                                             8</w:t>
      </w:r>
    </w:p>
    <w:p w14:paraId="608F9E38" w14:textId="268BE4D1" w:rsidR="00523DDB" w:rsidRPr="00523DDB" w:rsidRDefault="00200EA3" w:rsidP="004508E4">
      <w:pPr>
        <w:tabs>
          <w:tab w:val="left" w:pos="9354"/>
        </w:tabs>
        <w:spacing w:line="360" w:lineRule="auto"/>
        <w:ind w:right="-2"/>
        <w:jc w:val="right"/>
        <w:rPr>
          <w:szCs w:val="24"/>
        </w:rPr>
      </w:pPr>
      <w:r>
        <w:rPr>
          <w:szCs w:val="24"/>
        </w:rPr>
        <w:t>4</w:t>
      </w:r>
      <w:r w:rsidR="00523DDB" w:rsidRPr="00523DDB">
        <w:rPr>
          <w:szCs w:val="24"/>
        </w:rPr>
        <w:t xml:space="preserve">. Theoretical Principles                                                                                                                </w:t>
      </w:r>
      <w:r>
        <w:rPr>
          <w:szCs w:val="24"/>
        </w:rPr>
        <w:t>12</w:t>
      </w:r>
      <w:r w:rsidR="00523DDB" w:rsidRPr="00523DDB">
        <w:rPr>
          <w:szCs w:val="24"/>
        </w:rPr>
        <w:t xml:space="preserve">    </w:t>
      </w:r>
    </w:p>
    <w:p w14:paraId="00B5A191" w14:textId="3ABB968E" w:rsidR="00523DDB" w:rsidRPr="00523DDB" w:rsidRDefault="00523DDB" w:rsidP="004508E4">
      <w:pPr>
        <w:tabs>
          <w:tab w:val="left" w:pos="9354"/>
        </w:tabs>
        <w:spacing w:line="360" w:lineRule="auto"/>
        <w:ind w:right="-2"/>
        <w:jc w:val="right"/>
        <w:rPr>
          <w:szCs w:val="24"/>
        </w:rPr>
      </w:pPr>
      <w:r w:rsidRPr="00523DDB">
        <w:rPr>
          <w:szCs w:val="24"/>
        </w:rPr>
        <w:t xml:space="preserve">    </w:t>
      </w:r>
      <w:r w:rsidR="00200EA3">
        <w:rPr>
          <w:szCs w:val="24"/>
        </w:rPr>
        <w:t>4</w:t>
      </w:r>
      <w:r w:rsidRPr="00523DDB">
        <w:rPr>
          <w:szCs w:val="24"/>
        </w:rPr>
        <w:t xml:space="preserve">.1.Solar Energy                                                                                                                        </w:t>
      </w:r>
      <w:r w:rsidR="004508E4">
        <w:rPr>
          <w:szCs w:val="24"/>
        </w:rPr>
        <w:t>12</w:t>
      </w:r>
    </w:p>
    <w:p w14:paraId="5303D546" w14:textId="44F08E76" w:rsidR="00523DDB" w:rsidRPr="00523DDB" w:rsidRDefault="00523DDB" w:rsidP="004508E4">
      <w:pPr>
        <w:tabs>
          <w:tab w:val="left" w:pos="9354"/>
        </w:tabs>
        <w:spacing w:line="360" w:lineRule="auto"/>
        <w:ind w:right="-2"/>
        <w:jc w:val="right"/>
        <w:rPr>
          <w:szCs w:val="24"/>
        </w:rPr>
      </w:pPr>
      <w:r w:rsidRPr="00523DDB">
        <w:rPr>
          <w:szCs w:val="24"/>
        </w:rPr>
        <w:t xml:space="preserve">    </w:t>
      </w:r>
      <w:r w:rsidR="00200EA3">
        <w:rPr>
          <w:szCs w:val="24"/>
        </w:rPr>
        <w:t>4</w:t>
      </w:r>
      <w:r w:rsidRPr="00523DDB">
        <w:rPr>
          <w:szCs w:val="24"/>
        </w:rPr>
        <w:t xml:space="preserve">.2. Photovoltaic Solar Technology                                                                                           </w:t>
      </w:r>
      <w:r w:rsidR="004508E4">
        <w:rPr>
          <w:szCs w:val="24"/>
        </w:rPr>
        <w:t>13</w:t>
      </w:r>
    </w:p>
    <w:p w14:paraId="5519AE9A" w14:textId="7569B9DA" w:rsidR="00523DDB" w:rsidRPr="00523DDB" w:rsidRDefault="00523DDB" w:rsidP="004508E4">
      <w:pPr>
        <w:tabs>
          <w:tab w:val="left" w:pos="9354"/>
        </w:tabs>
        <w:spacing w:line="360" w:lineRule="auto"/>
        <w:ind w:right="-2"/>
        <w:jc w:val="right"/>
        <w:rPr>
          <w:szCs w:val="24"/>
        </w:rPr>
      </w:pPr>
      <w:r w:rsidRPr="00523DDB">
        <w:rPr>
          <w:szCs w:val="24"/>
        </w:rPr>
        <w:t xml:space="preserve">    </w:t>
      </w:r>
      <w:r w:rsidR="00200EA3">
        <w:rPr>
          <w:szCs w:val="24"/>
        </w:rPr>
        <w:t>4</w:t>
      </w:r>
      <w:r w:rsidRPr="00523DDB">
        <w:rPr>
          <w:szCs w:val="24"/>
        </w:rPr>
        <w:t xml:space="preserve">.3.Photovoltaic Thermal Systems                                                                                            </w:t>
      </w:r>
      <w:r w:rsidR="004508E4">
        <w:rPr>
          <w:szCs w:val="24"/>
        </w:rPr>
        <w:t>18</w:t>
      </w:r>
    </w:p>
    <w:p w14:paraId="554C3CE2" w14:textId="71DC4E64" w:rsidR="00523DDB" w:rsidRPr="00523DDB" w:rsidRDefault="00523DDB" w:rsidP="004508E4">
      <w:pPr>
        <w:tabs>
          <w:tab w:val="left" w:pos="9354"/>
        </w:tabs>
        <w:spacing w:line="360" w:lineRule="auto"/>
        <w:ind w:right="-2"/>
        <w:jc w:val="right"/>
        <w:rPr>
          <w:szCs w:val="24"/>
        </w:rPr>
      </w:pPr>
      <w:r w:rsidRPr="00523DDB">
        <w:rPr>
          <w:szCs w:val="24"/>
        </w:rPr>
        <w:t xml:space="preserve">    </w:t>
      </w:r>
      <w:r w:rsidR="00200EA3">
        <w:rPr>
          <w:szCs w:val="24"/>
        </w:rPr>
        <w:t>4</w:t>
      </w:r>
      <w:r w:rsidRPr="00523DDB">
        <w:rPr>
          <w:szCs w:val="24"/>
        </w:rPr>
        <w:t xml:space="preserve">.3.1. Air PV/T Systems                                                                                                            </w:t>
      </w:r>
      <w:r w:rsidR="004508E4">
        <w:rPr>
          <w:szCs w:val="24"/>
        </w:rPr>
        <w:t>21</w:t>
      </w:r>
    </w:p>
    <w:p w14:paraId="68C89C5D" w14:textId="098C0A43" w:rsidR="00523DDB" w:rsidRPr="00523DDB" w:rsidRDefault="00523DDB" w:rsidP="004508E4">
      <w:pPr>
        <w:tabs>
          <w:tab w:val="left" w:pos="9354"/>
        </w:tabs>
        <w:spacing w:line="360" w:lineRule="auto"/>
        <w:ind w:right="-2"/>
        <w:jc w:val="right"/>
        <w:rPr>
          <w:szCs w:val="24"/>
        </w:rPr>
      </w:pPr>
      <w:r w:rsidRPr="00523DDB">
        <w:rPr>
          <w:szCs w:val="24"/>
        </w:rPr>
        <w:t xml:space="preserve">    </w:t>
      </w:r>
      <w:r w:rsidR="00200EA3">
        <w:rPr>
          <w:szCs w:val="24"/>
        </w:rPr>
        <w:t>4</w:t>
      </w:r>
      <w:r w:rsidRPr="00523DDB">
        <w:rPr>
          <w:szCs w:val="24"/>
        </w:rPr>
        <w:t xml:space="preserve">.3.2.Liquid PV/T Systems                                                                                                        </w:t>
      </w:r>
      <w:r w:rsidR="004508E4">
        <w:rPr>
          <w:szCs w:val="24"/>
        </w:rPr>
        <w:t>22</w:t>
      </w:r>
    </w:p>
    <w:p w14:paraId="73239C0F" w14:textId="130EAFA5" w:rsidR="00523DDB" w:rsidRPr="00523DDB" w:rsidRDefault="00523DDB" w:rsidP="004508E4">
      <w:pPr>
        <w:tabs>
          <w:tab w:val="left" w:pos="9354"/>
        </w:tabs>
        <w:spacing w:line="360" w:lineRule="auto"/>
        <w:ind w:right="-2"/>
        <w:jc w:val="right"/>
        <w:rPr>
          <w:szCs w:val="24"/>
        </w:rPr>
      </w:pPr>
      <w:r w:rsidRPr="00523DDB">
        <w:rPr>
          <w:szCs w:val="24"/>
        </w:rPr>
        <w:t xml:space="preserve">    </w:t>
      </w:r>
      <w:r w:rsidR="00200EA3">
        <w:rPr>
          <w:szCs w:val="24"/>
        </w:rPr>
        <w:t>4</w:t>
      </w:r>
      <w:r w:rsidRPr="00523DDB">
        <w:rPr>
          <w:szCs w:val="24"/>
        </w:rPr>
        <w:t xml:space="preserve">.3.3. PV/T Systems with Heat Pipe                                                                                          </w:t>
      </w:r>
      <w:r w:rsidR="004508E4">
        <w:rPr>
          <w:szCs w:val="24"/>
        </w:rPr>
        <w:t>22</w:t>
      </w:r>
    </w:p>
    <w:p w14:paraId="3826EA74" w14:textId="39C4B6E8" w:rsidR="00523DDB" w:rsidRPr="00523DDB" w:rsidRDefault="00523DDB" w:rsidP="004508E4">
      <w:pPr>
        <w:tabs>
          <w:tab w:val="left" w:pos="9354"/>
        </w:tabs>
        <w:spacing w:line="360" w:lineRule="auto"/>
        <w:ind w:right="-2"/>
        <w:jc w:val="right"/>
        <w:rPr>
          <w:szCs w:val="24"/>
        </w:rPr>
      </w:pPr>
      <w:r w:rsidRPr="00523DDB">
        <w:rPr>
          <w:szCs w:val="24"/>
        </w:rPr>
        <w:t xml:space="preserve">    </w:t>
      </w:r>
      <w:r w:rsidR="00200EA3">
        <w:rPr>
          <w:szCs w:val="24"/>
        </w:rPr>
        <w:t>4</w:t>
      </w:r>
      <w:r w:rsidRPr="00523DDB">
        <w:rPr>
          <w:szCs w:val="24"/>
        </w:rPr>
        <w:t xml:space="preserve">.3.4.PV/T systems with FDM                                                                                                  </w:t>
      </w:r>
      <w:r w:rsidR="004508E4">
        <w:rPr>
          <w:szCs w:val="24"/>
        </w:rPr>
        <w:t>23</w:t>
      </w:r>
    </w:p>
    <w:p w14:paraId="47FD397C" w14:textId="728848CB" w:rsidR="00523DDB" w:rsidRPr="00523DDB" w:rsidRDefault="00200EA3" w:rsidP="004508E4">
      <w:pPr>
        <w:tabs>
          <w:tab w:val="left" w:pos="9354"/>
        </w:tabs>
        <w:spacing w:line="360" w:lineRule="auto"/>
        <w:ind w:right="-2"/>
        <w:jc w:val="right"/>
        <w:rPr>
          <w:szCs w:val="24"/>
        </w:rPr>
      </w:pPr>
      <w:r>
        <w:rPr>
          <w:szCs w:val="24"/>
        </w:rPr>
        <w:t>5</w:t>
      </w:r>
      <w:r w:rsidR="00523DDB" w:rsidRPr="00523DDB">
        <w:rPr>
          <w:szCs w:val="24"/>
        </w:rPr>
        <w:t xml:space="preserve">. Experiment Set and Features                                                                                                     </w:t>
      </w:r>
      <w:r w:rsidR="004508E4">
        <w:rPr>
          <w:szCs w:val="24"/>
        </w:rPr>
        <w:t>24</w:t>
      </w:r>
    </w:p>
    <w:p w14:paraId="58931F9D" w14:textId="7C2BB884" w:rsidR="00523DDB" w:rsidRPr="00523DDB" w:rsidRDefault="00200EA3" w:rsidP="004508E4">
      <w:pPr>
        <w:tabs>
          <w:tab w:val="left" w:pos="9354"/>
        </w:tabs>
        <w:spacing w:line="360" w:lineRule="auto"/>
        <w:ind w:right="-2"/>
        <w:jc w:val="right"/>
        <w:rPr>
          <w:szCs w:val="24"/>
        </w:rPr>
      </w:pPr>
      <w:r>
        <w:rPr>
          <w:szCs w:val="24"/>
        </w:rPr>
        <w:t>6</w:t>
      </w:r>
      <w:r w:rsidR="00523DDB" w:rsidRPr="00523DDB">
        <w:rPr>
          <w:szCs w:val="24"/>
        </w:rPr>
        <w:t xml:space="preserve">. PV/T Experiments                                                                                                                     </w:t>
      </w:r>
      <w:r w:rsidR="004508E4">
        <w:rPr>
          <w:szCs w:val="24"/>
        </w:rPr>
        <w:t>24</w:t>
      </w:r>
    </w:p>
    <w:p w14:paraId="1F30B483" w14:textId="020BE140" w:rsidR="00523DDB" w:rsidRPr="00523DDB" w:rsidRDefault="00523DDB" w:rsidP="004508E4">
      <w:pPr>
        <w:tabs>
          <w:tab w:val="left" w:pos="9354"/>
        </w:tabs>
        <w:spacing w:line="360" w:lineRule="auto"/>
        <w:ind w:right="-2"/>
        <w:jc w:val="right"/>
        <w:rPr>
          <w:szCs w:val="24"/>
        </w:rPr>
      </w:pPr>
      <w:r w:rsidRPr="00523DDB">
        <w:rPr>
          <w:szCs w:val="24"/>
        </w:rPr>
        <w:t xml:space="preserve">   Experiment No: 1 Determination of Instant Electrical Capacity of Solar Cell                          </w:t>
      </w:r>
      <w:r w:rsidR="004508E4">
        <w:rPr>
          <w:szCs w:val="24"/>
        </w:rPr>
        <w:t>25</w:t>
      </w:r>
    </w:p>
    <w:p w14:paraId="2A89BD57" w14:textId="09DBF10B" w:rsidR="00523DDB" w:rsidRPr="00523DDB" w:rsidRDefault="00523DDB" w:rsidP="004508E4">
      <w:pPr>
        <w:tabs>
          <w:tab w:val="left" w:pos="9354"/>
        </w:tabs>
        <w:spacing w:line="360" w:lineRule="auto"/>
        <w:ind w:right="-2"/>
        <w:jc w:val="right"/>
        <w:rPr>
          <w:szCs w:val="24"/>
        </w:rPr>
      </w:pPr>
      <w:r w:rsidRPr="00523DDB">
        <w:rPr>
          <w:szCs w:val="24"/>
        </w:rPr>
        <w:t xml:space="preserve">   Experiment No:2 Calculation of Solar Cell Efficiency                                                              </w:t>
      </w:r>
      <w:r w:rsidR="004508E4">
        <w:rPr>
          <w:szCs w:val="24"/>
        </w:rPr>
        <w:t>26</w:t>
      </w:r>
    </w:p>
    <w:p w14:paraId="01316B7B" w14:textId="77777777" w:rsidR="00523DDB" w:rsidRPr="00523DDB" w:rsidRDefault="00523DDB" w:rsidP="004508E4">
      <w:pPr>
        <w:tabs>
          <w:tab w:val="left" w:pos="9354"/>
        </w:tabs>
        <w:spacing w:line="360" w:lineRule="auto"/>
        <w:ind w:right="-2"/>
        <w:jc w:val="right"/>
        <w:rPr>
          <w:szCs w:val="24"/>
        </w:rPr>
      </w:pPr>
      <w:r w:rsidRPr="00523DDB">
        <w:rPr>
          <w:szCs w:val="24"/>
        </w:rPr>
        <w:t xml:space="preserve">   Experiment No:3 Investigation of the Variation of Solar Cell Power Depending on                                       </w:t>
      </w:r>
    </w:p>
    <w:p w14:paraId="5FF4FBFD" w14:textId="4D2DEC95" w:rsidR="00523DDB" w:rsidRPr="00523DDB" w:rsidRDefault="00523DDB" w:rsidP="004508E4">
      <w:pPr>
        <w:tabs>
          <w:tab w:val="left" w:pos="9354"/>
        </w:tabs>
        <w:spacing w:line="360" w:lineRule="auto"/>
        <w:ind w:right="-2"/>
        <w:jc w:val="right"/>
        <w:rPr>
          <w:szCs w:val="24"/>
        </w:rPr>
      </w:pPr>
      <w:r w:rsidRPr="00523DDB">
        <w:rPr>
          <w:szCs w:val="24"/>
        </w:rPr>
        <w:t xml:space="preserve">   the Angle                                                                                                   </w:t>
      </w:r>
      <w:r w:rsidR="00E43156">
        <w:rPr>
          <w:szCs w:val="24"/>
        </w:rPr>
        <w:t xml:space="preserve">                                </w:t>
      </w:r>
      <w:r w:rsidRPr="00523DDB">
        <w:rPr>
          <w:szCs w:val="24"/>
        </w:rPr>
        <w:t xml:space="preserve">  </w:t>
      </w:r>
      <w:r w:rsidR="004508E4">
        <w:rPr>
          <w:szCs w:val="24"/>
        </w:rPr>
        <w:t>28</w:t>
      </w:r>
    </w:p>
    <w:p w14:paraId="5473FC7D" w14:textId="6B36357B" w:rsidR="00523DDB" w:rsidRPr="00523DDB" w:rsidRDefault="00523DDB" w:rsidP="004508E4">
      <w:pPr>
        <w:tabs>
          <w:tab w:val="left" w:pos="9354"/>
        </w:tabs>
        <w:spacing w:line="360" w:lineRule="auto"/>
        <w:ind w:right="-2"/>
        <w:jc w:val="right"/>
        <w:rPr>
          <w:szCs w:val="24"/>
        </w:rPr>
      </w:pPr>
      <w:r w:rsidRPr="00523DDB">
        <w:rPr>
          <w:szCs w:val="24"/>
        </w:rPr>
        <w:t xml:space="preserve">   </w:t>
      </w:r>
      <w:r w:rsidR="00E43156">
        <w:rPr>
          <w:szCs w:val="24"/>
        </w:rPr>
        <w:t xml:space="preserve">Experiment No:4 </w:t>
      </w:r>
      <w:r w:rsidRPr="00523DDB">
        <w:rPr>
          <w:szCs w:val="24"/>
        </w:rPr>
        <w:t xml:space="preserve">Finding Instantaneous Thermal Powers in Plane Panels                               </w:t>
      </w:r>
      <w:r w:rsidR="004508E4">
        <w:rPr>
          <w:szCs w:val="24"/>
        </w:rPr>
        <w:t>31</w:t>
      </w:r>
    </w:p>
    <w:p w14:paraId="00AA3C14" w14:textId="6D3F4FA6" w:rsidR="00523DDB" w:rsidRPr="00523DDB" w:rsidRDefault="00523DDB" w:rsidP="004508E4">
      <w:pPr>
        <w:tabs>
          <w:tab w:val="left" w:pos="9354"/>
        </w:tabs>
        <w:spacing w:line="360" w:lineRule="auto"/>
        <w:ind w:right="-2"/>
        <w:jc w:val="right"/>
        <w:rPr>
          <w:szCs w:val="24"/>
        </w:rPr>
      </w:pPr>
      <w:r w:rsidRPr="00523DDB">
        <w:rPr>
          <w:szCs w:val="24"/>
        </w:rPr>
        <w:t xml:space="preserve">   Experiment No:5 Plane Panel Efficiency at Different Positions                                                </w:t>
      </w:r>
      <w:r w:rsidR="004508E4">
        <w:rPr>
          <w:szCs w:val="24"/>
        </w:rPr>
        <w:t>32</w:t>
      </w:r>
    </w:p>
    <w:p w14:paraId="1DCF77A0" w14:textId="0B6CFC83" w:rsidR="00523DDB" w:rsidRPr="00523DDB" w:rsidRDefault="00200EA3" w:rsidP="004508E4">
      <w:pPr>
        <w:tabs>
          <w:tab w:val="left" w:pos="9354"/>
        </w:tabs>
        <w:spacing w:line="360" w:lineRule="auto"/>
        <w:ind w:right="-2"/>
        <w:jc w:val="right"/>
        <w:rPr>
          <w:szCs w:val="24"/>
        </w:rPr>
      </w:pPr>
      <w:r>
        <w:rPr>
          <w:szCs w:val="24"/>
        </w:rPr>
        <w:t>7</w:t>
      </w:r>
      <w:r w:rsidR="00523DDB" w:rsidRPr="00523DDB">
        <w:rPr>
          <w:szCs w:val="24"/>
        </w:rPr>
        <w:t xml:space="preserve">. Module Evaluation                                                                                                                     </w:t>
      </w:r>
      <w:r w:rsidR="004508E4">
        <w:rPr>
          <w:szCs w:val="24"/>
        </w:rPr>
        <w:t>33</w:t>
      </w:r>
    </w:p>
    <w:p w14:paraId="3B2CFCFC" w14:textId="6D4D73C5" w:rsidR="00523DDB" w:rsidRPr="00523DDB" w:rsidRDefault="00200EA3" w:rsidP="004508E4">
      <w:pPr>
        <w:tabs>
          <w:tab w:val="left" w:pos="9354"/>
        </w:tabs>
        <w:spacing w:line="360" w:lineRule="auto"/>
        <w:ind w:right="-2"/>
        <w:jc w:val="right"/>
        <w:rPr>
          <w:szCs w:val="24"/>
        </w:rPr>
      </w:pPr>
      <w:r>
        <w:rPr>
          <w:szCs w:val="24"/>
        </w:rPr>
        <w:t>8</w:t>
      </w:r>
      <w:r w:rsidR="00523DDB" w:rsidRPr="00523DDB">
        <w:rPr>
          <w:szCs w:val="24"/>
        </w:rPr>
        <w:t xml:space="preserve">. Resources                                                                                                                                   </w:t>
      </w:r>
      <w:r w:rsidR="004508E4">
        <w:rPr>
          <w:szCs w:val="24"/>
        </w:rPr>
        <w:t>35</w:t>
      </w:r>
    </w:p>
    <w:p w14:paraId="47F215F1" w14:textId="77777777" w:rsidR="00523DDB" w:rsidRPr="00523DDB" w:rsidRDefault="00523DDB" w:rsidP="00E43156">
      <w:pPr>
        <w:spacing w:line="360" w:lineRule="auto"/>
        <w:ind w:right="220"/>
        <w:rPr>
          <w:szCs w:val="24"/>
        </w:rPr>
      </w:pPr>
    </w:p>
    <w:p w14:paraId="2D409E29" w14:textId="77777777" w:rsidR="00523DDB" w:rsidRPr="00523DDB" w:rsidRDefault="00523DDB" w:rsidP="00523DDB">
      <w:pPr>
        <w:spacing w:line="360" w:lineRule="auto"/>
        <w:ind w:right="220"/>
        <w:jc w:val="both"/>
        <w:rPr>
          <w:szCs w:val="24"/>
        </w:rPr>
      </w:pPr>
    </w:p>
    <w:p w14:paraId="23005C0B" w14:textId="77777777" w:rsidR="00523DDB" w:rsidRPr="00523DDB" w:rsidRDefault="00523DDB" w:rsidP="00523DDB">
      <w:pPr>
        <w:spacing w:line="360" w:lineRule="auto"/>
        <w:ind w:right="220"/>
        <w:jc w:val="both"/>
        <w:rPr>
          <w:szCs w:val="24"/>
        </w:rPr>
      </w:pPr>
    </w:p>
    <w:p w14:paraId="5FD7E0F8" w14:textId="77777777" w:rsidR="00523DDB" w:rsidRPr="00523DDB" w:rsidRDefault="00523DDB" w:rsidP="00523DDB">
      <w:pPr>
        <w:spacing w:line="360" w:lineRule="auto"/>
        <w:ind w:right="220"/>
        <w:jc w:val="both"/>
        <w:rPr>
          <w:szCs w:val="24"/>
        </w:rPr>
      </w:pPr>
    </w:p>
    <w:p w14:paraId="77DE752A" w14:textId="77777777" w:rsidR="00523DDB" w:rsidRPr="00523DDB" w:rsidRDefault="00523DDB" w:rsidP="00523DDB">
      <w:pPr>
        <w:spacing w:line="360" w:lineRule="auto"/>
        <w:ind w:right="220"/>
        <w:jc w:val="both"/>
        <w:rPr>
          <w:szCs w:val="24"/>
        </w:rPr>
      </w:pPr>
    </w:p>
    <w:p w14:paraId="2C41BBC1" w14:textId="77777777" w:rsidR="00523DDB" w:rsidRPr="00523DDB" w:rsidRDefault="00523DDB" w:rsidP="00523DDB">
      <w:pPr>
        <w:spacing w:line="360" w:lineRule="auto"/>
        <w:ind w:right="220"/>
        <w:jc w:val="both"/>
        <w:rPr>
          <w:szCs w:val="24"/>
        </w:rPr>
      </w:pPr>
    </w:p>
    <w:p w14:paraId="70CC9960" w14:textId="77777777" w:rsidR="00523DDB" w:rsidRPr="00523DDB" w:rsidRDefault="00523DDB" w:rsidP="00523DDB">
      <w:pPr>
        <w:spacing w:line="360" w:lineRule="auto"/>
        <w:ind w:right="220"/>
        <w:jc w:val="both"/>
        <w:rPr>
          <w:szCs w:val="24"/>
        </w:rPr>
      </w:pPr>
    </w:p>
    <w:p w14:paraId="7424F5E7" w14:textId="77777777" w:rsidR="00523DDB" w:rsidRPr="00523DDB" w:rsidRDefault="00523DDB" w:rsidP="00523DDB">
      <w:pPr>
        <w:spacing w:line="360" w:lineRule="auto"/>
        <w:ind w:right="220"/>
        <w:jc w:val="both"/>
        <w:rPr>
          <w:szCs w:val="24"/>
        </w:rPr>
      </w:pPr>
    </w:p>
    <w:p w14:paraId="48FA8CD6" w14:textId="77777777" w:rsidR="00523DDB" w:rsidRPr="00523DDB" w:rsidRDefault="00523DDB" w:rsidP="00523DDB">
      <w:pPr>
        <w:spacing w:line="360" w:lineRule="auto"/>
        <w:ind w:right="220"/>
        <w:jc w:val="both"/>
        <w:rPr>
          <w:szCs w:val="24"/>
        </w:rPr>
      </w:pPr>
    </w:p>
    <w:p w14:paraId="4EF9D990" w14:textId="77777777" w:rsidR="00523DDB" w:rsidRPr="00523DDB" w:rsidRDefault="00523DDB" w:rsidP="00523DDB">
      <w:pPr>
        <w:spacing w:line="360" w:lineRule="auto"/>
        <w:ind w:right="220"/>
        <w:jc w:val="both"/>
        <w:rPr>
          <w:szCs w:val="24"/>
        </w:rPr>
      </w:pPr>
    </w:p>
    <w:p w14:paraId="621C51C3" w14:textId="77777777" w:rsidR="00523DDB" w:rsidRPr="00523DDB" w:rsidRDefault="00523DDB" w:rsidP="00523DDB">
      <w:pPr>
        <w:spacing w:line="360" w:lineRule="auto"/>
        <w:ind w:right="220"/>
        <w:jc w:val="both"/>
        <w:rPr>
          <w:szCs w:val="24"/>
        </w:rPr>
      </w:pPr>
    </w:p>
    <w:p w14:paraId="7379879E" w14:textId="77777777" w:rsidR="00523DDB" w:rsidRPr="00523DDB" w:rsidRDefault="00523DDB" w:rsidP="00523DDB">
      <w:pPr>
        <w:spacing w:line="360" w:lineRule="auto"/>
        <w:ind w:right="220"/>
        <w:jc w:val="both"/>
        <w:rPr>
          <w:b/>
          <w:szCs w:val="24"/>
        </w:rPr>
      </w:pPr>
      <w:r w:rsidRPr="00523DDB">
        <w:rPr>
          <w:b/>
          <w:szCs w:val="24"/>
        </w:rPr>
        <w:t>PREFACE</w:t>
      </w:r>
    </w:p>
    <w:p w14:paraId="1854BA2D" w14:textId="77777777" w:rsidR="00523DDB" w:rsidRPr="00523DDB" w:rsidRDefault="00523DDB" w:rsidP="00523DDB">
      <w:pPr>
        <w:spacing w:line="360" w:lineRule="auto"/>
        <w:ind w:right="220"/>
        <w:jc w:val="both"/>
        <w:rPr>
          <w:szCs w:val="24"/>
        </w:rPr>
      </w:pPr>
    </w:p>
    <w:p w14:paraId="05771AE8" w14:textId="77777777" w:rsidR="00523DDB" w:rsidRPr="00523DDB" w:rsidRDefault="00523DDB" w:rsidP="00523DDB">
      <w:pPr>
        <w:spacing w:line="360" w:lineRule="auto"/>
        <w:ind w:right="220" w:firstLine="708"/>
        <w:jc w:val="both"/>
        <w:rPr>
          <w:szCs w:val="24"/>
        </w:rPr>
      </w:pPr>
      <w:r w:rsidRPr="00523DDB">
        <w:rPr>
          <w:szCs w:val="24"/>
        </w:rPr>
        <w:t>The PV/T Training Module we have prepared has been created within the scope of the “Power Up My House” (Project No: 2020-1-TR01-KA202-093467) project financed by the European Commission and supported by the Turkish National Agency. With the PV/T Training Module, students studying in the field of Renewable Energy Technologies or those who want to have knowledge and skills on this subject are given basic information on PV and PV/T technologies, and systems related to Heat Energy and Electric Energy production are introduced. In the training module, it is aimed to reinforce the theoretical knowledge with visual and experimental materials.</w:t>
      </w:r>
    </w:p>
    <w:p w14:paraId="454FDF7E" w14:textId="77777777" w:rsidR="00523DDB" w:rsidRPr="00523DDB" w:rsidRDefault="00523DDB" w:rsidP="00523DDB">
      <w:pPr>
        <w:spacing w:line="360" w:lineRule="auto"/>
        <w:ind w:right="220"/>
        <w:jc w:val="both"/>
        <w:rPr>
          <w:szCs w:val="24"/>
        </w:rPr>
      </w:pPr>
    </w:p>
    <w:p w14:paraId="243DBADE" w14:textId="77777777" w:rsidR="00523DDB" w:rsidRPr="00523DDB" w:rsidRDefault="00523DDB" w:rsidP="00523DDB">
      <w:pPr>
        <w:spacing w:line="360" w:lineRule="auto"/>
        <w:ind w:right="220" w:firstLine="708"/>
        <w:jc w:val="both"/>
        <w:rPr>
          <w:szCs w:val="24"/>
        </w:rPr>
      </w:pPr>
      <w:r w:rsidRPr="00523DDB">
        <w:rPr>
          <w:szCs w:val="24"/>
        </w:rPr>
        <w:t>“YE-1035 Solar Cell and Hot Water (PV/T) Training Set” manufactured by Argemsan company was used as the experimental set, and in the experiments, basic information about PV/T panel and energy production and the theoretical equations to be used in the analysis were given; Then, each experiment was handled separately.</w:t>
      </w:r>
    </w:p>
    <w:p w14:paraId="6F36A52C" w14:textId="77777777" w:rsidR="00523DDB" w:rsidRPr="00523DDB" w:rsidRDefault="00523DDB" w:rsidP="00523DDB">
      <w:pPr>
        <w:spacing w:line="360" w:lineRule="auto"/>
        <w:ind w:right="220" w:firstLine="708"/>
        <w:jc w:val="both"/>
        <w:rPr>
          <w:szCs w:val="24"/>
        </w:rPr>
      </w:pPr>
    </w:p>
    <w:p w14:paraId="1E6B709D" w14:textId="77777777" w:rsidR="00523DDB" w:rsidRPr="00523DDB" w:rsidRDefault="00523DDB" w:rsidP="00523DDB">
      <w:pPr>
        <w:spacing w:line="360" w:lineRule="auto"/>
        <w:ind w:right="220" w:firstLine="708"/>
        <w:jc w:val="both"/>
        <w:rPr>
          <w:szCs w:val="24"/>
        </w:rPr>
      </w:pPr>
      <w:r w:rsidRPr="00523DDB">
        <w:rPr>
          <w:szCs w:val="24"/>
        </w:rPr>
        <w:t>It is thought that PV/T systems, the use of which is increasing day by day in our country and abroad, can be taught as a 2-hour elective course in the fields of Renewable Energy Technologies and Installation Technology and Air Conditioning in Vocational and Technical Anatolian High Schools with this training module.</w:t>
      </w:r>
    </w:p>
    <w:p w14:paraId="1ACBF29B" w14:textId="77777777" w:rsidR="00523DDB" w:rsidRPr="00523DDB" w:rsidRDefault="00523DDB" w:rsidP="00523DDB">
      <w:pPr>
        <w:spacing w:line="360" w:lineRule="auto"/>
        <w:ind w:right="220"/>
        <w:jc w:val="both"/>
        <w:rPr>
          <w:szCs w:val="24"/>
        </w:rPr>
      </w:pPr>
    </w:p>
    <w:p w14:paraId="1D26E74C" w14:textId="77777777" w:rsidR="00523DDB" w:rsidRPr="00523DDB" w:rsidRDefault="00523DDB" w:rsidP="00523DDB">
      <w:pPr>
        <w:spacing w:line="360" w:lineRule="auto"/>
        <w:ind w:right="220"/>
        <w:jc w:val="both"/>
        <w:rPr>
          <w:szCs w:val="24"/>
        </w:rPr>
      </w:pPr>
    </w:p>
    <w:p w14:paraId="788410EB" w14:textId="77777777" w:rsidR="00523DDB" w:rsidRPr="00523DDB" w:rsidRDefault="00523DDB" w:rsidP="00523DDB">
      <w:pPr>
        <w:spacing w:line="360" w:lineRule="auto"/>
        <w:ind w:right="220"/>
        <w:jc w:val="both"/>
        <w:rPr>
          <w:szCs w:val="24"/>
        </w:rPr>
      </w:pPr>
    </w:p>
    <w:p w14:paraId="7D89FE0E" w14:textId="77777777" w:rsidR="00523DDB" w:rsidRPr="00523DDB" w:rsidRDefault="00523DDB" w:rsidP="00523DDB">
      <w:pPr>
        <w:spacing w:line="360" w:lineRule="auto"/>
        <w:ind w:right="220"/>
        <w:jc w:val="both"/>
        <w:rPr>
          <w:szCs w:val="24"/>
        </w:rPr>
      </w:pPr>
    </w:p>
    <w:p w14:paraId="31E45480" w14:textId="77777777" w:rsidR="00523DDB" w:rsidRPr="00523DDB" w:rsidRDefault="00523DDB" w:rsidP="00523DDB">
      <w:pPr>
        <w:spacing w:line="360" w:lineRule="auto"/>
        <w:ind w:right="220"/>
        <w:jc w:val="both"/>
        <w:rPr>
          <w:szCs w:val="24"/>
        </w:rPr>
      </w:pPr>
    </w:p>
    <w:p w14:paraId="1F8A7E41" w14:textId="77777777" w:rsidR="00523DDB" w:rsidRPr="00523DDB" w:rsidRDefault="00523DDB" w:rsidP="00523DDB">
      <w:pPr>
        <w:spacing w:line="360" w:lineRule="auto"/>
        <w:ind w:right="220"/>
        <w:jc w:val="both"/>
        <w:rPr>
          <w:szCs w:val="24"/>
        </w:rPr>
      </w:pPr>
    </w:p>
    <w:p w14:paraId="1F1A4F98" w14:textId="77777777" w:rsidR="00523DDB" w:rsidRPr="00523DDB" w:rsidRDefault="00523DDB" w:rsidP="00523DDB">
      <w:pPr>
        <w:spacing w:line="360" w:lineRule="auto"/>
        <w:ind w:right="220"/>
        <w:jc w:val="both"/>
        <w:rPr>
          <w:szCs w:val="24"/>
        </w:rPr>
      </w:pPr>
    </w:p>
    <w:p w14:paraId="4F6C34BD" w14:textId="77777777" w:rsidR="00523DDB" w:rsidRPr="00523DDB" w:rsidRDefault="00523DDB" w:rsidP="00523DDB">
      <w:pPr>
        <w:spacing w:line="360" w:lineRule="auto"/>
        <w:ind w:right="220"/>
        <w:jc w:val="both"/>
        <w:rPr>
          <w:szCs w:val="24"/>
        </w:rPr>
      </w:pPr>
    </w:p>
    <w:p w14:paraId="05300B2F" w14:textId="77777777" w:rsidR="00523DDB" w:rsidRPr="00523DDB" w:rsidRDefault="00523DDB" w:rsidP="00523DDB">
      <w:pPr>
        <w:spacing w:line="360" w:lineRule="auto"/>
        <w:ind w:right="220"/>
        <w:jc w:val="both"/>
        <w:rPr>
          <w:szCs w:val="24"/>
        </w:rPr>
      </w:pPr>
    </w:p>
    <w:p w14:paraId="1F29B95B" w14:textId="77777777" w:rsidR="00523DDB" w:rsidRPr="00523DDB" w:rsidRDefault="00523DDB" w:rsidP="00523DDB">
      <w:pPr>
        <w:spacing w:line="360" w:lineRule="auto"/>
        <w:ind w:right="220"/>
        <w:jc w:val="both"/>
        <w:rPr>
          <w:szCs w:val="24"/>
        </w:rPr>
      </w:pPr>
    </w:p>
    <w:p w14:paraId="5E0F8729" w14:textId="77777777" w:rsidR="005C1588" w:rsidRDefault="005C1588" w:rsidP="00523DDB">
      <w:pPr>
        <w:spacing w:line="360" w:lineRule="auto"/>
        <w:ind w:right="220" w:firstLine="708"/>
        <w:jc w:val="both"/>
        <w:rPr>
          <w:b/>
          <w:szCs w:val="24"/>
        </w:rPr>
      </w:pPr>
    </w:p>
    <w:p w14:paraId="14C11F64" w14:textId="77777777" w:rsidR="005C1588" w:rsidRDefault="005C1588" w:rsidP="00523DDB">
      <w:pPr>
        <w:spacing w:line="360" w:lineRule="auto"/>
        <w:ind w:right="220" w:firstLine="708"/>
        <w:jc w:val="both"/>
        <w:rPr>
          <w:b/>
          <w:szCs w:val="24"/>
        </w:rPr>
      </w:pPr>
    </w:p>
    <w:p w14:paraId="2C574FB5" w14:textId="77777777" w:rsidR="00523DDB" w:rsidRPr="00523DDB" w:rsidRDefault="00523DDB" w:rsidP="00523DDB">
      <w:pPr>
        <w:spacing w:line="360" w:lineRule="auto"/>
        <w:ind w:right="220" w:firstLine="708"/>
        <w:jc w:val="both"/>
        <w:rPr>
          <w:b/>
          <w:szCs w:val="24"/>
        </w:rPr>
      </w:pPr>
      <w:r w:rsidRPr="00523DDB">
        <w:rPr>
          <w:b/>
          <w:szCs w:val="24"/>
        </w:rPr>
        <w:t>1. INTRODUCTION</w:t>
      </w:r>
    </w:p>
    <w:p w14:paraId="2C998C00" w14:textId="77777777" w:rsidR="00523DDB" w:rsidRPr="00523DDB" w:rsidRDefault="00523DDB" w:rsidP="00523DDB">
      <w:pPr>
        <w:spacing w:line="360" w:lineRule="auto"/>
        <w:ind w:right="220" w:firstLine="708"/>
        <w:jc w:val="both"/>
        <w:rPr>
          <w:szCs w:val="24"/>
        </w:rPr>
      </w:pPr>
    </w:p>
    <w:p w14:paraId="199CAD26" w14:textId="77777777" w:rsidR="00523DDB" w:rsidRPr="00523DDB" w:rsidRDefault="00523DDB" w:rsidP="00523DDB">
      <w:pPr>
        <w:spacing w:line="360" w:lineRule="auto"/>
        <w:ind w:right="220" w:firstLine="708"/>
        <w:jc w:val="both"/>
        <w:rPr>
          <w:szCs w:val="24"/>
        </w:rPr>
      </w:pPr>
      <w:r w:rsidRPr="00523DDB">
        <w:rPr>
          <w:szCs w:val="24"/>
        </w:rPr>
        <w:t>The PV/T Training Module is an educational material in which theoretical knowledge will be visually and experimentally reinforced for students studying in the field of Renewable Energy Technologies, or for those who want to have knowledge and skills on this subject. The students are given basic information about PV and PV/T technologies, and systems related to the production of Heat Energy and Electrical Energy are introduced with a hybrid collector from solar energy. With this training module, it is aimed to increase the knowledge and skills of students on PV and PV/T. In addition, with the experiments to be applied, the calculation of efficiency in energy production, etc. It aimed to gain cognitive and psychomotor skills in subjects. In the experiments, first of all, basic information about PV/T panels and energy production and the theoretical equations to be used in the analysis were given; Then each experiment was handled separately.</w:t>
      </w:r>
    </w:p>
    <w:p w14:paraId="2AAB59C8" w14:textId="77777777" w:rsidR="00523DDB" w:rsidRPr="00523DDB" w:rsidRDefault="00523DDB" w:rsidP="00523DDB">
      <w:pPr>
        <w:spacing w:line="360" w:lineRule="auto"/>
        <w:ind w:right="220" w:firstLine="708"/>
        <w:jc w:val="both"/>
        <w:rPr>
          <w:szCs w:val="24"/>
        </w:rPr>
      </w:pPr>
    </w:p>
    <w:p w14:paraId="0AA0125E" w14:textId="77777777" w:rsidR="00523DDB" w:rsidRPr="00523DDB" w:rsidRDefault="00523DDB" w:rsidP="00523DDB">
      <w:pPr>
        <w:spacing w:line="360" w:lineRule="auto"/>
        <w:ind w:right="220" w:firstLine="708"/>
        <w:jc w:val="both"/>
        <w:rPr>
          <w:b/>
          <w:szCs w:val="24"/>
        </w:rPr>
      </w:pPr>
      <w:r w:rsidRPr="00523DDB">
        <w:rPr>
          <w:b/>
          <w:szCs w:val="24"/>
        </w:rPr>
        <w:t>2. BASIC CONCEPTS</w:t>
      </w:r>
    </w:p>
    <w:p w14:paraId="39ED6947" w14:textId="77777777" w:rsidR="00523DDB" w:rsidRPr="00523DDB" w:rsidRDefault="00523DDB" w:rsidP="00523DDB">
      <w:pPr>
        <w:spacing w:line="360" w:lineRule="auto"/>
        <w:ind w:right="220" w:firstLine="708"/>
        <w:jc w:val="both"/>
        <w:rPr>
          <w:b/>
          <w:szCs w:val="24"/>
        </w:rPr>
      </w:pPr>
    </w:p>
    <w:p w14:paraId="63ECAD6B" w14:textId="77777777" w:rsidR="00523DDB" w:rsidRPr="00523DDB" w:rsidRDefault="00523DDB" w:rsidP="00523DDB">
      <w:pPr>
        <w:spacing w:line="360" w:lineRule="auto"/>
        <w:ind w:right="220" w:firstLine="708"/>
        <w:jc w:val="both"/>
        <w:rPr>
          <w:szCs w:val="24"/>
        </w:rPr>
      </w:pPr>
      <w:r w:rsidRPr="00523DDB">
        <w:rPr>
          <w:b/>
          <w:szCs w:val="24"/>
        </w:rPr>
        <w:t>Solar Energy:</w:t>
      </w:r>
      <w:r w:rsidRPr="00523DDB">
        <w:rPr>
          <w:szCs w:val="24"/>
        </w:rPr>
        <w:t xml:space="preserve"> Solar energy is the radiant energy released by the fusion process (conversion of hydrogen gas into helium) in the core of the sun.</w:t>
      </w:r>
    </w:p>
    <w:p w14:paraId="09C5DFE7" w14:textId="77777777" w:rsidR="00523DDB" w:rsidRPr="00523DDB" w:rsidRDefault="00523DDB" w:rsidP="00523DDB">
      <w:pPr>
        <w:spacing w:line="360" w:lineRule="auto"/>
        <w:ind w:right="220" w:firstLine="708"/>
        <w:jc w:val="both"/>
        <w:rPr>
          <w:szCs w:val="24"/>
        </w:rPr>
      </w:pPr>
    </w:p>
    <w:p w14:paraId="072B6854" w14:textId="77777777" w:rsidR="00523DDB" w:rsidRPr="00523DDB" w:rsidRDefault="00523DDB" w:rsidP="00523DDB">
      <w:pPr>
        <w:spacing w:line="360" w:lineRule="auto"/>
        <w:ind w:right="220" w:firstLine="708"/>
        <w:jc w:val="both"/>
        <w:rPr>
          <w:szCs w:val="24"/>
        </w:rPr>
      </w:pPr>
      <w:r w:rsidRPr="00523DDB">
        <w:rPr>
          <w:b/>
          <w:szCs w:val="24"/>
        </w:rPr>
        <w:t>PV (Photo Voltaic) Panel:</w:t>
      </w:r>
      <w:r w:rsidRPr="00523DDB">
        <w:rPr>
          <w:szCs w:val="24"/>
        </w:rPr>
        <w:t xml:space="preserve"> They are devices that convert solar energy into electrical energy.</w:t>
      </w:r>
    </w:p>
    <w:p w14:paraId="274E15F7" w14:textId="77777777" w:rsidR="00523DDB" w:rsidRPr="00523DDB" w:rsidRDefault="00523DDB" w:rsidP="00523DDB">
      <w:pPr>
        <w:spacing w:line="360" w:lineRule="auto"/>
        <w:ind w:right="220" w:firstLine="708"/>
        <w:jc w:val="both"/>
        <w:rPr>
          <w:szCs w:val="24"/>
        </w:rPr>
      </w:pPr>
    </w:p>
    <w:p w14:paraId="79AD6816" w14:textId="77777777" w:rsidR="00523DDB" w:rsidRPr="00523DDB" w:rsidRDefault="00523DDB" w:rsidP="00523DDB">
      <w:pPr>
        <w:spacing w:line="360" w:lineRule="auto"/>
        <w:ind w:right="220" w:firstLine="708"/>
        <w:jc w:val="both"/>
        <w:rPr>
          <w:szCs w:val="24"/>
        </w:rPr>
      </w:pPr>
      <w:r w:rsidRPr="00523DDB">
        <w:rPr>
          <w:b/>
          <w:szCs w:val="24"/>
        </w:rPr>
        <w:t>PV/T (Photo Voltaic - Thermal) Panel:</w:t>
      </w:r>
      <w:r w:rsidRPr="00523DDB">
        <w:rPr>
          <w:szCs w:val="24"/>
        </w:rPr>
        <w:t xml:space="preserve"> These are the panels that produce both heat and electricity at the same time on a panel directly from solar energy.</w:t>
      </w:r>
    </w:p>
    <w:p w14:paraId="0C7F1F83" w14:textId="77777777" w:rsidR="00523DDB" w:rsidRPr="00523DDB" w:rsidRDefault="00523DDB" w:rsidP="00523DDB">
      <w:pPr>
        <w:spacing w:line="360" w:lineRule="auto"/>
        <w:ind w:right="220" w:firstLine="708"/>
        <w:jc w:val="both"/>
        <w:rPr>
          <w:szCs w:val="24"/>
        </w:rPr>
      </w:pPr>
    </w:p>
    <w:p w14:paraId="03E8A076" w14:textId="77777777" w:rsidR="00523DDB" w:rsidRPr="00523DDB" w:rsidRDefault="00523DDB" w:rsidP="00523DDB">
      <w:pPr>
        <w:spacing w:line="360" w:lineRule="auto"/>
        <w:ind w:right="220" w:firstLine="708"/>
        <w:jc w:val="both"/>
        <w:rPr>
          <w:szCs w:val="24"/>
        </w:rPr>
      </w:pPr>
      <w:r w:rsidRPr="00523DDB">
        <w:rPr>
          <w:b/>
          <w:szCs w:val="24"/>
        </w:rPr>
        <w:t xml:space="preserve">BEPV/T Systems: </w:t>
      </w:r>
      <w:r w:rsidRPr="00523DDB">
        <w:rPr>
          <w:szCs w:val="24"/>
        </w:rPr>
        <w:t>PV systems integrated into buildings</w:t>
      </w:r>
    </w:p>
    <w:p w14:paraId="0E60875E" w14:textId="77777777" w:rsidR="00523DDB" w:rsidRPr="00523DDB" w:rsidRDefault="00523DDB" w:rsidP="00523DDB">
      <w:pPr>
        <w:spacing w:line="360" w:lineRule="auto"/>
        <w:ind w:right="220" w:firstLine="708"/>
        <w:jc w:val="both"/>
        <w:rPr>
          <w:szCs w:val="24"/>
        </w:rPr>
      </w:pPr>
    </w:p>
    <w:p w14:paraId="2835D2FA" w14:textId="77777777" w:rsidR="00523DDB" w:rsidRPr="00523DDB" w:rsidRDefault="00523DDB" w:rsidP="00523DDB">
      <w:pPr>
        <w:spacing w:line="360" w:lineRule="auto"/>
        <w:ind w:right="220" w:firstLine="708"/>
        <w:jc w:val="both"/>
        <w:rPr>
          <w:szCs w:val="24"/>
        </w:rPr>
      </w:pPr>
      <w:r w:rsidRPr="00523DDB">
        <w:rPr>
          <w:b/>
          <w:szCs w:val="24"/>
        </w:rPr>
        <w:t>Solar Cell:</w:t>
      </w:r>
      <w:r w:rsidRPr="00523DDB">
        <w:rPr>
          <w:szCs w:val="24"/>
        </w:rPr>
        <w:t xml:space="preserve"> It is the (photo-voltaic) element that converts sunlight directly into electric current. The solar cell works like a semiconductor diode and converts the energy carried by sunlight into electrical energy by internal photoelectric reaction.</w:t>
      </w:r>
    </w:p>
    <w:p w14:paraId="33EB92A5" w14:textId="77777777" w:rsidR="00523DDB" w:rsidRPr="00523DDB" w:rsidRDefault="00523DDB" w:rsidP="00523DDB">
      <w:pPr>
        <w:spacing w:line="360" w:lineRule="auto"/>
        <w:ind w:right="220" w:firstLine="708"/>
        <w:jc w:val="both"/>
        <w:rPr>
          <w:szCs w:val="24"/>
        </w:rPr>
      </w:pPr>
    </w:p>
    <w:p w14:paraId="6F6584E7" w14:textId="77777777" w:rsidR="00523DDB" w:rsidRPr="00523DDB" w:rsidRDefault="00523DDB" w:rsidP="00523DDB">
      <w:pPr>
        <w:spacing w:line="360" w:lineRule="auto"/>
        <w:ind w:right="220" w:firstLine="708"/>
        <w:jc w:val="both"/>
        <w:rPr>
          <w:szCs w:val="24"/>
        </w:rPr>
      </w:pPr>
      <w:r w:rsidRPr="00523DDB">
        <w:rPr>
          <w:b/>
          <w:szCs w:val="24"/>
        </w:rPr>
        <w:lastRenderedPageBreak/>
        <w:t>Thermal Efficiency:</w:t>
      </w:r>
      <w:r w:rsidRPr="00523DDB">
        <w:rPr>
          <w:szCs w:val="24"/>
        </w:rPr>
        <w:t xml:space="preserve"> Efficiency is defined as the ratio of output to input in a system with its shortest definition. In PV-T panels, it is defined as the division of the total heat and electrical energy obtained from the panel to the solar energy coming to the panel surface.</w:t>
      </w:r>
    </w:p>
    <w:p w14:paraId="24A87E44" w14:textId="77777777" w:rsidR="00523DDB" w:rsidRPr="00523DDB" w:rsidRDefault="00523DDB" w:rsidP="00523DDB">
      <w:pPr>
        <w:spacing w:line="360" w:lineRule="auto"/>
        <w:ind w:right="220" w:firstLine="708"/>
        <w:jc w:val="both"/>
        <w:rPr>
          <w:b/>
          <w:szCs w:val="24"/>
        </w:rPr>
      </w:pPr>
    </w:p>
    <w:p w14:paraId="2BC35DA6" w14:textId="5ABF239B" w:rsidR="00F61B32" w:rsidRDefault="00F61B32" w:rsidP="00F61B32">
      <w:pPr>
        <w:spacing w:line="360" w:lineRule="auto"/>
        <w:ind w:right="220" w:firstLine="708"/>
        <w:jc w:val="both"/>
        <w:rPr>
          <w:rFonts w:eastAsiaTheme="minorHAnsi"/>
          <w:b/>
          <w:szCs w:val="24"/>
          <w:lang w:val="tr-TR" w:eastAsia="en-US"/>
        </w:rPr>
      </w:pPr>
      <w:r>
        <w:rPr>
          <w:rFonts w:eastAsiaTheme="minorHAnsi"/>
          <w:b/>
          <w:szCs w:val="24"/>
          <w:lang w:val="tr-TR" w:eastAsia="en-US"/>
        </w:rPr>
        <w:t xml:space="preserve">3. </w:t>
      </w:r>
      <w:r w:rsidRPr="00F61B32">
        <w:rPr>
          <w:rFonts w:eastAsiaTheme="minorHAnsi"/>
          <w:b/>
          <w:szCs w:val="24"/>
          <w:lang w:val="tr-TR" w:eastAsia="en-US"/>
        </w:rPr>
        <w:t>SOLAR HAZARDS AND SAFETY</w:t>
      </w:r>
    </w:p>
    <w:p w14:paraId="15529416" w14:textId="77777777" w:rsidR="00F61B32" w:rsidRPr="00F61B32" w:rsidRDefault="00F61B32" w:rsidP="00F61B32">
      <w:pPr>
        <w:spacing w:line="360" w:lineRule="auto"/>
        <w:ind w:right="220" w:firstLine="708"/>
        <w:jc w:val="both"/>
        <w:rPr>
          <w:rFonts w:eastAsiaTheme="minorHAnsi"/>
          <w:b/>
          <w:szCs w:val="24"/>
          <w:lang w:val="tr-TR" w:eastAsia="en-US"/>
        </w:rPr>
      </w:pPr>
    </w:p>
    <w:p w14:paraId="00EC6434" w14:textId="77777777" w:rsidR="00F61B32" w:rsidRDefault="00F61B32" w:rsidP="00F61B32">
      <w:pPr>
        <w:spacing w:line="360" w:lineRule="auto"/>
        <w:ind w:right="220" w:firstLine="708"/>
        <w:jc w:val="both"/>
        <w:rPr>
          <w:szCs w:val="24"/>
        </w:rPr>
      </w:pPr>
      <w:r w:rsidRPr="00F61B32">
        <w:rPr>
          <w:szCs w:val="24"/>
        </w:rPr>
        <w:t>While solar energy is among the cleanest and least hazardous of energy sources, there are four significant hazards during installation and maintenance: Lifting, Trips &amp; Falls, Electrical, and Ladders.</w:t>
      </w:r>
    </w:p>
    <w:p w14:paraId="2CC6E986" w14:textId="7BF596E0" w:rsidR="00F61B32" w:rsidRPr="00F61B32" w:rsidRDefault="00F61B32" w:rsidP="00F61B32">
      <w:pPr>
        <w:spacing w:line="360" w:lineRule="auto"/>
        <w:ind w:right="220" w:firstLine="708"/>
        <w:jc w:val="both"/>
        <w:rPr>
          <w:szCs w:val="24"/>
        </w:rPr>
      </w:pPr>
      <w:r w:rsidRPr="00242926">
        <w:rPr>
          <w:bCs/>
          <w:noProof/>
          <w:szCs w:val="24"/>
        </w:rPr>
        <w:drawing>
          <wp:inline distT="0" distB="0" distL="0" distR="0" wp14:anchorId="32F642FB" wp14:editId="1ECBBE5E">
            <wp:extent cx="2462883" cy="1647053"/>
            <wp:effectExtent l="0" t="0" r="0" b="0"/>
            <wp:docPr id="1" name="Resim 1" descr="Sahada güneş paneli güvenlik önlemlerinin alınm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hada güneş paneli güvenlik önlemlerinin alınması"/>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0912" cy="1652422"/>
                    </a:xfrm>
                    <a:prstGeom prst="rect">
                      <a:avLst/>
                    </a:prstGeom>
                    <a:noFill/>
                    <a:ln>
                      <a:noFill/>
                    </a:ln>
                  </pic:spPr>
                </pic:pic>
              </a:graphicData>
            </a:graphic>
          </wp:inline>
        </w:drawing>
      </w:r>
      <w:r>
        <w:rPr>
          <w:szCs w:val="24"/>
        </w:rPr>
        <w:t xml:space="preserve"> </w:t>
      </w:r>
      <w:r w:rsidRPr="00242926">
        <w:rPr>
          <w:noProof/>
          <w:color w:val="303030"/>
          <w:szCs w:val="24"/>
        </w:rPr>
        <w:drawing>
          <wp:inline distT="0" distB="0" distL="0" distR="0" wp14:anchorId="17A9F73A" wp14:editId="1DBA5DA4">
            <wp:extent cx="1364915" cy="1664898"/>
            <wp:effectExtent l="0" t="0" r="6985" b="0"/>
            <wp:docPr id="1031" name="Resim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71940" cy="1673468"/>
                    </a:xfrm>
                    <a:prstGeom prst="rect">
                      <a:avLst/>
                    </a:prstGeom>
                    <a:noFill/>
                    <a:ln>
                      <a:noFill/>
                    </a:ln>
                  </pic:spPr>
                </pic:pic>
              </a:graphicData>
            </a:graphic>
          </wp:inline>
        </w:drawing>
      </w:r>
    </w:p>
    <w:p w14:paraId="07CCC987" w14:textId="77777777" w:rsidR="00F61B32" w:rsidRPr="00F61B32" w:rsidRDefault="00F61B32" w:rsidP="00F61B32">
      <w:pPr>
        <w:spacing w:line="360" w:lineRule="auto"/>
        <w:ind w:right="220" w:firstLine="708"/>
        <w:jc w:val="both"/>
        <w:rPr>
          <w:rFonts w:eastAsiaTheme="minorHAnsi"/>
          <w:szCs w:val="24"/>
          <w:lang w:val="tr-TR" w:eastAsia="en-US"/>
        </w:rPr>
      </w:pPr>
      <w:r w:rsidRPr="00F61B32">
        <w:rPr>
          <w:rFonts w:eastAsiaTheme="minorHAnsi"/>
          <w:szCs w:val="24"/>
          <w:lang w:val="tr-TR" w:eastAsia="en-US"/>
        </w:rPr>
        <w:t xml:space="preserve"> </w:t>
      </w:r>
    </w:p>
    <w:p w14:paraId="565C0115" w14:textId="77777777" w:rsidR="00F61B32" w:rsidRDefault="00F61B32" w:rsidP="00F61B32">
      <w:pPr>
        <w:spacing w:line="360" w:lineRule="auto"/>
        <w:ind w:right="220" w:firstLine="708"/>
        <w:jc w:val="both"/>
        <w:rPr>
          <w:rFonts w:eastAsiaTheme="minorHAnsi"/>
          <w:b/>
          <w:szCs w:val="24"/>
          <w:lang w:val="tr-TR" w:eastAsia="en-US"/>
        </w:rPr>
      </w:pPr>
      <w:r w:rsidRPr="00F61B32">
        <w:rPr>
          <w:rFonts w:eastAsiaTheme="minorHAnsi"/>
          <w:b/>
          <w:szCs w:val="24"/>
          <w:lang w:val="tr-TR" w:eastAsia="en-US"/>
        </w:rPr>
        <w:t>LIFTING</w:t>
      </w:r>
    </w:p>
    <w:p w14:paraId="50CF2BC5" w14:textId="77777777" w:rsidR="00F61B32" w:rsidRPr="00F61B32" w:rsidRDefault="00F61B32" w:rsidP="00F61B32">
      <w:pPr>
        <w:spacing w:line="360" w:lineRule="auto"/>
        <w:ind w:right="220" w:firstLine="708"/>
        <w:jc w:val="both"/>
        <w:rPr>
          <w:rFonts w:eastAsiaTheme="minorHAnsi"/>
          <w:b/>
          <w:szCs w:val="24"/>
          <w:lang w:val="tr-TR" w:eastAsia="en-US"/>
        </w:rPr>
      </w:pPr>
    </w:p>
    <w:p w14:paraId="22A25B15" w14:textId="709227E2" w:rsidR="00F61B32" w:rsidRDefault="00F61B32" w:rsidP="00F61B32">
      <w:pPr>
        <w:spacing w:line="360" w:lineRule="auto"/>
        <w:ind w:right="220" w:firstLine="708"/>
        <w:jc w:val="both"/>
        <w:rPr>
          <w:rFonts w:eastAsiaTheme="minorHAnsi"/>
          <w:szCs w:val="24"/>
          <w:lang w:val="tr-TR" w:eastAsia="en-US"/>
        </w:rPr>
      </w:pPr>
      <w:r w:rsidRPr="00F61B32">
        <w:rPr>
          <w:rFonts w:eastAsiaTheme="minorHAnsi"/>
          <w:szCs w:val="24"/>
          <w:lang w:val="tr-TR" w:eastAsia="en-US"/>
        </w:rPr>
        <w:t>Solar panels are awkward and heavy. Improperly lifting panels can cause strains, muscle pulls, and serious back injuries</w:t>
      </w:r>
      <w:r>
        <w:rPr>
          <w:rFonts w:eastAsiaTheme="minorHAnsi"/>
          <w:szCs w:val="24"/>
          <w:lang w:val="tr-TR" w:eastAsia="en-US"/>
        </w:rPr>
        <w:t>.</w:t>
      </w:r>
    </w:p>
    <w:p w14:paraId="1C07C15F" w14:textId="77777777" w:rsidR="00F61B32" w:rsidRPr="00F61B32" w:rsidRDefault="00F61B32" w:rsidP="00F61B32">
      <w:pPr>
        <w:spacing w:line="360" w:lineRule="auto"/>
        <w:ind w:right="220" w:firstLine="708"/>
        <w:jc w:val="both"/>
        <w:rPr>
          <w:rFonts w:eastAsiaTheme="minorHAnsi"/>
          <w:szCs w:val="24"/>
          <w:lang w:val="tr-TR" w:eastAsia="en-US"/>
        </w:rPr>
      </w:pPr>
    </w:p>
    <w:p w14:paraId="498D0BB2" w14:textId="77777777" w:rsidR="00F61B32" w:rsidRPr="00F61B32" w:rsidRDefault="00F61B32" w:rsidP="00F61B32">
      <w:pPr>
        <w:spacing w:line="360" w:lineRule="auto"/>
        <w:ind w:right="220" w:firstLine="708"/>
        <w:jc w:val="both"/>
        <w:rPr>
          <w:rFonts w:eastAsiaTheme="minorHAnsi"/>
          <w:b/>
          <w:szCs w:val="24"/>
          <w:lang w:val="tr-TR" w:eastAsia="en-US"/>
        </w:rPr>
      </w:pPr>
      <w:r w:rsidRPr="00F61B32">
        <w:rPr>
          <w:rFonts w:eastAsiaTheme="minorHAnsi"/>
          <w:b/>
          <w:szCs w:val="24"/>
          <w:lang w:val="tr-TR" w:eastAsia="en-US"/>
        </w:rPr>
        <w:t>THINK SAFETY</w:t>
      </w:r>
    </w:p>
    <w:p w14:paraId="4306880D"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Use mobile carts, forklifts, or other non-manual methods to reduce lifting.</w:t>
      </w:r>
    </w:p>
    <w:p w14:paraId="6C9E3323"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Use gloves to protect your hands and improve your grip.</w:t>
      </w:r>
    </w:p>
    <w:p w14:paraId="0C1CAC72"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Get a secure grip with both hands.</w:t>
      </w:r>
    </w:p>
    <w:p w14:paraId="43104617"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Use smooth, even motions.</w:t>
      </w:r>
    </w:p>
    <w:p w14:paraId="625DAE6E"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Keep the load as close to the body as possible.</w:t>
      </w:r>
    </w:p>
    <w:p w14:paraId="3EF99624"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Step to one side or the other to turn. Do not twist your body.</w:t>
      </w:r>
    </w:p>
    <w:p w14:paraId="0801B74D" w14:textId="77777777" w:rsidR="00F61B32" w:rsidRPr="00F61B32" w:rsidRDefault="00F61B32" w:rsidP="00F61B32">
      <w:pPr>
        <w:spacing w:line="360" w:lineRule="auto"/>
        <w:ind w:right="220" w:firstLine="708"/>
        <w:jc w:val="both"/>
        <w:rPr>
          <w:rFonts w:eastAsiaTheme="minorHAnsi"/>
          <w:szCs w:val="24"/>
          <w:lang w:val="tr-TR" w:eastAsia="en-US"/>
        </w:rPr>
      </w:pPr>
      <w:r w:rsidRPr="00F61B32">
        <w:rPr>
          <w:rFonts w:eastAsiaTheme="minorHAnsi"/>
          <w:szCs w:val="24"/>
          <w:lang w:val="tr-TR" w:eastAsia="en-US"/>
        </w:rPr>
        <w:t xml:space="preserve"> </w:t>
      </w:r>
    </w:p>
    <w:p w14:paraId="44E1BEBE" w14:textId="77777777" w:rsidR="00F61B32" w:rsidRPr="00F61B32" w:rsidRDefault="00F61B32" w:rsidP="00F61B32">
      <w:pPr>
        <w:spacing w:line="360" w:lineRule="auto"/>
        <w:ind w:right="220" w:firstLine="708"/>
        <w:jc w:val="both"/>
        <w:rPr>
          <w:rFonts w:eastAsiaTheme="minorHAnsi"/>
          <w:b/>
          <w:szCs w:val="24"/>
          <w:lang w:val="tr-TR" w:eastAsia="en-US"/>
        </w:rPr>
      </w:pPr>
      <w:r w:rsidRPr="00F61B32">
        <w:rPr>
          <w:rFonts w:eastAsiaTheme="minorHAnsi"/>
          <w:b/>
          <w:szCs w:val="24"/>
          <w:lang w:val="tr-TR" w:eastAsia="en-US"/>
        </w:rPr>
        <w:t>TRIPS AND FALLS</w:t>
      </w:r>
    </w:p>
    <w:p w14:paraId="235F5A96" w14:textId="77777777" w:rsidR="00F61B32" w:rsidRPr="00F61B32" w:rsidRDefault="00F61B32" w:rsidP="00F61B32">
      <w:pPr>
        <w:spacing w:line="360" w:lineRule="auto"/>
        <w:ind w:right="220" w:firstLine="708"/>
        <w:jc w:val="both"/>
        <w:rPr>
          <w:rFonts w:eastAsiaTheme="minorHAnsi"/>
          <w:szCs w:val="24"/>
          <w:lang w:val="tr-TR" w:eastAsia="en-US"/>
        </w:rPr>
      </w:pPr>
      <w:r w:rsidRPr="00F61B32">
        <w:rPr>
          <w:rFonts w:eastAsiaTheme="minorHAnsi"/>
          <w:szCs w:val="24"/>
          <w:lang w:val="tr-TR" w:eastAsia="en-US"/>
        </w:rPr>
        <w:t>Falls have an important place among occupational accidents in the construction industry.</w:t>
      </w:r>
    </w:p>
    <w:p w14:paraId="1C2304FC" w14:textId="77777777" w:rsidR="00F61B32" w:rsidRPr="00F61B32" w:rsidRDefault="00F61B32" w:rsidP="00F61B32">
      <w:pPr>
        <w:spacing w:line="360" w:lineRule="auto"/>
        <w:ind w:right="220" w:firstLine="708"/>
        <w:jc w:val="both"/>
        <w:rPr>
          <w:rFonts w:eastAsiaTheme="minorHAnsi"/>
          <w:szCs w:val="24"/>
          <w:lang w:val="tr-TR" w:eastAsia="en-US"/>
        </w:rPr>
      </w:pPr>
      <w:r w:rsidRPr="00F61B32">
        <w:rPr>
          <w:rFonts w:eastAsiaTheme="minorHAnsi"/>
          <w:szCs w:val="24"/>
          <w:lang w:val="tr-TR" w:eastAsia="en-US"/>
        </w:rPr>
        <w:lastRenderedPageBreak/>
        <w:t>Other risks include:</w:t>
      </w:r>
    </w:p>
    <w:p w14:paraId="0682FEE2"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Broken, Fractured, or Shattered Bones</w:t>
      </w:r>
    </w:p>
    <w:p w14:paraId="6A78D494"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Severe Back, Neck, and Head Trauma</w:t>
      </w:r>
    </w:p>
    <w:p w14:paraId="38801F9C"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Internal Injuries</w:t>
      </w:r>
    </w:p>
    <w:p w14:paraId="26498874" w14:textId="77777777" w:rsid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Puncture Injuries</w:t>
      </w:r>
    </w:p>
    <w:p w14:paraId="47E3244F" w14:textId="6FF4C5BC" w:rsidR="00F61B32" w:rsidRPr="00F61B32" w:rsidRDefault="00F61B32" w:rsidP="00F61B32">
      <w:pPr>
        <w:spacing w:line="360" w:lineRule="auto"/>
        <w:ind w:right="220" w:firstLine="567"/>
        <w:jc w:val="center"/>
        <w:rPr>
          <w:rFonts w:eastAsiaTheme="minorHAnsi"/>
          <w:szCs w:val="24"/>
          <w:lang w:val="tr-TR" w:eastAsia="en-US"/>
        </w:rPr>
      </w:pPr>
      <w:r>
        <w:rPr>
          <w:noProof/>
        </w:rPr>
        <w:drawing>
          <wp:inline distT="0" distB="0" distL="0" distR="0" wp14:anchorId="1C52B1BD" wp14:editId="0F16930D">
            <wp:extent cx="2096219" cy="1397479"/>
            <wp:effectExtent l="0" t="0" r="0" b="0"/>
            <wp:docPr id="1032" name="Resim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095977" cy="1397318"/>
                    </a:xfrm>
                    <a:prstGeom prst="rect">
                      <a:avLst/>
                    </a:prstGeom>
                  </pic:spPr>
                </pic:pic>
              </a:graphicData>
            </a:graphic>
          </wp:inline>
        </w:drawing>
      </w:r>
    </w:p>
    <w:p w14:paraId="3F1733C4" w14:textId="32723762" w:rsidR="00F61B32" w:rsidRPr="00F61B32" w:rsidRDefault="00F61B32" w:rsidP="00F61B32">
      <w:pPr>
        <w:spacing w:line="360" w:lineRule="auto"/>
        <w:ind w:right="220" w:firstLine="708"/>
        <w:jc w:val="both"/>
        <w:rPr>
          <w:rFonts w:eastAsiaTheme="minorHAnsi"/>
          <w:szCs w:val="24"/>
          <w:lang w:val="tr-TR" w:eastAsia="en-US"/>
        </w:rPr>
      </w:pPr>
      <w:r w:rsidRPr="00F61B32">
        <w:rPr>
          <w:rFonts w:eastAsiaTheme="minorHAnsi"/>
          <w:szCs w:val="24"/>
          <w:lang w:val="tr-TR" w:eastAsia="en-US"/>
        </w:rPr>
        <w:t xml:space="preserve"> Workers who are six feet or more above a lower level need to have some protection:</w:t>
      </w:r>
    </w:p>
    <w:p w14:paraId="7829C4D6"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Guards around edges</w:t>
      </w:r>
    </w:p>
    <w:p w14:paraId="75712F63"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Covers over holes</w:t>
      </w:r>
    </w:p>
    <w:p w14:paraId="1233EDAA"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Safety nets</w:t>
      </w:r>
    </w:p>
    <w:p w14:paraId="6D31609B"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Personal fall arrest systems</w:t>
      </w:r>
    </w:p>
    <w:p w14:paraId="1A540FF3" w14:textId="77777777" w:rsidR="00F61B32" w:rsidRDefault="00F61B32" w:rsidP="00F61B32">
      <w:pPr>
        <w:spacing w:line="360" w:lineRule="auto"/>
        <w:ind w:right="220" w:firstLine="708"/>
        <w:jc w:val="both"/>
        <w:rPr>
          <w:rFonts w:eastAsiaTheme="minorHAnsi"/>
          <w:szCs w:val="24"/>
          <w:lang w:val="tr-TR" w:eastAsia="en-US"/>
        </w:rPr>
      </w:pPr>
      <w:r w:rsidRPr="00F61B32">
        <w:rPr>
          <w:rFonts w:eastAsiaTheme="minorHAnsi"/>
          <w:szCs w:val="24"/>
          <w:lang w:val="tr-TR" w:eastAsia="en-US"/>
        </w:rPr>
        <w:t>When using a personal fall arrest system, the harness must be rated for at least 5,000 pounds, and the anchoring system must be rates for at least 5,000 pounds per attached worker.</w:t>
      </w:r>
    </w:p>
    <w:p w14:paraId="71C5EAD7" w14:textId="77777777" w:rsidR="00F61B32" w:rsidRPr="00F61B32" w:rsidRDefault="00F61B32" w:rsidP="00F61B32">
      <w:pPr>
        <w:spacing w:line="360" w:lineRule="auto"/>
        <w:ind w:right="220" w:firstLine="708"/>
        <w:jc w:val="both"/>
        <w:rPr>
          <w:rFonts w:eastAsiaTheme="minorHAnsi"/>
          <w:szCs w:val="24"/>
          <w:lang w:val="tr-TR" w:eastAsia="en-US"/>
        </w:rPr>
      </w:pPr>
    </w:p>
    <w:p w14:paraId="25F497A6" w14:textId="77777777" w:rsidR="00F61B32" w:rsidRPr="00F61B32" w:rsidRDefault="00F61B32" w:rsidP="00F61B32">
      <w:pPr>
        <w:spacing w:line="360" w:lineRule="auto"/>
        <w:ind w:right="220" w:firstLine="708"/>
        <w:jc w:val="both"/>
        <w:rPr>
          <w:rFonts w:eastAsiaTheme="minorHAnsi"/>
          <w:b/>
          <w:szCs w:val="24"/>
          <w:lang w:val="tr-TR" w:eastAsia="en-US"/>
        </w:rPr>
      </w:pPr>
      <w:r w:rsidRPr="00F61B32">
        <w:rPr>
          <w:rFonts w:eastAsiaTheme="minorHAnsi"/>
          <w:b/>
          <w:szCs w:val="24"/>
          <w:lang w:val="tr-TR" w:eastAsia="en-US"/>
        </w:rPr>
        <w:t>THINK SAFETY</w:t>
      </w:r>
    </w:p>
    <w:p w14:paraId="336A81E3"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Identify all potential slip, trip, and fall hazards before starting.</w:t>
      </w:r>
    </w:p>
    <w:p w14:paraId="1805BF5A"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Keep work areas clear of debris and obstructions, including loose shingles, poorly-placed tools, and electrical cords.</w:t>
      </w:r>
    </w:p>
    <w:p w14:paraId="2F8AAA07"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Ensure work surfaces are free from ice, oil, water, and other substances.</w:t>
      </w:r>
    </w:p>
    <w:p w14:paraId="75A98935" w14:textId="77777777" w:rsidR="00F61B32" w:rsidRPr="00F61B32" w:rsidRDefault="00F61B32" w:rsidP="00F61B32">
      <w:pPr>
        <w:spacing w:line="360" w:lineRule="auto"/>
        <w:ind w:right="220" w:firstLine="708"/>
        <w:jc w:val="both"/>
        <w:rPr>
          <w:rFonts w:eastAsiaTheme="minorHAnsi"/>
          <w:szCs w:val="24"/>
          <w:lang w:val="tr-TR" w:eastAsia="en-US"/>
        </w:rPr>
      </w:pPr>
    </w:p>
    <w:p w14:paraId="0401BF14" w14:textId="77777777" w:rsidR="00F61B32" w:rsidRDefault="00F61B32" w:rsidP="00F61B32">
      <w:pPr>
        <w:spacing w:line="360" w:lineRule="auto"/>
        <w:ind w:right="220" w:firstLine="708"/>
        <w:jc w:val="both"/>
        <w:rPr>
          <w:rFonts w:eastAsiaTheme="minorHAnsi"/>
          <w:b/>
          <w:szCs w:val="24"/>
          <w:lang w:val="tr-TR" w:eastAsia="en-US"/>
        </w:rPr>
      </w:pPr>
      <w:r w:rsidRPr="00F61B32">
        <w:rPr>
          <w:rFonts w:eastAsiaTheme="minorHAnsi"/>
          <w:b/>
          <w:szCs w:val="24"/>
          <w:lang w:val="tr-TR" w:eastAsia="en-US"/>
        </w:rPr>
        <w:t>ELECTRICAL</w:t>
      </w:r>
    </w:p>
    <w:p w14:paraId="36CF1389" w14:textId="77777777" w:rsidR="00F61B32" w:rsidRPr="00F61B32" w:rsidRDefault="00F61B32" w:rsidP="00F61B32">
      <w:pPr>
        <w:spacing w:line="360" w:lineRule="auto"/>
        <w:ind w:right="220" w:firstLine="708"/>
        <w:jc w:val="both"/>
        <w:rPr>
          <w:rFonts w:eastAsiaTheme="minorHAnsi"/>
          <w:b/>
          <w:szCs w:val="24"/>
          <w:lang w:val="tr-TR" w:eastAsia="en-US"/>
        </w:rPr>
      </w:pPr>
    </w:p>
    <w:p w14:paraId="520C0974" w14:textId="77777777" w:rsidR="00F61B32" w:rsidRDefault="00F61B32" w:rsidP="00F61B32">
      <w:pPr>
        <w:spacing w:line="360" w:lineRule="auto"/>
        <w:ind w:right="220" w:firstLine="708"/>
        <w:jc w:val="both"/>
        <w:rPr>
          <w:rFonts w:eastAsiaTheme="minorHAnsi"/>
          <w:szCs w:val="24"/>
          <w:lang w:val="tr-TR" w:eastAsia="en-US"/>
        </w:rPr>
      </w:pPr>
      <w:r w:rsidRPr="00F61B32">
        <w:rPr>
          <w:rFonts w:eastAsiaTheme="minorHAnsi"/>
          <w:szCs w:val="24"/>
          <w:lang w:val="tr-TR" w:eastAsia="en-US"/>
        </w:rPr>
        <w:t>Solar systems include many components that conduct electricity. Electricity comes from two sources: the utility company and the solar array (i.e. the sun). Even when a building’s main breaker is shut off, the PV system will continue to produce power.</w:t>
      </w:r>
    </w:p>
    <w:p w14:paraId="62C38C28" w14:textId="77777777" w:rsidR="00134CA9" w:rsidRPr="00F61B32" w:rsidRDefault="00134CA9" w:rsidP="00F61B32">
      <w:pPr>
        <w:spacing w:line="360" w:lineRule="auto"/>
        <w:ind w:right="220" w:firstLine="708"/>
        <w:jc w:val="both"/>
        <w:rPr>
          <w:rFonts w:eastAsiaTheme="minorHAnsi"/>
          <w:szCs w:val="24"/>
          <w:lang w:val="tr-TR" w:eastAsia="en-US"/>
        </w:rPr>
      </w:pPr>
    </w:p>
    <w:p w14:paraId="32D380E8" w14:textId="77777777" w:rsidR="00F61B32" w:rsidRDefault="00F61B32" w:rsidP="00F61B32">
      <w:pPr>
        <w:spacing w:line="360" w:lineRule="auto"/>
        <w:ind w:right="220" w:firstLine="708"/>
        <w:jc w:val="both"/>
        <w:rPr>
          <w:rFonts w:eastAsiaTheme="minorHAnsi"/>
          <w:szCs w:val="24"/>
          <w:lang w:val="tr-TR" w:eastAsia="en-US"/>
        </w:rPr>
      </w:pPr>
      <w:r w:rsidRPr="00F61B32">
        <w:rPr>
          <w:rFonts w:eastAsiaTheme="minorHAnsi"/>
          <w:szCs w:val="24"/>
          <w:lang w:val="tr-TR" w:eastAsia="en-US"/>
        </w:rPr>
        <w:t xml:space="preserve">Just as with other electric power generation, PV systems present the risk of shock and electrocution when current takes an unintended path through a human body. Current as low as </w:t>
      </w:r>
      <w:r w:rsidRPr="00F61B32">
        <w:rPr>
          <w:rFonts w:eastAsiaTheme="minorHAnsi"/>
          <w:szCs w:val="24"/>
          <w:lang w:val="tr-TR" w:eastAsia="en-US"/>
        </w:rPr>
        <w:lastRenderedPageBreak/>
        <w:t>75 milliamps (mA) across the heart is lethal. The human body has a resistance of about 600 ohms. Per Ohm’s law, voltage (V) equals current (I) times resistance (R), so V = IR.</w:t>
      </w:r>
    </w:p>
    <w:p w14:paraId="02E4C768" w14:textId="77777777" w:rsidR="00134CA9" w:rsidRPr="00F61B32" w:rsidRDefault="00134CA9" w:rsidP="00F61B32">
      <w:pPr>
        <w:spacing w:line="360" w:lineRule="auto"/>
        <w:ind w:right="220" w:firstLine="708"/>
        <w:jc w:val="both"/>
        <w:rPr>
          <w:rFonts w:eastAsiaTheme="minorHAnsi"/>
          <w:szCs w:val="24"/>
          <w:lang w:val="tr-TR" w:eastAsia="en-US"/>
        </w:rPr>
      </w:pPr>
    </w:p>
    <w:p w14:paraId="77050EFB" w14:textId="77777777" w:rsidR="00F61B32" w:rsidRPr="00F61B32" w:rsidRDefault="00F61B32" w:rsidP="00F61B32">
      <w:pPr>
        <w:spacing w:line="360" w:lineRule="auto"/>
        <w:ind w:right="220" w:firstLine="708"/>
        <w:jc w:val="both"/>
        <w:rPr>
          <w:rFonts w:eastAsiaTheme="minorHAnsi"/>
          <w:szCs w:val="24"/>
          <w:lang w:val="tr-TR" w:eastAsia="en-US"/>
        </w:rPr>
      </w:pPr>
      <w:r w:rsidRPr="00F61B32">
        <w:rPr>
          <w:rFonts w:eastAsiaTheme="minorHAnsi"/>
          <w:szCs w:val="24"/>
          <w:lang w:val="tr-TR" w:eastAsia="en-US"/>
        </w:rPr>
        <w:t>To calculate the amount of current that would course through a person’s body if exposed to 120 V, simply divide 120 V by 600 ohms (I = V/R), which totals 0.2 amps or 200 mA. That’s more than 2.5 times the lethal limit of 75 mA, so protecting yourself and your workers against such an event is critical.</w:t>
      </w:r>
    </w:p>
    <w:p w14:paraId="5D1200DC" w14:textId="771AC85E" w:rsidR="00134CA9" w:rsidRPr="00134CA9" w:rsidRDefault="00134CA9" w:rsidP="00134CA9">
      <w:pPr>
        <w:spacing w:line="360" w:lineRule="auto"/>
        <w:ind w:right="220" w:firstLine="708"/>
        <w:jc w:val="center"/>
        <w:rPr>
          <w:rFonts w:eastAsiaTheme="minorHAnsi"/>
          <w:szCs w:val="24"/>
          <w:lang w:val="tr-TR" w:eastAsia="en-US"/>
        </w:rPr>
      </w:pPr>
      <w:r w:rsidRPr="00134CA9">
        <w:rPr>
          <w:rFonts w:eastAsiaTheme="minorHAnsi"/>
          <w:szCs w:val="24"/>
          <w:lang w:val="tr-TR" w:eastAsia="en-US"/>
        </w:rPr>
        <w:drawing>
          <wp:inline distT="0" distB="0" distL="0" distR="0" wp14:anchorId="16B7EC4A" wp14:editId="70BEA382">
            <wp:extent cx="1357937" cy="1242204"/>
            <wp:effectExtent l="0" t="0" r="0" b="0"/>
            <wp:docPr id="1033" name="Resim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60270" cy="1244338"/>
                    </a:xfrm>
                    <a:prstGeom prst="rect">
                      <a:avLst/>
                    </a:prstGeom>
                    <a:noFill/>
                    <a:ln>
                      <a:noFill/>
                    </a:ln>
                  </pic:spPr>
                </pic:pic>
              </a:graphicData>
            </a:graphic>
          </wp:inline>
        </w:drawing>
      </w:r>
      <w:r w:rsidRPr="00134CA9">
        <w:rPr>
          <w:rFonts w:eastAsiaTheme="minorHAnsi"/>
          <w:szCs w:val="24"/>
          <w:lang w:val="tr-TR" w:eastAsia="en-US"/>
        </w:rPr>
        <w:drawing>
          <wp:inline distT="0" distB="0" distL="0" distR="0" wp14:anchorId="2EE0A347" wp14:editId="6EE3C929">
            <wp:extent cx="1755375" cy="1233577"/>
            <wp:effectExtent l="0" t="0" r="0" b="5080"/>
            <wp:docPr id="1039" name="Resim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760240" cy="1236996"/>
                    </a:xfrm>
                    <a:prstGeom prst="rect">
                      <a:avLst/>
                    </a:prstGeom>
                  </pic:spPr>
                </pic:pic>
              </a:graphicData>
            </a:graphic>
          </wp:inline>
        </w:drawing>
      </w:r>
    </w:p>
    <w:p w14:paraId="181CB70F" w14:textId="349A816C" w:rsidR="00F61B32" w:rsidRPr="00F61B32" w:rsidRDefault="00F61B32" w:rsidP="00F61B32">
      <w:pPr>
        <w:spacing w:line="360" w:lineRule="auto"/>
        <w:ind w:right="220" w:firstLine="708"/>
        <w:jc w:val="both"/>
        <w:rPr>
          <w:rFonts w:eastAsiaTheme="minorHAnsi"/>
          <w:szCs w:val="24"/>
          <w:lang w:val="tr-TR" w:eastAsia="en-US"/>
        </w:rPr>
      </w:pPr>
      <w:r w:rsidRPr="00F61B32">
        <w:rPr>
          <w:rFonts w:eastAsiaTheme="minorHAnsi"/>
          <w:szCs w:val="24"/>
          <w:lang w:val="tr-TR" w:eastAsia="en-US"/>
        </w:rPr>
        <w:t xml:space="preserve">      </w:t>
      </w:r>
    </w:p>
    <w:p w14:paraId="20A7884D" w14:textId="77777777" w:rsidR="00F61B32" w:rsidRPr="00F61B32" w:rsidRDefault="00F61B32" w:rsidP="00F61B32">
      <w:pPr>
        <w:spacing w:line="360" w:lineRule="auto"/>
        <w:ind w:right="220" w:firstLine="708"/>
        <w:jc w:val="both"/>
        <w:rPr>
          <w:rFonts w:eastAsiaTheme="minorHAnsi"/>
          <w:szCs w:val="24"/>
          <w:lang w:val="tr-TR" w:eastAsia="en-US"/>
        </w:rPr>
      </w:pPr>
      <w:r w:rsidRPr="00F61B32">
        <w:rPr>
          <w:rFonts w:eastAsiaTheme="minorHAnsi"/>
          <w:szCs w:val="24"/>
          <w:lang w:val="tr-TR" w:eastAsia="en-US"/>
        </w:rPr>
        <w:t>Electrical shocks are typically caused by a short circuit resulting from corroded cables and connections, loose wiring, and improper grounding. Key places to look for these conditions in a PV system include the combiner box, PV source and output circuit conductors, and the equipment grounding conductor. The grounding conductor bonds all metallic components together—and eventually to ground—through the grounding electrode conductor and grounding electrode.</w:t>
      </w:r>
    </w:p>
    <w:p w14:paraId="5624C13F" w14:textId="77777777" w:rsidR="00F61B32" w:rsidRPr="00F61B32" w:rsidRDefault="00F61B32" w:rsidP="00F61B32">
      <w:pPr>
        <w:spacing w:line="360" w:lineRule="auto"/>
        <w:ind w:right="220" w:firstLine="708"/>
        <w:jc w:val="both"/>
        <w:rPr>
          <w:rFonts w:eastAsiaTheme="minorHAnsi"/>
          <w:szCs w:val="24"/>
          <w:lang w:val="tr-TR" w:eastAsia="en-US"/>
        </w:rPr>
      </w:pPr>
      <w:r w:rsidRPr="00F61B32">
        <w:rPr>
          <w:rFonts w:eastAsiaTheme="minorHAnsi"/>
          <w:szCs w:val="24"/>
          <w:lang w:val="tr-TR" w:eastAsia="en-US"/>
        </w:rPr>
        <w:t xml:space="preserve"> Risks include:</w:t>
      </w:r>
    </w:p>
    <w:p w14:paraId="5B166E78"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Thermal burns</w:t>
      </w:r>
    </w:p>
    <w:p w14:paraId="0698D09B"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Muscle, nerve, and tissue damage</w:t>
      </w:r>
    </w:p>
    <w:p w14:paraId="2F878A13"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Falls from a surprise shock</w:t>
      </w:r>
    </w:p>
    <w:p w14:paraId="7DC8C47A" w14:textId="4DF8EEF0" w:rsidR="00F61B32" w:rsidRPr="00F61B32" w:rsidRDefault="00F61B32" w:rsidP="00F61B32">
      <w:pPr>
        <w:tabs>
          <w:tab w:val="left" w:pos="708"/>
          <w:tab w:val="left" w:pos="1416"/>
          <w:tab w:val="left" w:pos="2124"/>
        </w:tabs>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Death</w:t>
      </w:r>
      <w:r w:rsidRPr="00F61B32">
        <w:rPr>
          <w:rFonts w:eastAsiaTheme="minorHAnsi"/>
          <w:szCs w:val="24"/>
          <w:lang w:val="tr-TR" w:eastAsia="en-US"/>
        </w:rPr>
        <w:tab/>
      </w:r>
    </w:p>
    <w:p w14:paraId="1A268AC3" w14:textId="77777777" w:rsidR="00F61B32" w:rsidRPr="00F61B32" w:rsidRDefault="00F61B32" w:rsidP="00F61B32">
      <w:pPr>
        <w:spacing w:line="360" w:lineRule="auto"/>
        <w:ind w:right="220" w:firstLine="708"/>
        <w:jc w:val="both"/>
        <w:rPr>
          <w:rFonts w:eastAsiaTheme="minorHAnsi"/>
          <w:szCs w:val="24"/>
          <w:lang w:val="tr-TR" w:eastAsia="en-US"/>
        </w:rPr>
      </w:pPr>
      <w:r w:rsidRPr="00F61B32">
        <w:rPr>
          <w:rFonts w:eastAsiaTheme="minorHAnsi"/>
          <w:szCs w:val="24"/>
          <w:lang w:val="tr-TR" w:eastAsia="en-US"/>
        </w:rPr>
        <w:t>Even low-light conditions can create sufficient voltage, shocking a worker and causing a fall.</w:t>
      </w:r>
    </w:p>
    <w:p w14:paraId="53A619DB" w14:textId="77777777" w:rsidR="00F61B32" w:rsidRPr="00F61B32" w:rsidRDefault="00F61B32" w:rsidP="00F61B32">
      <w:pPr>
        <w:spacing w:line="360" w:lineRule="auto"/>
        <w:ind w:right="220" w:firstLine="708"/>
        <w:jc w:val="both"/>
        <w:rPr>
          <w:rFonts w:eastAsiaTheme="minorHAnsi"/>
          <w:b/>
          <w:szCs w:val="24"/>
          <w:lang w:val="tr-TR" w:eastAsia="en-US"/>
        </w:rPr>
      </w:pPr>
      <w:r w:rsidRPr="00F61B32">
        <w:rPr>
          <w:rFonts w:eastAsiaTheme="minorHAnsi"/>
          <w:b/>
          <w:szCs w:val="24"/>
          <w:lang w:val="tr-TR" w:eastAsia="en-US"/>
        </w:rPr>
        <w:t>THINK SAFETY</w:t>
      </w:r>
    </w:p>
    <w:p w14:paraId="263AB72F"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Inspect your equipment to ensure it’s in safe working condition.</w:t>
      </w:r>
    </w:p>
    <w:p w14:paraId="35924AA2"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Work a safe distance from power lines.</w:t>
      </w:r>
    </w:p>
    <w:p w14:paraId="48460A68"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Cover the solar array with an opaque sheet to “turn off” the sun’s light.</w:t>
      </w:r>
    </w:p>
    <w:p w14:paraId="420A24A7"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Lockout/Tagout and de-energize AC and DC power sources.</w:t>
      </w:r>
    </w:p>
    <w:p w14:paraId="1A2CF196"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Always test circuits to ensure they are de-energized before working on them.</w:t>
      </w:r>
    </w:p>
    <w:p w14:paraId="493CD5F1"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Use a current clamp to check for hazardous energy before working on PV panels.</w:t>
      </w:r>
    </w:p>
    <w:p w14:paraId="3DE85F35"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lastRenderedPageBreak/>
        <w:t>•</w:t>
      </w:r>
      <w:r w:rsidRPr="00F61B32">
        <w:rPr>
          <w:rFonts w:eastAsiaTheme="minorHAnsi"/>
          <w:szCs w:val="24"/>
          <w:lang w:val="tr-TR" w:eastAsia="en-US"/>
        </w:rPr>
        <w:tab/>
        <w:t>Take special care around inverters. These can hold a powerful charge even when power is removed.</w:t>
      </w:r>
    </w:p>
    <w:p w14:paraId="16995A3C"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Never disconnect PV connectors or other equipment that’s under load.</w:t>
      </w:r>
    </w:p>
    <w:p w14:paraId="14276B71" w14:textId="77777777" w:rsid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Wear the appropriate PPE for electrical safety.</w:t>
      </w:r>
    </w:p>
    <w:p w14:paraId="412D48FC" w14:textId="77777777" w:rsidR="00F61B32" w:rsidRPr="00F61B32" w:rsidRDefault="00F61B32" w:rsidP="00F61B32">
      <w:pPr>
        <w:spacing w:line="360" w:lineRule="auto"/>
        <w:ind w:right="220" w:firstLine="567"/>
        <w:jc w:val="both"/>
        <w:rPr>
          <w:rFonts w:eastAsiaTheme="minorHAnsi"/>
          <w:szCs w:val="24"/>
          <w:lang w:val="tr-TR" w:eastAsia="en-US"/>
        </w:rPr>
      </w:pPr>
    </w:p>
    <w:p w14:paraId="47519801" w14:textId="77777777" w:rsidR="00F61B32" w:rsidRDefault="00F61B32" w:rsidP="00F61B32">
      <w:pPr>
        <w:spacing w:line="360" w:lineRule="auto"/>
        <w:ind w:right="220" w:firstLine="708"/>
        <w:jc w:val="both"/>
        <w:rPr>
          <w:rFonts w:eastAsiaTheme="minorHAnsi"/>
          <w:b/>
          <w:szCs w:val="24"/>
          <w:lang w:val="tr-TR" w:eastAsia="en-US"/>
        </w:rPr>
      </w:pPr>
      <w:r w:rsidRPr="00F61B32">
        <w:rPr>
          <w:rFonts w:eastAsiaTheme="minorHAnsi"/>
          <w:b/>
          <w:szCs w:val="24"/>
          <w:lang w:val="tr-TR" w:eastAsia="en-US"/>
        </w:rPr>
        <w:t>LADDERS</w:t>
      </w:r>
    </w:p>
    <w:p w14:paraId="0155B9B4" w14:textId="77777777" w:rsidR="00F61B32" w:rsidRPr="00F61B32" w:rsidRDefault="00F61B32" w:rsidP="00F61B32">
      <w:pPr>
        <w:spacing w:line="360" w:lineRule="auto"/>
        <w:ind w:right="220" w:firstLine="708"/>
        <w:jc w:val="both"/>
        <w:rPr>
          <w:rFonts w:eastAsiaTheme="minorHAnsi"/>
          <w:b/>
          <w:szCs w:val="24"/>
          <w:lang w:val="tr-TR" w:eastAsia="en-US"/>
        </w:rPr>
      </w:pPr>
    </w:p>
    <w:p w14:paraId="204142EB" w14:textId="236212A9" w:rsidR="00F61B32" w:rsidRPr="00F61B32" w:rsidRDefault="00134CA9" w:rsidP="00F61B32">
      <w:pPr>
        <w:spacing w:line="360" w:lineRule="auto"/>
        <w:ind w:right="220" w:firstLine="708"/>
        <w:jc w:val="both"/>
        <w:rPr>
          <w:rFonts w:eastAsiaTheme="minorHAnsi"/>
          <w:szCs w:val="24"/>
          <w:lang w:val="tr-TR" w:eastAsia="en-US"/>
        </w:rPr>
      </w:pPr>
      <w:r>
        <w:rPr>
          <w:rFonts w:eastAsiaTheme="minorHAnsi"/>
          <w:noProof/>
          <w:szCs w:val="24"/>
          <w:lang w:val="tr-TR"/>
        </w:rPr>
        <w:drawing>
          <wp:anchor distT="0" distB="0" distL="114300" distR="114300" simplePos="0" relativeHeight="251704320" behindDoc="1" locked="0" layoutInCell="1" allowOverlap="1" wp14:anchorId="69020C8F" wp14:editId="439B35B6">
            <wp:simplePos x="0" y="0"/>
            <wp:positionH relativeFrom="column">
              <wp:posOffset>3109847</wp:posOffset>
            </wp:positionH>
            <wp:positionV relativeFrom="paragraph">
              <wp:posOffset>346710</wp:posOffset>
            </wp:positionV>
            <wp:extent cx="2372265" cy="3126420"/>
            <wp:effectExtent l="0" t="0" r="9525" b="0"/>
            <wp:wrapNone/>
            <wp:docPr id="1040" name="Resim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72265" cy="3126420"/>
                    </a:xfrm>
                    <a:prstGeom prst="rect">
                      <a:avLst/>
                    </a:prstGeom>
                    <a:noFill/>
                  </pic:spPr>
                </pic:pic>
              </a:graphicData>
            </a:graphic>
            <wp14:sizeRelH relativeFrom="page">
              <wp14:pctWidth>0</wp14:pctWidth>
            </wp14:sizeRelH>
            <wp14:sizeRelV relativeFrom="page">
              <wp14:pctHeight>0</wp14:pctHeight>
            </wp14:sizeRelV>
          </wp:anchor>
        </w:drawing>
      </w:r>
      <w:r w:rsidR="00F61B32" w:rsidRPr="00F61B32">
        <w:rPr>
          <w:rFonts w:eastAsiaTheme="minorHAnsi"/>
          <w:szCs w:val="24"/>
          <w:lang w:val="tr-TR" w:eastAsia="en-US"/>
        </w:rPr>
        <w:t>Some of the deaths that occur due to falls are accidents caused by falling from the stairs..</w:t>
      </w:r>
    </w:p>
    <w:p w14:paraId="02B10213" w14:textId="77777777" w:rsidR="00F61B32" w:rsidRPr="00F61B32" w:rsidRDefault="00F61B32" w:rsidP="00F61B32">
      <w:pPr>
        <w:spacing w:line="360" w:lineRule="auto"/>
        <w:ind w:right="220" w:firstLine="708"/>
        <w:jc w:val="both"/>
        <w:rPr>
          <w:rFonts w:eastAsiaTheme="minorHAnsi"/>
          <w:szCs w:val="24"/>
          <w:lang w:val="tr-TR" w:eastAsia="en-US"/>
        </w:rPr>
      </w:pPr>
      <w:r w:rsidRPr="00F61B32">
        <w:rPr>
          <w:rFonts w:eastAsiaTheme="minorHAnsi"/>
          <w:szCs w:val="24"/>
          <w:lang w:val="tr-TR" w:eastAsia="en-US"/>
        </w:rPr>
        <w:t>Other risks include:</w:t>
      </w:r>
    </w:p>
    <w:p w14:paraId="5BA93811"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Fractures or sprains</w:t>
      </w:r>
    </w:p>
    <w:p w14:paraId="05D8C19E"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Puncture injuries</w:t>
      </w:r>
    </w:p>
    <w:p w14:paraId="678881EB"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Back, neck, and head trauma</w:t>
      </w:r>
    </w:p>
    <w:p w14:paraId="7AED050F" w14:textId="77777777" w:rsid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Cuts and bruises</w:t>
      </w:r>
    </w:p>
    <w:p w14:paraId="50C1CCD0" w14:textId="77777777" w:rsidR="00F61B32" w:rsidRPr="00F61B32" w:rsidRDefault="00F61B32" w:rsidP="00F61B32">
      <w:pPr>
        <w:spacing w:line="360" w:lineRule="auto"/>
        <w:ind w:right="220" w:firstLine="567"/>
        <w:jc w:val="both"/>
        <w:rPr>
          <w:rFonts w:eastAsiaTheme="minorHAnsi"/>
          <w:szCs w:val="24"/>
          <w:lang w:val="tr-TR" w:eastAsia="en-US"/>
        </w:rPr>
      </w:pPr>
    </w:p>
    <w:p w14:paraId="108883F1" w14:textId="77777777" w:rsidR="00134CA9" w:rsidRDefault="00134CA9" w:rsidP="00F61B32">
      <w:pPr>
        <w:spacing w:line="360" w:lineRule="auto"/>
        <w:ind w:right="220" w:firstLine="708"/>
        <w:jc w:val="both"/>
        <w:rPr>
          <w:rFonts w:eastAsiaTheme="minorHAnsi"/>
          <w:b/>
          <w:szCs w:val="24"/>
          <w:lang w:val="tr-TR" w:eastAsia="en-US"/>
        </w:rPr>
      </w:pPr>
    </w:p>
    <w:p w14:paraId="603A66AD" w14:textId="77777777" w:rsidR="00134CA9" w:rsidRDefault="00134CA9" w:rsidP="00F61B32">
      <w:pPr>
        <w:spacing w:line="360" w:lineRule="auto"/>
        <w:ind w:right="220" w:firstLine="708"/>
        <w:jc w:val="both"/>
        <w:rPr>
          <w:rFonts w:eastAsiaTheme="minorHAnsi"/>
          <w:b/>
          <w:szCs w:val="24"/>
          <w:lang w:val="tr-TR" w:eastAsia="en-US"/>
        </w:rPr>
      </w:pPr>
    </w:p>
    <w:p w14:paraId="3B81E88B" w14:textId="77777777" w:rsidR="00134CA9" w:rsidRDefault="00134CA9" w:rsidP="00F61B32">
      <w:pPr>
        <w:spacing w:line="360" w:lineRule="auto"/>
        <w:ind w:right="220" w:firstLine="708"/>
        <w:jc w:val="both"/>
        <w:rPr>
          <w:rFonts w:eastAsiaTheme="minorHAnsi"/>
          <w:b/>
          <w:szCs w:val="24"/>
          <w:lang w:val="tr-TR" w:eastAsia="en-US"/>
        </w:rPr>
      </w:pPr>
    </w:p>
    <w:p w14:paraId="01C2F358" w14:textId="77777777" w:rsidR="00134CA9" w:rsidRDefault="00134CA9" w:rsidP="00F61B32">
      <w:pPr>
        <w:spacing w:line="360" w:lineRule="auto"/>
        <w:ind w:right="220" w:firstLine="708"/>
        <w:jc w:val="both"/>
        <w:rPr>
          <w:rFonts w:eastAsiaTheme="minorHAnsi"/>
          <w:b/>
          <w:szCs w:val="24"/>
          <w:lang w:val="tr-TR" w:eastAsia="en-US"/>
        </w:rPr>
      </w:pPr>
    </w:p>
    <w:p w14:paraId="2EFE1817" w14:textId="77777777" w:rsidR="00134CA9" w:rsidRDefault="00134CA9" w:rsidP="00F61B32">
      <w:pPr>
        <w:spacing w:line="360" w:lineRule="auto"/>
        <w:ind w:right="220" w:firstLine="708"/>
        <w:jc w:val="both"/>
        <w:rPr>
          <w:rFonts w:eastAsiaTheme="minorHAnsi"/>
          <w:b/>
          <w:szCs w:val="24"/>
          <w:lang w:val="tr-TR" w:eastAsia="en-US"/>
        </w:rPr>
      </w:pPr>
    </w:p>
    <w:p w14:paraId="64EEE8C5" w14:textId="77777777" w:rsidR="00134CA9" w:rsidRDefault="00134CA9" w:rsidP="00F61B32">
      <w:pPr>
        <w:spacing w:line="360" w:lineRule="auto"/>
        <w:ind w:right="220" w:firstLine="708"/>
        <w:jc w:val="both"/>
        <w:rPr>
          <w:rFonts w:eastAsiaTheme="minorHAnsi"/>
          <w:b/>
          <w:szCs w:val="24"/>
          <w:lang w:val="tr-TR" w:eastAsia="en-US"/>
        </w:rPr>
      </w:pPr>
    </w:p>
    <w:p w14:paraId="71E817D8" w14:textId="77777777" w:rsidR="00F61B32" w:rsidRPr="00F61B32" w:rsidRDefault="00F61B32" w:rsidP="00F61B32">
      <w:pPr>
        <w:spacing w:line="360" w:lineRule="auto"/>
        <w:ind w:right="220" w:firstLine="708"/>
        <w:jc w:val="both"/>
        <w:rPr>
          <w:rFonts w:eastAsiaTheme="minorHAnsi"/>
          <w:b/>
          <w:szCs w:val="24"/>
          <w:lang w:val="tr-TR" w:eastAsia="en-US"/>
        </w:rPr>
      </w:pPr>
      <w:r w:rsidRPr="00F61B32">
        <w:rPr>
          <w:rFonts w:eastAsiaTheme="minorHAnsi"/>
          <w:b/>
          <w:szCs w:val="24"/>
          <w:lang w:val="tr-TR" w:eastAsia="en-US"/>
        </w:rPr>
        <w:t>THINK SAFETY</w:t>
      </w:r>
    </w:p>
    <w:p w14:paraId="6FE79BFF"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Inspect ladders before use. Mark defective ladders with a label stating “Do Not Use.”</w:t>
      </w:r>
    </w:p>
    <w:p w14:paraId="23588072"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Use a fiberglass ladder with non-conductive side rails near power sources. Aluminum and metal ladders are hazardous near power lines or electrical work.</w:t>
      </w:r>
    </w:p>
    <w:p w14:paraId="1544642B"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Ensure that ladders will extend a minimum of three feet above the last rung that the worker will stand upon.</w:t>
      </w:r>
    </w:p>
    <w:p w14:paraId="7BC3756C"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Place the ladder on dry, level ground, away from walkways and doorways, and a safe distance from power lines. Secure ladders to ground or rooftop.</w:t>
      </w:r>
    </w:p>
    <w:p w14:paraId="147CAC18" w14:textId="77777777" w:rsidR="00F61B32" w:rsidRP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Grasp the horizontal ladder rungs (not the vertical rails) and maintain 3 points of contact.</w:t>
      </w:r>
    </w:p>
    <w:p w14:paraId="0DE2D1F0" w14:textId="77777777" w:rsidR="00F61B32" w:rsidRDefault="00F61B32" w:rsidP="00F61B32">
      <w:pPr>
        <w:spacing w:line="360" w:lineRule="auto"/>
        <w:ind w:right="220" w:firstLine="567"/>
        <w:jc w:val="both"/>
        <w:rPr>
          <w:rFonts w:eastAsiaTheme="minorHAnsi"/>
          <w:szCs w:val="24"/>
          <w:lang w:val="tr-TR" w:eastAsia="en-US"/>
        </w:rPr>
      </w:pPr>
      <w:r w:rsidRPr="00F61B32">
        <w:rPr>
          <w:rFonts w:eastAsiaTheme="minorHAnsi"/>
          <w:szCs w:val="24"/>
          <w:lang w:val="tr-TR" w:eastAsia="en-US"/>
        </w:rPr>
        <w:t>•</w:t>
      </w:r>
      <w:r w:rsidRPr="00F61B32">
        <w:rPr>
          <w:rFonts w:eastAsiaTheme="minorHAnsi"/>
          <w:szCs w:val="24"/>
          <w:lang w:val="tr-TR" w:eastAsia="en-US"/>
        </w:rPr>
        <w:tab/>
        <w:t>Never carry a solar panel or other equipment while climbing a ladder. Use a winch or hoist system to lift solar panels to the roof.</w:t>
      </w:r>
    </w:p>
    <w:p w14:paraId="6F00C35A" w14:textId="2253F493" w:rsidR="00523DDB" w:rsidRPr="00523DDB" w:rsidRDefault="00134CA9" w:rsidP="00523DDB">
      <w:pPr>
        <w:spacing w:line="360" w:lineRule="auto"/>
        <w:ind w:right="220" w:firstLine="708"/>
        <w:jc w:val="both"/>
        <w:rPr>
          <w:rFonts w:eastAsiaTheme="minorHAnsi"/>
          <w:b/>
          <w:szCs w:val="24"/>
          <w:lang w:val="tr-TR" w:eastAsia="en-US"/>
        </w:rPr>
      </w:pPr>
      <w:r>
        <w:rPr>
          <w:rFonts w:eastAsiaTheme="minorHAnsi"/>
          <w:b/>
          <w:szCs w:val="24"/>
          <w:lang w:val="tr-TR" w:eastAsia="en-US"/>
        </w:rPr>
        <w:lastRenderedPageBreak/>
        <w:t>4</w:t>
      </w:r>
      <w:r w:rsidR="00523DDB" w:rsidRPr="00523DDB">
        <w:rPr>
          <w:rFonts w:eastAsiaTheme="minorHAnsi"/>
          <w:b/>
          <w:szCs w:val="24"/>
          <w:lang w:val="tr-TR" w:eastAsia="en-US"/>
        </w:rPr>
        <w:t>. THEORETICAL PRINCIPLES</w:t>
      </w:r>
    </w:p>
    <w:p w14:paraId="0B534CEF" w14:textId="1E78B5BC" w:rsidR="00523DDB" w:rsidRPr="00523DDB" w:rsidRDefault="00134CA9" w:rsidP="00523DDB">
      <w:pPr>
        <w:spacing w:line="360" w:lineRule="auto"/>
        <w:ind w:right="220" w:firstLine="708"/>
        <w:jc w:val="both"/>
        <w:rPr>
          <w:rFonts w:eastAsiaTheme="minorHAnsi"/>
          <w:b/>
          <w:szCs w:val="24"/>
          <w:lang w:val="tr-TR" w:eastAsia="en-US"/>
        </w:rPr>
      </w:pPr>
      <w:r>
        <w:rPr>
          <w:rFonts w:eastAsiaTheme="minorHAnsi"/>
          <w:b/>
          <w:szCs w:val="24"/>
          <w:lang w:val="tr-TR" w:eastAsia="en-US"/>
        </w:rPr>
        <w:t>4</w:t>
      </w:r>
      <w:r w:rsidR="00523DDB" w:rsidRPr="00523DDB">
        <w:rPr>
          <w:rFonts w:eastAsiaTheme="minorHAnsi"/>
          <w:b/>
          <w:szCs w:val="24"/>
          <w:lang w:val="tr-TR" w:eastAsia="en-US"/>
        </w:rPr>
        <w:t>.1. SOLAR ENERGY</w:t>
      </w:r>
    </w:p>
    <w:p w14:paraId="15BB1C68" w14:textId="77777777" w:rsidR="00523DDB" w:rsidRPr="00523DDB" w:rsidRDefault="00523DDB" w:rsidP="00523DDB">
      <w:pPr>
        <w:spacing w:line="360" w:lineRule="auto"/>
        <w:ind w:right="220" w:firstLine="708"/>
        <w:jc w:val="both"/>
        <w:rPr>
          <w:rFonts w:eastAsiaTheme="minorHAnsi"/>
          <w:szCs w:val="24"/>
          <w:lang w:val="tr-TR" w:eastAsia="en-US"/>
        </w:rPr>
      </w:pPr>
    </w:p>
    <w:p w14:paraId="463D825F" w14:textId="77777777" w:rsidR="00523DDB" w:rsidRPr="00523DDB" w:rsidRDefault="00523DDB" w:rsidP="00523DDB">
      <w:pPr>
        <w:spacing w:line="360" w:lineRule="auto"/>
        <w:ind w:right="220" w:firstLine="708"/>
        <w:jc w:val="both"/>
        <w:rPr>
          <w:rFonts w:eastAsiaTheme="minorHAnsi"/>
          <w:szCs w:val="24"/>
          <w:lang w:val="tr-TR" w:eastAsia="en-US"/>
        </w:rPr>
      </w:pPr>
      <w:r w:rsidRPr="00523DDB">
        <w:rPr>
          <w:rFonts w:eastAsiaTheme="minorHAnsi"/>
          <w:szCs w:val="24"/>
          <w:lang w:val="tr-TR" w:eastAsia="en-US"/>
        </w:rPr>
        <w:t>The Sun, our source of life, is the largest star in our galaxy with a diameter of 1.4 million km. The sun is 151.106 million km away from our earth. In it, fusion reactions are constantly taking place, in which Hydrogen gas is transformed into Helium gas. During the transformation of gases, the resulting heat energy is emitted into space. A small part of this energy produced in the sun reaches the earth through radiation. While the amount of energy reaching the Earth's atmosphere is 174 petawatts (PW), approximately 30% of this energy is reflected back to space. Although the amount of solar radiation reaching the earth varies with the layered properties of the atmosphere, an average value of 1100 W/m2 is acceptable. However, this value actually varies between 0 and 1100 W/m2 [1]. When the total potential is evaluated, the solar energy potential is considerably higher than the world's demand, but considering its sustainable effect, the usage rate has been quite limited. However, global warming, the fact that fossil fuels are about to run out, this energy is renewable, and technological developments increase its importance as a clean energy source.</w:t>
      </w:r>
    </w:p>
    <w:p w14:paraId="40BF4004" w14:textId="77777777" w:rsidR="00523DDB" w:rsidRPr="00523DDB" w:rsidRDefault="00523DDB" w:rsidP="00523DDB">
      <w:pPr>
        <w:spacing w:line="360" w:lineRule="auto"/>
        <w:ind w:right="220" w:firstLine="708"/>
        <w:jc w:val="both"/>
        <w:rPr>
          <w:szCs w:val="24"/>
        </w:rPr>
      </w:pPr>
    </w:p>
    <w:p w14:paraId="0407BA90" w14:textId="77777777" w:rsidR="00523DDB" w:rsidRPr="00523DDB" w:rsidRDefault="00523DDB" w:rsidP="00523DDB">
      <w:pPr>
        <w:spacing w:line="360" w:lineRule="auto"/>
        <w:ind w:right="220" w:firstLine="708"/>
        <w:jc w:val="center"/>
        <w:rPr>
          <w:noProof/>
          <w:lang w:val="tr-TR"/>
        </w:rPr>
      </w:pPr>
      <w:r w:rsidRPr="00523DDB">
        <w:rPr>
          <w:noProof/>
          <w:szCs w:val="24"/>
          <w:lang w:val="tr-TR"/>
        </w:rPr>
        <w:drawing>
          <wp:inline distT="0" distB="0" distL="0" distR="0" wp14:anchorId="47CC020E" wp14:editId="7877A880">
            <wp:extent cx="1569720" cy="1499352"/>
            <wp:effectExtent l="0" t="0" r="0" b="5715"/>
            <wp:docPr id="10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70624" cy="1500215"/>
                    </a:xfrm>
                    <a:prstGeom prst="rect">
                      <a:avLst/>
                    </a:prstGeom>
                    <a:noFill/>
                    <a:ln>
                      <a:noFill/>
                    </a:ln>
                    <a:effectLst/>
                    <a:extLst/>
                  </pic:spPr>
                </pic:pic>
              </a:graphicData>
            </a:graphic>
          </wp:inline>
        </w:drawing>
      </w:r>
      <w:r w:rsidRPr="00523DDB">
        <w:rPr>
          <w:noProof/>
          <w:szCs w:val="24"/>
          <w:lang w:val="tr-TR"/>
        </w:rPr>
        <w:drawing>
          <wp:inline distT="0" distB="0" distL="0" distR="0" wp14:anchorId="21883967" wp14:editId="020EE47C">
            <wp:extent cx="2808180" cy="1497329"/>
            <wp:effectExtent l="0" t="0" r="0" b="8255"/>
            <wp:docPr id="1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08357" cy="1497423"/>
                    </a:xfrm>
                    <a:prstGeom prst="rect">
                      <a:avLst/>
                    </a:prstGeom>
                    <a:noFill/>
                    <a:ln>
                      <a:noFill/>
                    </a:ln>
                    <a:effectLst/>
                    <a:extLst/>
                  </pic:spPr>
                </pic:pic>
              </a:graphicData>
            </a:graphic>
          </wp:inline>
        </w:drawing>
      </w:r>
    </w:p>
    <w:p w14:paraId="378CE960" w14:textId="77777777" w:rsidR="00523DDB" w:rsidRPr="00523DDB" w:rsidRDefault="00523DDB" w:rsidP="00523DDB">
      <w:pPr>
        <w:spacing w:line="360" w:lineRule="auto"/>
        <w:ind w:right="220"/>
        <w:jc w:val="both"/>
        <w:rPr>
          <w:szCs w:val="24"/>
        </w:rPr>
      </w:pPr>
      <w:r w:rsidRPr="00523DDB">
        <w:rPr>
          <w:szCs w:val="24"/>
        </w:rPr>
        <w:t xml:space="preserve">                                                       Figure 1. Our source of life, the Sun</w:t>
      </w:r>
    </w:p>
    <w:p w14:paraId="33E1D128" w14:textId="77777777" w:rsidR="00523DDB" w:rsidRPr="00523DDB" w:rsidRDefault="00523DDB" w:rsidP="00523DDB">
      <w:pPr>
        <w:spacing w:line="360" w:lineRule="auto"/>
        <w:ind w:right="220" w:firstLine="708"/>
        <w:jc w:val="center"/>
        <w:rPr>
          <w:noProof/>
          <w:lang w:val="tr-TR"/>
        </w:rPr>
      </w:pPr>
    </w:p>
    <w:p w14:paraId="7921B7BB" w14:textId="77777777" w:rsidR="00523DDB" w:rsidRPr="00523DDB" w:rsidRDefault="00523DDB" w:rsidP="00523DDB">
      <w:pPr>
        <w:spacing w:line="360" w:lineRule="auto"/>
        <w:ind w:right="220" w:firstLine="708"/>
        <w:rPr>
          <w:noProof/>
        </w:rPr>
      </w:pPr>
      <w:r w:rsidRPr="00523DDB">
        <w:rPr>
          <w:noProof/>
        </w:rPr>
        <w:t>Solar energy technologies can be grouped in various ways in terms of energy usage diversity, methods, materials used and technological level. However, considering the general usage characteristics, they can be grouped into two main groups as PV and solar thermal technologies:</w:t>
      </w:r>
    </w:p>
    <w:p w14:paraId="16E15F5E" w14:textId="77777777" w:rsidR="00523DDB" w:rsidRPr="00523DDB" w:rsidRDefault="00523DDB" w:rsidP="00523DDB">
      <w:pPr>
        <w:spacing w:line="360" w:lineRule="auto"/>
        <w:ind w:right="220" w:firstLine="708"/>
        <w:rPr>
          <w:noProof/>
        </w:rPr>
      </w:pPr>
      <w:r w:rsidRPr="00523DDB">
        <w:rPr>
          <w:noProof/>
        </w:rPr>
        <w:t>PV Solar Technology is the technologies that convert sunlight directly into electrical energy with PV cells made of semiconductor materials.</w:t>
      </w:r>
    </w:p>
    <w:p w14:paraId="5F14498D" w14:textId="77777777" w:rsidR="00523DDB" w:rsidRPr="00523DDB" w:rsidRDefault="00523DDB" w:rsidP="00523DDB">
      <w:pPr>
        <w:spacing w:line="360" w:lineRule="auto"/>
        <w:ind w:right="220" w:firstLine="708"/>
        <w:rPr>
          <w:noProof/>
        </w:rPr>
      </w:pPr>
    </w:p>
    <w:p w14:paraId="1B6FE0FC" w14:textId="77777777" w:rsidR="00523DDB" w:rsidRPr="00523DDB" w:rsidRDefault="00523DDB" w:rsidP="00523DDB">
      <w:pPr>
        <w:spacing w:line="360" w:lineRule="auto"/>
        <w:ind w:right="220" w:firstLine="708"/>
        <w:rPr>
          <w:noProof/>
        </w:rPr>
      </w:pPr>
      <w:r w:rsidRPr="00523DDB">
        <w:rPr>
          <w:noProof/>
        </w:rPr>
        <w:lastRenderedPageBreak/>
        <w:t>Thermal Solar Technologies, on the other hand, are the technologies that primarily produce heat energy by collecting the sun's rays on a surface. The heat energy produced can be defined as technologies that can use heat directly with the help of a fluid, or can produce electricity due to this source.</w:t>
      </w:r>
    </w:p>
    <w:p w14:paraId="2E16E26A" w14:textId="77777777" w:rsidR="00523DDB" w:rsidRPr="00523DDB" w:rsidRDefault="00523DDB" w:rsidP="00523DDB">
      <w:pPr>
        <w:spacing w:line="360" w:lineRule="auto"/>
        <w:ind w:right="220" w:firstLine="708"/>
        <w:jc w:val="center"/>
        <w:rPr>
          <w:noProof/>
          <w:lang w:val="tr-TR"/>
        </w:rPr>
      </w:pPr>
    </w:p>
    <w:p w14:paraId="3EF8BF32" w14:textId="1FF7986E" w:rsidR="00523DDB" w:rsidRPr="00523DDB" w:rsidRDefault="00134CA9" w:rsidP="00523DDB">
      <w:pPr>
        <w:spacing w:line="360" w:lineRule="auto"/>
        <w:ind w:right="220" w:firstLine="708"/>
        <w:jc w:val="both"/>
        <w:rPr>
          <w:b/>
          <w:szCs w:val="24"/>
          <w:lang w:val="en"/>
        </w:rPr>
      </w:pPr>
      <w:r>
        <w:rPr>
          <w:b/>
          <w:szCs w:val="24"/>
          <w:lang w:val="en"/>
        </w:rPr>
        <w:t>4</w:t>
      </w:r>
      <w:r w:rsidR="00523DDB" w:rsidRPr="00523DDB">
        <w:rPr>
          <w:b/>
          <w:szCs w:val="24"/>
          <w:lang w:val="en"/>
        </w:rPr>
        <w:t>.2.PHOTOVOLTAIC SOLAR TECHNOLOGY (PV)</w:t>
      </w:r>
    </w:p>
    <w:p w14:paraId="67CBADF7" w14:textId="77777777" w:rsidR="00523DDB" w:rsidRPr="00523DDB" w:rsidRDefault="00523DDB" w:rsidP="00523DDB">
      <w:pPr>
        <w:spacing w:line="360" w:lineRule="auto"/>
        <w:ind w:right="220" w:firstLine="708"/>
        <w:jc w:val="both"/>
        <w:rPr>
          <w:b/>
          <w:szCs w:val="24"/>
          <w:lang w:val="en"/>
        </w:rPr>
      </w:pPr>
    </w:p>
    <w:p w14:paraId="0BDDBD8B" w14:textId="77777777" w:rsidR="00523DDB" w:rsidRPr="00523DDB" w:rsidRDefault="00523DDB" w:rsidP="00523DDB">
      <w:pPr>
        <w:spacing w:line="360" w:lineRule="auto"/>
        <w:ind w:right="220" w:firstLine="708"/>
        <w:jc w:val="both"/>
        <w:rPr>
          <w:szCs w:val="24"/>
          <w:lang w:val="tr-TR"/>
        </w:rPr>
      </w:pPr>
      <w:r w:rsidRPr="00523DDB">
        <w:rPr>
          <w:szCs w:val="24"/>
          <w:lang w:val="en"/>
        </w:rPr>
        <w:t>Solar cells are the most important element in PV solar technologies. These cells are made up of semiconductor materials and convert sunlight directly onto their surfaces into electrical energy. Although the surface geometries differ, the most obvious ones are square, rectangular and circular. The area of ​​solar cells in panel-like structures is around 100 cm². In addition, their thickness varies between 0.1 and 0.4 mm. Solar cells, briefly PV, depend on a function. This process, which is defined as the PV principle, is that the light falling on the cell creates an electrical voltage at the cell ends over time. Thus, the electrical energy produced in the cell can be defined as an effect of the light coming into the solar cell.</w:t>
      </w:r>
    </w:p>
    <w:p w14:paraId="54BD24AF" w14:textId="77777777" w:rsidR="00523DDB" w:rsidRPr="00523DDB" w:rsidRDefault="00523DDB" w:rsidP="00523DDB">
      <w:pPr>
        <w:spacing w:line="360" w:lineRule="auto"/>
        <w:ind w:right="220" w:firstLine="708"/>
        <w:jc w:val="both"/>
        <w:rPr>
          <w:szCs w:val="24"/>
        </w:rPr>
      </w:pPr>
    </w:p>
    <w:p w14:paraId="77352756" w14:textId="77777777" w:rsidR="00523DDB" w:rsidRPr="00523DDB" w:rsidRDefault="00523DDB" w:rsidP="00523DDB">
      <w:pPr>
        <w:spacing w:line="360" w:lineRule="auto"/>
        <w:jc w:val="center"/>
        <w:rPr>
          <w:szCs w:val="24"/>
        </w:rPr>
      </w:pPr>
      <w:r w:rsidRPr="00523DDB">
        <w:rPr>
          <w:noProof/>
          <w:szCs w:val="24"/>
          <w:lang w:val="tr-TR"/>
        </w:rPr>
        <w:drawing>
          <wp:inline distT="0" distB="0" distL="0" distR="0" wp14:anchorId="10602824" wp14:editId="53F09E4F">
            <wp:extent cx="3087060" cy="2857500"/>
            <wp:effectExtent l="0" t="0" r="0" b="0"/>
            <wp:docPr id="1054" name="Resim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 hücre üretim prosesi.png"/>
                    <pic:cNvPicPr/>
                  </pic:nvPicPr>
                  <pic:blipFill>
                    <a:blip r:embed="rId21">
                      <a:extLst>
                        <a:ext uri="{28A0092B-C50C-407E-A947-70E740481C1C}">
                          <a14:useLocalDpi xmlns:a14="http://schemas.microsoft.com/office/drawing/2010/main" val="0"/>
                        </a:ext>
                      </a:extLst>
                    </a:blip>
                    <a:stretch>
                      <a:fillRect/>
                    </a:stretch>
                  </pic:blipFill>
                  <pic:spPr>
                    <a:xfrm>
                      <a:off x="0" y="0"/>
                      <a:ext cx="3086853" cy="2857309"/>
                    </a:xfrm>
                    <a:prstGeom prst="rect">
                      <a:avLst/>
                    </a:prstGeom>
                  </pic:spPr>
                </pic:pic>
              </a:graphicData>
            </a:graphic>
          </wp:inline>
        </w:drawing>
      </w:r>
    </w:p>
    <w:p w14:paraId="4D32FF4F" w14:textId="77777777" w:rsidR="00523DDB" w:rsidRPr="00523DDB" w:rsidRDefault="00523DDB" w:rsidP="00523DDB">
      <w:pPr>
        <w:spacing w:line="360" w:lineRule="auto"/>
        <w:jc w:val="center"/>
        <w:rPr>
          <w:b/>
          <w:szCs w:val="24"/>
          <w:lang w:val="tr-TR"/>
        </w:rPr>
      </w:pPr>
      <w:r w:rsidRPr="00523DDB">
        <w:rPr>
          <w:b/>
          <w:szCs w:val="24"/>
          <w:lang w:val="en"/>
        </w:rPr>
        <w:t xml:space="preserve">Figure 2. </w:t>
      </w:r>
      <w:r w:rsidRPr="00523DDB">
        <w:rPr>
          <w:szCs w:val="24"/>
          <w:lang w:val="en"/>
        </w:rPr>
        <w:t>Solar Cell Production Stages [2]</w:t>
      </w:r>
    </w:p>
    <w:p w14:paraId="38795749" w14:textId="77777777" w:rsidR="00523DDB" w:rsidRPr="00523DDB" w:rsidRDefault="00523DDB" w:rsidP="00523DDB">
      <w:pPr>
        <w:spacing w:line="360" w:lineRule="auto"/>
        <w:jc w:val="center"/>
        <w:rPr>
          <w:szCs w:val="24"/>
        </w:rPr>
      </w:pPr>
    </w:p>
    <w:p w14:paraId="22166057" w14:textId="77777777" w:rsidR="00523DDB" w:rsidRPr="00523DDB" w:rsidRDefault="00523DDB" w:rsidP="00523DDB">
      <w:pPr>
        <w:spacing w:line="360" w:lineRule="auto"/>
        <w:ind w:firstLine="708"/>
        <w:jc w:val="both"/>
        <w:rPr>
          <w:noProof/>
          <w:szCs w:val="24"/>
          <w:lang w:val="tr-TR"/>
        </w:rPr>
      </w:pPr>
      <w:r w:rsidRPr="00523DDB">
        <w:rPr>
          <w:szCs w:val="24"/>
        </w:rPr>
        <w:t xml:space="preserve">Pure and high crystal quality silicon is needed in the production of PV cells. Since silicon atoms form a solid crystal structure, each silicon atom has four valence electrons in its outer electron layer. For the formation of a stable electron configuration, atoms adjacent to each other </w:t>
      </w:r>
      <w:r w:rsidRPr="00523DDB">
        <w:rPr>
          <w:szCs w:val="24"/>
        </w:rPr>
        <w:lastRenderedPageBreak/>
        <w:t>in the crystal structure share an electron to form an electron bond. Thus, the silicon atom forms electron bonds with four neighboring atoms and has a stable noble gas structure with eight outer electrons. With the effect of heat or light, this electron bond can be broken. Electrons leaving the electron bond can move freely and leave holes in the crystal structure. This situation is called self-transmission. But self conduction is not sufficient to generate current. In order for the silicon element to produce energy, doping atoms are deliberately placed in the crystal structure, which disrupts the pure structure. These doping elements are atoms with an excess of one electron (eg phosphorus) or an electron defect (eg boron) from the element silicon in the outer electron layer. In this way, the doping atoms cause lattice defects in the crystal structure [3].</w:t>
      </w:r>
      <w:r w:rsidRPr="00523DDB">
        <w:rPr>
          <w:noProof/>
          <w:lang w:val="tr-TR"/>
        </w:rPr>
        <w:drawing>
          <wp:inline distT="0" distB="0" distL="0" distR="0" wp14:anchorId="50F61424" wp14:editId="0B6F81F2">
            <wp:extent cx="2935337" cy="1597550"/>
            <wp:effectExtent l="0" t="0" r="0" b="3175"/>
            <wp:docPr id="1055" name="Resim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942686" cy="1601550"/>
                    </a:xfrm>
                    <a:prstGeom prst="rect">
                      <a:avLst/>
                    </a:prstGeom>
                  </pic:spPr>
                </pic:pic>
              </a:graphicData>
            </a:graphic>
          </wp:inline>
        </w:drawing>
      </w:r>
      <w:r w:rsidRPr="00523DDB">
        <w:rPr>
          <w:szCs w:val="24"/>
        </w:rPr>
        <w:t xml:space="preserve"> </w:t>
      </w:r>
      <w:r w:rsidRPr="00523DDB">
        <w:rPr>
          <w:noProof/>
          <w:lang w:val="tr-TR"/>
        </w:rPr>
        <w:drawing>
          <wp:inline distT="0" distB="0" distL="0" distR="0" wp14:anchorId="4FD8E4B9" wp14:editId="4ECB75CE">
            <wp:extent cx="2888837" cy="1687285"/>
            <wp:effectExtent l="0" t="0" r="6985" b="8255"/>
            <wp:docPr id="1056" name="Resim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890924" cy="1688504"/>
                    </a:xfrm>
                    <a:prstGeom prst="rect">
                      <a:avLst/>
                    </a:prstGeom>
                  </pic:spPr>
                </pic:pic>
              </a:graphicData>
            </a:graphic>
          </wp:inline>
        </w:drawing>
      </w:r>
      <w:r w:rsidRPr="00523DDB">
        <w:rPr>
          <w:noProof/>
          <w:szCs w:val="24"/>
          <w:lang w:val="tr-TR"/>
        </w:rPr>
        <w:t xml:space="preserve"> </w:t>
      </w:r>
    </w:p>
    <w:p w14:paraId="4F7AB4C2" w14:textId="77777777" w:rsidR="00523DDB" w:rsidRPr="00523DDB" w:rsidRDefault="00523DDB" w:rsidP="00120985">
      <w:pPr>
        <w:numPr>
          <w:ilvl w:val="0"/>
          <w:numId w:val="4"/>
        </w:numPr>
        <w:overflowPunct/>
        <w:autoSpaceDE/>
        <w:autoSpaceDN/>
        <w:adjustRightInd/>
        <w:spacing w:after="200" w:line="360" w:lineRule="auto"/>
        <w:contextualSpacing/>
        <w:jc w:val="both"/>
        <w:textAlignment w:val="auto"/>
        <w:rPr>
          <w:rFonts w:asciiTheme="minorHAnsi" w:eastAsiaTheme="minorHAnsi" w:hAnsiTheme="minorHAnsi" w:cstheme="minorBidi"/>
          <w:sz w:val="22"/>
          <w:szCs w:val="24"/>
          <w:lang w:val="tr-TR" w:eastAsia="en-US"/>
        </w:rPr>
      </w:pPr>
      <w:r w:rsidRPr="00523DDB">
        <w:rPr>
          <w:rFonts w:asciiTheme="minorHAnsi" w:eastAsiaTheme="minorHAnsi" w:hAnsiTheme="minorHAnsi" w:cstheme="minorBidi"/>
          <w:sz w:val="22"/>
          <w:szCs w:val="24"/>
          <w:lang w:val="tr-TR" w:eastAsia="en-US"/>
        </w:rPr>
        <w:t xml:space="preserve">                                                                                  b)</w:t>
      </w:r>
    </w:p>
    <w:p w14:paraId="3175576F" w14:textId="77777777" w:rsidR="00523DDB" w:rsidRPr="00523DDB" w:rsidRDefault="00523DDB" w:rsidP="00523DDB">
      <w:pPr>
        <w:spacing w:line="360" w:lineRule="auto"/>
        <w:jc w:val="center"/>
        <w:rPr>
          <w:szCs w:val="24"/>
          <w:lang w:val="tr-TR"/>
        </w:rPr>
      </w:pPr>
      <w:r w:rsidRPr="00523DDB">
        <w:rPr>
          <w:b/>
          <w:szCs w:val="24"/>
          <w:lang w:val="en"/>
        </w:rPr>
        <w:t>Figure 3.</w:t>
      </w:r>
      <w:r w:rsidRPr="00523DDB">
        <w:rPr>
          <w:szCs w:val="24"/>
          <w:lang w:val="en"/>
        </w:rPr>
        <w:t xml:space="preserve"> a) Silicon crystal structure, b) lattice disorder in n- and p-doped silicon [3].</w:t>
      </w:r>
    </w:p>
    <w:p w14:paraId="7DA818CF" w14:textId="77777777" w:rsidR="00523DDB" w:rsidRPr="00523DDB" w:rsidRDefault="00523DDB" w:rsidP="00523DDB">
      <w:pPr>
        <w:spacing w:line="360" w:lineRule="auto"/>
        <w:jc w:val="center"/>
        <w:rPr>
          <w:szCs w:val="24"/>
        </w:rPr>
      </w:pPr>
    </w:p>
    <w:p w14:paraId="34CCB516" w14:textId="77777777" w:rsidR="00523DDB" w:rsidRPr="00523DDB" w:rsidRDefault="00523DDB" w:rsidP="00523DDB">
      <w:pPr>
        <w:spacing w:line="360" w:lineRule="auto"/>
        <w:jc w:val="both"/>
        <w:rPr>
          <w:szCs w:val="24"/>
          <w:lang w:val="tr-TR"/>
        </w:rPr>
      </w:pPr>
      <w:r w:rsidRPr="00523DDB">
        <w:rPr>
          <w:szCs w:val="24"/>
        </w:rPr>
        <w:tab/>
      </w:r>
      <w:r w:rsidRPr="00523DDB">
        <w:rPr>
          <w:szCs w:val="24"/>
          <w:lang w:val="en"/>
        </w:rPr>
        <w:t>In the case where the element phosphorus is used for doping (n-type doping), there is one extra electron for each phosphorus atom placed in the crystal structure. This excess electron has the ability to move freely in the crystal structure and carry electric charges in this way.</w:t>
      </w:r>
    </w:p>
    <w:p w14:paraId="2C4BD872" w14:textId="77777777" w:rsidR="00523DDB" w:rsidRPr="00523DDB" w:rsidRDefault="00523DDB" w:rsidP="00523DDB">
      <w:pPr>
        <w:spacing w:line="360" w:lineRule="auto"/>
        <w:jc w:val="both"/>
        <w:rPr>
          <w:szCs w:val="24"/>
        </w:rPr>
      </w:pPr>
    </w:p>
    <w:p w14:paraId="74BB63E1" w14:textId="77777777" w:rsidR="00523DDB" w:rsidRPr="00523DDB" w:rsidRDefault="00523DDB" w:rsidP="00523DDB">
      <w:pPr>
        <w:spacing w:line="360" w:lineRule="auto"/>
        <w:jc w:val="both"/>
        <w:rPr>
          <w:szCs w:val="24"/>
          <w:lang w:val="tr-TR"/>
        </w:rPr>
      </w:pPr>
      <w:r w:rsidRPr="00523DDB">
        <w:rPr>
          <w:szCs w:val="24"/>
        </w:rPr>
        <w:tab/>
      </w:r>
      <w:r w:rsidRPr="00523DDB">
        <w:rPr>
          <w:szCs w:val="24"/>
          <w:lang w:val="en"/>
        </w:rPr>
        <w:t xml:space="preserve">In the case where boron element is used for doping (p-type doping), a vacancy (missing connection electron) is formed for each placed boron atom. Electrons belonging to neighboring silicon atoms can fill this gap and in this way lead to the formation of a new vacancy where they came from. This transmission mechanism, which occurs as a result of doping atoms, is called disorder transmission. However, when the n or p type doped materials are examined separately, it is seen that these free charges do not have a specific movement direction. If the n-type and p-doped semiconductor layers are stacked on top of each other, a p-n junction occurs between them. In this case, the excess electrons in the n-type semiconductor in the region where the layers meet cause diffusion into the p-type semiconductor. Thus, a region where free electrons are scarce is formed. This region is called the depletion region or the space charge region. </w:t>
      </w:r>
      <w:r w:rsidRPr="00523DDB">
        <w:rPr>
          <w:szCs w:val="24"/>
          <w:lang w:val="en"/>
        </w:rPr>
        <w:lastRenderedPageBreak/>
        <w:t>Doping atoms remain positively charged on the n side of the transition region and negatively charged on the p side. In this way, an electric field is formed in the opposite direction of the electron movement and the propagation is prevented from continuing indefinitely.</w:t>
      </w:r>
    </w:p>
    <w:p w14:paraId="53F3A01B" w14:textId="77777777" w:rsidR="00523DDB" w:rsidRPr="00523DDB" w:rsidRDefault="00523DDB" w:rsidP="00523DDB">
      <w:pPr>
        <w:spacing w:line="360" w:lineRule="auto"/>
        <w:jc w:val="center"/>
        <w:rPr>
          <w:szCs w:val="24"/>
        </w:rPr>
      </w:pPr>
      <w:r w:rsidRPr="00523DDB">
        <w:rPr>
          <w:noProof/>
          <w:lang w:val="tr-TR"/>
        </w:rPr>
        <w:drawing>
          <wp:inline distT="0" distB="0" distL="0" distR="0" wp14:anchorId="6E734F8D" wp14:editId="58BFCDC1">
            <wp:extent cx="3239741" cy="1598400"/>
            <wp:effectExtent l="0" t="0" r="0" b="1905"/>
            <wp:docPr id="1057" name="Resim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239741" cy="1598400"/>
                    </a:xfrm>
                    <a:prstGeom prst="rect">
                      <a:avLst/>
                    </a:prstGeom>
                  </pic:spPr>
                </pic:pic>
              </a:graphicData>
            </a:graphic>
          </wp:inline>
        </w:drawing>
      </w:r>
    </w:p>
    <w:p w14:paraId="4451FEE7" w14:textId="77777777" w:rsidR="00523DDB" w:rsidRPr="00523DDB" w:rsidRDefault="00523DDB" w:rsidP="00523DDB">
      <w:pPr>
        <w:spacing w:line="360" w:lineRule="auto"/>
        <w:jc w:val="center"/>
        <w:rPr>
          <w:szCs w:val="24"/>
          <w:lang w:val="en"/>
        </w:rPr>
      </w:pPr>
      <w:r w:rsidRPr="00523DDB">
        <w:rPr>
          <w:b/>
          <w:szCs w:val="24"/>
          <w:lang w:val="en"/>
        </w:rPr>
        <w:t xml:space="preserve">Figure 4. </w:t>
      </w:r>
      <w:r w:rsidRPr="00523DDB">
        <w:rPr>
          <w:szCs w:val="24"/>
          <w:lang w:val="en"/>
        </w:rPr>
        <w:t xml:space="preserve">The formation of the depletion region in the pn transition region as a result of </w:t>
      </w:r>
    </w:p>
    <w:p w14:paraId="18ACCE9E" w14:textId="77777777" w:rsidR="00523DDB" w:rsidRPr="00523DDB" w:rsidRDefault="00523DDB" w:rsidP="00523DDB">
      <w:pPr>
        <w:spacing w:line="360" w:lineRule="auto"/>
        <w:jc w:val="center"/>
        <w:rPr>
          <w:szCs w:val="24"/>
          <w:lang w:val="en"/>
        </w:rPr>
      </w:pPr>
      <w:r w:rsidRPr="00523DDB">
        <w:rPr>
          <w:szCs w:val="24"/>
          <w:lang w:val="en"/>
        </w:rPr>
        <w:t>the spread of electrons [3].</w:t>
      </w:r>
    </w:p>
    <w:p w14:paraId="387F500D" w14:textId="77777777" w:rsidR="00523DDB" w:rsidRPr="00523DDB" w:rsidRDefault="00523DDB" w:rsidP="00523DDB">
      <w:pPr>
        <w:spacing w:line="360" w:lineRule="auto"/>
        <w:jc w:val="center"/>
        <w:rPr>
          <w:szCs w:val="24"/>
        </w:rPr>
      </w:pPr>
    </w:p>
    <w:p w14:paraId="072ED599" w14:textId="77777777" w:rsidR="00523DDB" w:rsidRPr="00523DDB" w:rsidRDefault="00523DDB" w:rsidP="00523DDB">
      <w:pPr>
        <w:spacing w:line="360" w:lineRule="auto"/>
        <w:ind w:firstLine="708"/>
        <w:rPr>
          <w:szCs w:val="24"/>
          <w:lang w:val="tr-TR"/>
        </w:rPr>
      </w:pPr>
      <w:r w:rsidRPr="00523DDB">
        <w:rPr>
          <w:szCs w:val="24"/>
          <w:lang w:val="en"/>
        </w:rPr>
        <w:t>When the p-n semiconductor (PV cell) is exposed to light, the photons of the light are absorbed by the electrons. With this energy supply, electron bonds are broken. The released electrons are attracted to the n region by the electric field. The holes formed in this way move in the opposite direction to the p region. This process is called the photovoltaic effect. The diffusion of charged particles up to the electrical conductor causes a voltage to occur in the photovoltaic cell. In the no-load condition, an open circuit voltage occurs in the photovoltaic cell. If the circuit is closed, current is generated.</w:t>
      </w:r>
    </w:p>
    <w:p w14:paraId="2AC4FE03" w14:textId="77777777" w:rsidR="00523DDB" w:rsidRPr="00523DDB" w:rsidRDefault="00523DDB" w:rsidP="00523DDB">
      <w:pPr>
        <w:spacing w:line="360" w:lineRule="auto"/>
        <w:jc w:val="center"/>
        <w:rPr>
          <w:szCs w:val="24"/>
        </w:rPr>
      </w:pPr>
      <w:r w:rsidRPr="00523DDB">
        <w:rPr>
          <w:noProof/>
          <w:szCs w:val="24"/>
          <w:lang w:val="tr-TR"/>
        </w:rPr>
        <w:drawing>
          <wp:inline distT="0" distB="0" distL="0" distR="0" wp14:anchorId="514556EE" wp14:editId="6C24BEED">
            <wp:extent cx="2730263" cy="1718245"/>
            <wp:effectExtent l="0" t="0" r="0" b="0"/>
            <wp:docPr id="1058" name="Resim 1058" descr="Güneş Pilleri Nedir ? Nasıl Çalışır ? | Mühendi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üneş Pilleri Nedir ? Nasıl Çalışır ? | Mühendistan"/>
                    <pic:cNvPicPr>
                      <a:picLocks noChangeAspect="1" noChangeArrowheads="1"/>
                    </pic:cNvPicPr>
                  </pic:nvPicPr>
                  <pic:blipFill rotWithShape="1">
                    <a:blip r:embed="rId25">
                      <a:extLst>
                        <a:ext uri="{28A0092B-C50C-407E-A947-70E740481C1C}">
                          <a14:useLocalDpi xmlns:a14="http://schemas.microsoft.com/office/drawing/2010/main" val="0"/>
                        </a:ext>
                      </a:extLst>
                    </a:blip>
                    <a:srcRect b="7087"/>
                    <a:stretch/>
                  </pic:blipFill>
                  <pic:spPr bwMode="auto">
                    <a:xfrm>
                      <a:off x="0" y="0"/>
                      <a:ext cx="2735581" cy="1721592"/>
                    </a:xfrm>
                    <a:prstGeom prst="rect">
                      <a:avLst/>
                    </a:prstGeom>
                    <a:noFill/>
                    <a:ln>
                      <a:noFill/>
                    </a:ln>
                    <a:extLst>
                      <a:ext uri="{53640926-AAD7-44D8-BBD7-CCE9431645EC}">
                        <a14:shadowObscured xmlns:a14="http://schemas.microsoft.com/office/drawing/2010/main"/>
                      </a:ext>
                    </a:extLst>
                  </pic:spPr>
                </pic:pic>
              </a:graphicData>
            </a:graphic>
          </wp:inline>
        </w:drawing>
      </w:r>
    </w:p>
    <w:p w14:paraId="6251921A" w14:textId="77777777" w:rsidR="00523DDB" w:rsidRPr="00523DDB" w:rsidRDefault="00523DDB" w:rsidP="00523DDB">
      <w:pPr>
        <w:spacing w:line="360" w:lineRule="auto"/>
        <w:jc w:val="center"/>
        <w:rPr>
          <w:b/>
          <w:szCs w:val="24"/>
          <w:lang w:val="tr-TR"/>
        </w:rPr>
      </w:pPr>
      <w:r w:rsidRPr="00523DDB">
        <w:rPr>
          <w:b/>
          <w:szCs w:val="24"/>
          <w:lang w:val="en"/>
        </w:rPr>
        <w:t xml:space="preserve">Figure 5. </w:t>
      </w:r>
      <w:r w:rsidRPr="00523DDB">
        <w:rPr>
          <w:szCs w:val="24"/>
          <w:lang w:val="en"/>
        </w:rPr>
        <w:t>PV cell working principle [4].</w:t>
      </w:r>
    </w:p>
    <w:p w14:paraId="6E5EE78E" w14:textId="77777777" w:rsidR="00523DDB" w:rsidRPr="00523DDB" w:rsidRDefault="00523DDB" w:rsidP="00523DDB">
      <w:pPr>
        <w:spacing w:line="360" w:lineRule="auto"/>
        <w:jc w:val="center"/>
        <w:rPr>
          <w:szCs w:val="24"/>
        </w:rPr>
      </w:pPr>
    </w:p>
    <w:p w14:paraId="49E612F2" w14:textId="77777777" w:rsidR="00523DDB" w:rsidRPr="00523DDB" w:rsidRDefault="00523DDB" w:rsidP="00523DDB">
      <w:pPr>
        <w:spacing w:line="360" w:lineRule="auto"/>
        <w:jc w:val="both"/>
        <w:rPr>
          <w:szCs w:val="24"/>
          <w:lang w:val="en"/>
        </w:rPr>
      </w:pPr>
      <w:r w:rsidRPr="00523DDB">
        <w:rPr>
          <w:szCs w:val="24"/>
        </w:rPr>
        <w:tab/>
      </w:r>
      <w:r w:rsidRPr="00523DDB">
        <w:rPr>
          <w:szCs w:val="24"/>
          <w:lang w:val="en"/>
        </w:rPr>
        <w:t xml:space="preserve">Crystalline silicon photovoltaic cells consist of two different doped silicon layers. The part facing the sunlight is the layer negatively doped with the phosphorus element, and the part below is the layer positively doped with the boron element. An electric field is formed in the transition zone, which causes the separation of charges (electricity and holes) released by the </w:t>
      </w:r>
      <w:r w:rsidRPr="00523DDB">
        <w:rPr>
          <w:szCs w:val="24"/>
          <w:lang w:val="en"/>
        </w:rPr>
        <w:lastRenderedPageBreak/>
        <w:t>effect of sunlight. In order to obtain electric current from the photovoltaic cell, metal contacts must be placed on the front and back of the cell. It is possible to apply a contact layer covering the entire area by using aluminum or silver paste on the back surface of the photovoltaic cell. The front of the photovoltaic cell should be able to pass as much light as possible. For this reason, the layers on this side are applied as a fine grid as possible. If a thin layer of silicon nitride or titanium oxide (anti-reflective layer) is applied to the front face of the photovoltaic cell, it may be possible to reduce the reflection of light (without it being absorbed).</w:t>
      </w:r>
    </w:p>
    <w:p w14:paraId="1A71982C" w14:textId="77777777" w:rsidR="00523DDB" w:rsidRPr="00523DDB" w:rsidRDefault="00523DDB" w:rsidP="00523DDB">
      <w:pPr>
        <w:spacing w:line="360" w:lineRule="auto"/>
        <w:jc w:val="both"/>
        <w:rPr>
          <w:szCs w:val="24"/>
        </w:rPr>
      </w:pPr>
      <w:r w:rsidRPr="00523DDB">
        <w:rPr>
          <w:noProof/>
          <w:szCs w:val="24"/>
          <w:lang w:val="tr-TR"/>
        </w:rPr>
        <w:drawing>
          <wp:inline distT="0" distB="0" distL="0" distR="0" wp14:anchorId="58BD7B77" wp14:editId="78365753">
            <wp:extent cx="5760720" cy="2300653"/>
            <wp:effectExtent l="0" t="0" r="0" b="4445"/>
            <wp:docPr id="1059" name="Resim 1059" descr="http://www.konyagunesenerji.com/resimler/bilgi-gunes-pili-ne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konyagunesenerji.com/resimler/bilgi-gunes-pili-nedir.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2300653"/>
                    </a:xfrm>
                    <a:prstGeom prst="rect">
                      <a:avLst/>
                    </a:prstGeom>
                    <a:noFill/>
                    <a:ln>
                      <a:noFill/>
                    </a:ln>
                  </pic:spPr>
                </pic:pic>
              </a:graphicData>
            </a:graphic>
          </wp:inline>
        </w:drawing>
      </w:r>
    </w:p>
    <w:p w14:paraId="12E783B0" w14:textId="77777777" w:rsidR="00523DDB" w:rsidRPr="00523DDB" w:rsidRDefault="00523DDB" w:rsidP="00523DDB">
      <w:pPr>
        <w:spacing w:line="360" w:lineRule="auto"/>
        <w:ind w:firstLine="708"/>
        <w:jc w:val="center"/>
        <w:rPr>
          <w:b/>
          <w:szCs w:val="24"/>
          <w:lang w:val="tr-TR"/>
        </w:rPr>
      </w:pPr>
      <w:r w:rsidRPr="00523DDB">
        <w:rPr>
          <w:b/>
          <w:szCs w:val="24"/>
          <w:lang w:val="en"/>
        </w:rPr>
        <w:t xml:space="preserve">Figure 6. </w:t>
      </w:r>
      <w:r w:rsidRPr="00523DDB">
        <w:rPr>
          <w:szCs w:val="24"/>
          <w:lang w:val="en"/>
        </w:rPr>
        <w:t>Operation of Solar Cell [5]</w:t>
      </w:r>
    </w:p>
    <w:p w14:paraId="56B3B726" w14:textId="77777777" w:rsidR="00523DDB" w:rsidRPr="00523DDB" w:rsidRDefault="00523DDB" w:rsidP="00523DDB">
      <w:pPr>
        <w:spacing w:line="360" w:lineRule="auto"/>
        <w:ind w:firstLine="708"/>
        <w:jc w:val="center"/>
        <w:rPr>
          <w:szCs w:val="24"/>
        </w:rPr>
      </w:pPr>
    </w:p>
    <w:p w14:paraId="47862032" w14:textId="77777777" w:rsidR="00523DDB" w:rsidRPr="00523DDB" w:rsidRDefault="00523DDB" w:rsidP="00523DDB">
      <w:pPr>
        <w:spacing w:line="360" w:lineRule="auto"/>
        <w:ind w:firstLine="708"/>
        <w:jc w:val="both"/>
        <w:rPr>
          <w:szCs w:val="24"/>
          <w:lang w:val="tr-TR"/>
        </w:rPr>
      </w:pPr>
      <w:r w:rsidRPr="00523DDB">
        <w:rPr>
          <w:szCs w:val="24"/>
          <w:lang w:val="en"/>
        </w:rPr>
        <w:t>Although solar panels have different production potentials, their efficiency is between 5% and 20%, depending on the characteristics of the solar cell. In this respect, the energy that can be produced from a panel surface is limited. For this reason, in conditions where power is required, multiple solar cells are connected to each other in series or parallel to form a structure called a module. PV cells connected in series increase the terminal voltage of the solar panel. Parallel connected PV cells increase the current that can be drawn from the panel. In practice, this combined structure is called a solar module or photovoltaic module.</w:t>
      </w:r>
    </w:p>
    <w:p w14:paraId="7F8DED82" w14:textId="77777777" w:rsidR="00523DDB" w:rsidRPr="00523DDB" w:rsidRDefault="00523DDB" w:rsidP="00523DDB">
      <w:pPr>
        <w:spacing w:line="360" w:lineRule="auto"/>
        <w:ind w:firstLine="708"/>
        <w:jc w:val="both"/>
        <w:rPr>
          <w:szCs w:val="24"/>
        </w:rPr>
      </w:pPr>
    </w:p>
    <w:p w14:paraId="02DDA225" w14:textId="77777777" w:rsidR="00523DDB" w:rsidRPr="00523DDB" w:rsidRDefault="00523DDB" w:rsidP="00523DDB">
      <w:pPr>
        <w:spacing w:line="360" w:lineRule="auto"/>
        <w:jc w:val="center"/>
        <w:rPr>
          <w:noProof/>
          <w:szCs w:val="24"/>
        </w:rPr>
      </w:pPr>
      <w:r w:rsidRPr="00523DDB">
        <w:rPr>
          <w:noProof/>
          <w:szCs w:val="24"/>
          <w:lang w:val="tr-TR"/>
        </w:rPr>
        <w:drawing>
          <wp:inline distT="0" distB="0" distL="0" distR="0" wp14:anchorId="57C0F5D9" wp14:editId="20A478D9">
            <wp:extent cx="3045807" cy="1424940"/>
            <wp:effectExtent l="0" t="0" r="2540" b="3810"/>
            <wp:docPr id="1060" name="Resim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7">
                      <a:extLst>
                        <a:ext uri="{28A0092B-C50C-407E-A947-70E740481C1C}">
                          <a14:useLocalDpi xmlns:a14="http://schemas.microsoft.com/office/drawing/2010/main" val="0"/>
                        </a:ext>
                      </a:extLst>
                    </a:blip>
                    <a:stretch>
                      <a:fillRect/>
                    </a:stretch>
                  </pic:blipFill>
                  <pic:spPr>
                    <a:xfrm>
                      <a:off x="0" y="0"/>
                      <a:ext cx="3052971" cy="1428292"/>
                    </a:xfrm>
                    <a:prstGeom prst="rect">
                      <a:avLst/>
                    </a:prstGeom>
                  </pic:spPr>
                </pic:pic>
              </a:graphicData>
            </a:graphic>
          </wp:inline>
        </w:drawing>
      </w:r>
      <w:r w:rsidRPr="00523DDB">
        <w:rPr>
          <w:noProof/>
          <w:szCs w:val="24"/>
          <w:lang w:val="tr-TR"/>
        </w:rPr>
        <w:drawing>
          <wp:inline distT="0" distB="0" distL="0" distR="0" wp14:anchorId="60BCEFB3" wp14:editId="4B44A22F">
            <wp:extent cx="2643012" cy="1764646"/>
            <wp:effectExtent l="0" t="0" r="5080" b="7620"/>
            <wp:docPr id="1061" name="Resim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43012" cy="1764646"/>
                    </a:xfrm>
                    <a:prstGeom prst="rect">
                      <a:avLst/>
                    </a:prstGeom>
                  </pic:spPr>
                </pic:pic>
              </a:graphicData>
            </a:graphic>
          </wp:inline>
        </w:drawing>
      </w:r>
    </w:p>
    <w:p w14:paraId="0BA21A1F" w14:textId="77777777" w:rsidR="00523DDB" w:rsidRPr="00523DDB" w:rsidRDefault="00523DDB" w:rsidP="00120985">
      <w:pPr>
        <w:numPr>
          <w:ilvl w:val="0"/>
          <w:numId w:val="2"/>
        </w:numPr>
        <w:overflowPunct/>
        <w:autoSpaceDE/>
        <w:autoSpaceDN/>
        <w:adjustRightInd/>
        <w:spacing w:line="360" w:lineRule="auto"/>
        <w:contextualSpacing/>
        <w:textAlignment w:val="auto"/>
        <w:rPr>
          <w:noProof/>
          <w:szCs w:val="24"/>
          <w:lang w:val="tr-TR" w:eastAsia="en-US"/>
        </w:rPr>
      </w:pPr>
      <w:r w:rsidRPr="00523DDB">
        <w:rPr>
          <w:noProof/>
          <w:szCs w:val="24"/>
          <w:lang w:val="tr-TR" w:eastAsia="en-US"/>
        </w:rPr>
        <w:lastRenderedPageBreak/>
        <w:t xml:space="preserve">                                                                                   b) </w:t>
      </w:r>
    </w:p>
    <w:p w14:paraId="64D0BEF9" w14:textId="77777777" w:rsidR="00523DDB" w:rsidRPr="00523DDB" w:rsidRDefault="00523DDB" w:rsidP="00523DDB">
      <w:pPr>
        <w:spacing w:line="360" w:lineRule="auto"/>
        <w:ind w:right="220" w:firstLine="708"/>
        <w:jc w:val="both"/>
        <w:rPr>
          <w:szCs w:val="24"/>
        </w:rPr>
      </w:pPr>
      <w:r w:rsidRPr="00523DDB">
        <w:rPr>
          <w:b/>
          <w:szCs w:val="24"/>
        </w:rPr>
        <w:t xml:space="preserve">Figure 7. </w:t>
      </w:r>
      <w:r w:rsidRPr="00523DDB">
        <w:rPr>
          <w:szCs w:val="24"/>
        </w:rPr>
        <w:t xml:space="preserve">a) Cells in Series and Cell Voltage b) Parallel Connection of Cells and </w:t>
      </w:r>
    </w:p>
    <w:p w14:paraId="373B51A1" w14:textId="77777777" w:rsidR="00523DDB" w:rsidRDefault="00523DDB" w:rsidP="00523DDB">
      <w:pPr>
        <w:spacing w:line="360" w:lineRule="auto"/>
        <w:ind w:right="220" w:firstLine="708"/>
        <w:jc w:val="both"/>
        <w:rPr>
          <w:szCs w:val="24"/>
        </w:rPr>
      </w:pPr>
      <w:r w:rsidRPr="00523DDB">
        <w:rPr>
          <w:szCs w:val="24"/>
        </w:rPr>
        <w:t xml:space="preserve">                Cell Current [3].</w:t>
      </w:r>
    </w:p>
    <w:p w14:paraId="3FC57696" w14:textId="77777777" w:rsidR="00565BB8" w:rsidRPr="00523DDB" w:rsidRDefault="00565BB8" w:rsidP="00523DDB">
      <w:pPr>
        <w:spacing w:line="360" w:lineRule="auto"/>
        <w:ind w:right="220" w:firstLine="708"/>
        <w:jc w:val="both"/>
        <w:rPr>
          <w:noProof/>
          <w:szCs w:val="24"/>
        </w:rPr>
      </w:pPr>
    </w:p>
    <w:p w14:paraId="79B76FB7" w14:textId="77777777" w:rsidR="00523DDB" w:rsidRPr="00523DDB" w:rsidRDefault="00523DDB" w:rsidP="00523DDB">
      <w:pPr>
        <w:spacing w:line="360" w:lineRule="auto"/>
        <w:ind w:right="220" w:firstLine="708"/>
        <w:rPr>
          <w:szCs w:val="24"/>
          <w:lang w:val="tr-TR"/>
        </w:rPr>
      </w:pPr>
      <w:r w:rsidRPr="00523DDB">
        <w:rPr>
          <w:szCs w:val="24"/>
          <w:lang w:val="en"/>
        </w:rPr>
        <w:t>Depending on the power requirement, modules are connected to each other in series or parallel to form structures called PV panels. To generate a larger amount of electricity, the panels are connected in series-parallel to form a solar PV array. The following figure shows Cell, Module, Panel and Array structures.</w:t>
      </w:r>
    </w:p>
    <w:p w14:paraId="0D45C4B5" w14:textId="77777777" w:rsidR="00523DDB" w:rsidRPr="00523DDB" w:rsidRDefault="00523DDB" w:rsidP="00523DDB">
      <w:pPr>
        <w:spacing w:line="360" w:lineRule="auto"/>
        <w:ind w:right="220" w:firstLine="708"/>
        <w:jc w:val="center"/>
        <w:rPr>
          <w:szCs w:val="24"/>
        </w:rPr>
      </w:pPr>
      <w:r w:rsidRPr="00523DDB">
        <w:rPr>
          <w:noProof/>
          <w:lang w:val="tr-TR"/>
        </w:rPr>
        <w:drawing>
          <wp:inline distT="0" distB="0" distL="0" distR="0" wp14:anchorId="230EBE17" wp14:editId="079F4A1B">
            <wp:extent cx="4264245" cy="1805940"/>
            <wp:effectExtent l="0" t="0" r="3175" b="3810"/>
            <wp:docPr id="1062" name="Resim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268585" cy="1807778"/>
                    </a:xfrm>
                    <a:prstGeom prst="rect">
                      <a:avLst/>
                    </a:prstGeom>
                  </pic:spPr>
                </pic:pic>
              </a:graphicData>
            </a:graphic>
          </wp:inline>
        </w:drawing>
      </w:r>
    </w:p>
    <w:p w14:paraId="489805BB" w14:textId="77777777" w:rsidR="00523DDB" w:rsidRPr="00523DDB" w:rsidRDefault="00523DDB" w:rsidP="00523DDB">
      <w:pPr>
        <w:spacing w:line="360" w:lineRule="auto"/>
        <w:ind w:right="420"/>
        <w:jc w:val="center"/>
        <w:rPr>
          <w:bCs/>
          <w:szCs w:val="24"/>
        </w:rPr>
      </w:pPr>
      <w:r w:rsidRPr="00523DDB">
        <w:rPr>
          <w:b/>
          <w:bCs/>
          <w:szCs w:val="24"/>
        </w:rPr>
        <w:t xml:space="preserve">Figure 8. </w:t>
      </w:r>
      <w:r w:rsidRPr="00523DDB">
        <w:rPr>
          <w:bCs/>
          <w:szCs w:val="24"/>
        </w:rPr>
        <w:t>Cell, Module, Panel and Array [6].</w:t>
      </w:r>
    </w:p>
    <w:p w14:paraId="0B20B6B2" w14:textId="77777777" w:rsidR="00523DDB" w:rsidRPr="00523DDB" w:rsidRDefault="00523DDB" w:rsidP="00523DDB">
      <w:pPr>
        <w:spacing w:line="360" w:lineRule="auto"/>
        <w:ind w:right="420"/>
        <w:jc w:val="center"/>
        <w:rPr>
          <w:szCs w:val="24"/>
        </w:rPr>
      </w:pPr>
    </w:p>
    <w:p w14:paraId="010D8364" w14:textId="77777777" w:rsidR="00523DDB" w:rsidRDefault="00523DDB" w:rsidP="00523DDB">
      <w:pPr>
        <w:spacing w:line="360" w:lineRule="auto"/>
        <w:ind w:right="220" w:firstLine="708"/>
        <w:jc w:val="both"/>
        <w:rPr>
          <w:szCs w:val="24"/>
          <w:lang w:val="en"/>
        </w:rPr>
      </w:pPr>
      <w:r w:rsidRPr="00523DDB">
        <w:rPr>
          <w:szCs w:val="24"/>
          <w:lang w:val="en"/>
        </w:rPr>
        <w:t>An increase in temperature causes an increase in the short circuit current of the PV cells, while decreasing the open circuit voltage. Therefore, temperature negatively affects panel power and panel efficiency in PV systems. Cell efficiency decreases with increasing temperature. This decrease in efficiency is higher in monocrystalline and polycrystalline silicon cells than in thin film cells. Therefore, modules with crystalline silicon cells should be kept cold, and thin-layer amorphous silicon cells should be preferred in hot working conditions. Figure 9 shows the effect of temperature on the Current-Voltage (I-V) curve of PV modules with crystalline silicon cells. Every 1°C increase in temperature reduces the power obtained from PV panels by 0.5%. In amorphous silicon cells, on the other hand, a temperature increase of 1 °C reduces the power by 0.2%. However, the current produced in PV panels increases depending on the sunlight intensity and solar radiation. The voltage remains almost constant, although a significant change in irradiance changes the current significantly.</w:t>
      </w:r>
    </w:p>
    <w:p w14:paraId="178F0F93" w14:textId="77777777" w:rsidR="00565BB8" w:rsidRPr="00523DDB" w:rsidRDefault="00565BB8" w:rsidP="00523DDB">
      <w:pPr>
        <w:spacing w:line="360" w:lineRule="auto"/>
        <w:ind w:right="220" w:firstLine="708"/>
        <w:jc w:val="both"/>
        <w:rPr>
          <w:szCs w:val="24"/>
          <w:lang w:val="tr-TR"/>
        </w:rPr>
      </w:pPr>
    </w:p>
    <w:p w14:paraId="7E7633B2" w14:textId="77777777" w:rsidR="00523DDB" w:rsidRPr="00523DDB" w:rsidRDefault="00523DDB" w:rsidP="00523DDB">
      <w:pPr>
        <w:spacing w:line="360" w:lineRule="auto"/>
        <w:jc w:val="center"/>
        <w:rPr>
          <w:szCs w:val="24"/>
        </w:rPr>
      </w:pPr>
      <w:r w:rsidRPr="00523DDB">
        <w:rPr>
          <w:noProof/>
          <w:szCs w:val="24"/>
          <w:lang w:val="tr-TR"/>
        </w:rPr>
        <w:lastRenderedPageBreak/>
        <w:drawing>
          <wp:inline distT="0" distB="0" distL="0" distR="0" wp14:anchorId="04EAA7CF" wp14:editId="393453F1">
            <wp:extent cx="2595838" cy="1744980"/>
            <wp:effectExtent l="0" t="0" r="0" b="7620"/>
            <wp:docPr id="1063" name="Resim 1063" descr="http://ecmweb.com/site-files/ecmweb.com/files/uploads/2012/07/207ecmPV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ttp://ecmweb.com/site-files/ecmweb.com/files/uploads/2012/07/207ecmPVfig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95838" cy="1744980"/>
                    </a:xfrm>
                    <a:prstGeom prst="rect">
                      <a:avLst/>
                    </a:prstGeom>
                    <a:noFill/>
                    <a:ln>
                      <a:noFill/>
                    </a:ln>
                  </pic:spPr>
                </pic:pic>
              </a:graphicData>
            </a:graphic>
          </wp:inline>
        </w:drawing>
      </w:r>
      <w:r w:rsidRPr="00523DDB">
        <w:rPr>
          <w:szCs w:val="24"/>
        </w:rPr>
        <w:t xml:space="preserve"> </w:t>
      </w:r>
      <w:r w:rsidRPr="00523DDB">
        <w:rPr>
          <w:noProof/>
          <w:szCs w:val="24"/>
          <w:lang w:val="tr-TR"/>
        </w:rPr>
        <w:drawing>
          <wp:inline distT="0" distB="0" distL="0" distR="0" wp14:anchorId="278510AE" wp14:editId="36DDABAB">
            <wp:extent cx="2944810" cy="1750525"/>
            <wp:effectExtent l="0" t="0" r="8255" b="2540"/>
            <wp:docPr id="1064" name="Resim 1064" descr="207ecmPV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7ecmPVfig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45136" cy="1750719"/>
                    </a:xfrm>
                    <a:prstGeom prst="rect">
                      <a:avLst/>
                    </a:prstGeom>
                    <a:noFill/>
                    <a:ln>
                      <a:noFill/>
                    </a:ln>
                  </pic:spPr>
                </pic:pic>
              </a:graphicData>
            </a:graphic>
          </wp:inline>
        </w:drawing>
      </w:r>
    </w:p>
    <w:p w14:paraId="17AA1F7D" w14:textId="77777777" w:rsidR="00523DDB" w:rsidRDefault="00523DDB" w:rsidP="00523DDB">
      <w:pPr>
        <w:spacing w:line="360" w:lineRule="auto"/>
        <w:ind w:right="220" w:firstLine="708"/>
        <w:jc w:val="both"/>
        <w:rPr>
          <w:szCs w:val="24"/>
          <w:lang w:val="en"/>
        </w:rPr>
      </w:pPr>
      <w:r w:rsidRPr="00523DDB">
        <w:rPr>
          <w:b/>
          <w:szCs w:val="24"/>
          <w:lang w:val="en"/>
        </w:rPr>
        <w:t xml:space="preserve">Figure 9. </w:t>
      </w:r>
      <w:r w:rsidRPr="00523DDB">
        <w:rPr>
          <w:szCs w:val="24"/>
          <w:lang w:val="en"/>
        </w:rPr>
        <w:t>The effect of temperature on the Current Voltage curve of PV modules with                   Crystalline Silicon Cells [3].</w:t>
      </w:r>
    </w:p>
    <w:p w14:paraId="156324FF" w14:textId="77777777" w:rsidR="00565BB8" w:rsidRPr="00523DDB" w:rsidRDefault="00565BB8" w:rsidP="00523DDB">
      <w:pPr>
        <w:spacing w:line="360" w:lineRule="auto"/>
        <w:ind w:right="220" w:firstLine="708"/>
        <w:jc w:val="both"/>
        <w:rPr>
          <w:b/>
          <w:szCs w:val="24"/>
          <w:lang w:val="tr-TR"/>
        </w:rPr>
      </w:pPr>
    </w:p>
    <w:p w14:paraId="7486CC1C" w14:textId="77777777" w:rsidR="00523DDB" w:rsidRPr="00523DDB" w:rsidRDefault="00523DDB" w:rsidP="00523DDB">
      <w:pPr>
        <w:spacing w:line="360" w:lineRule="auto"/>
        <w:ind w:firstLine="708"/>
        <w:jc w:val="both"/>
        <w:rPr>
          <w:szCs w:val="24"/>
          <w:lang w:val="tr-TR"/>
        </w:rPr>
      </w:pPr>
      <w:r w:rsidRPr="00523DDB">
        <w:rPr>
          <w:szCs w:val="24"/>
          <w:lang w:val="en"/>
        </w:rPr>
        <w:t>As can be seen, considering the efficiency of PV panels, temperature has an important place. With the heating of the panels, the output power decreases.</w:t>
      </w:r>
    </w:p>
    <w:p w14:paraId="725135DF" w14:textId="77777777" w:rsidR="00523DDB" w:rsidRPr="00523DDB" w:rsidRDefault="00523DDB" w:rsidP="00523DDB">
      <w:pPr>
        <w:spacing w:line="360" w:lineRule="auto"/>
        <w:ind w:firstLine="708"/>
        <w:jc w:val="both"/>
        <w:rPr>
          <w:szCs w:val="24"/>
        </w:rPr>
      </w:pPr>
    </w:p>
    <w:p w14:paraId="308C94D6" w14:textId="1A499795" w:rsidR="00523DDB" w:rsidRPr="00523DDB" w:rsidRDefault="00134CA9" w:rsidP="00523DDB">
      <w:pPr>
        <w:spacing w:line="360" w:lineRule="auto"/>
        <w:ind w:firstLine="708"/>
        <w:jc w:val="both"/>
        <w:rPr>
          <w:b/>
          <w:color w:val="241F1F"/>
          <w:szCs w:val="24"/>
          <w:lang w:val="en"/>
        </w:rPr>
      </w:pPr>
      <w:r>
        <w:rPr>
          <w:b/>
          <w:color w:val="241F1F"/>
          <w:szCs w:val="24"/>
          <w:lang w:val="en"/>
        </w:rPr>
        <w:t>4</w:t>
      </w:r>
      <w:r w:rsidR="00523DDB" w:rsidRPr="00523DDB">
        <w:rPr>
          <w:b/>
          <w:color w:val="241F1F"/>
          <w:szCs w:val="24"/>
          <w:lang w:val="en"/>
        </w:rPr>
        <w:t>.3.PHOTOVOLTAIC THERMAL SYSTEMS</w:t>
      </w:r>
    </w:p>
    <w:p w14:paraId="1C36B414" w14:textId="77777777" w:rsidR="00523DDB" w:rsidRPr="00523DDB" w:rsidRDefault="00523DDB" w:rsidP="00523DDB">
      <w:pPr>
        <w:spacing w:line="360" w:lineRule="auto"/>
        <w:ind w:firstLine="708"/>
        <w:jc w:val="both"/>
        <w:rPr>
          <w:b/>
          <w:color w:val="241F1F"/>
          <w:szCs w:val="24"/>
          <w:lang w:val="en"/>
        </w:rPr>
      </w:pPr>
    </w:p>
    <w:p w14:paraId="79A7310A" w14:textId="77777777" w:rsidR="00523DDB" w:rsidRPr="00523DDB" w:rsidRDefault="00523DDB" w:rsidP="00523DDB">
      <w:pPr>
        <w:spacing w:line="360" w:lineRule="auto"/>
        <w:ind w:firstLine="708"/>
        <w:jc w:val="both"/>
        <w:rPr>
          <w:color w:val="241F1F"/>
          <w:szCs w:val="24"/>
          <w:lang w:val="tr-TR"/>
        </w:rPr>
      </w:pPr>
      <w:r w:rsidRPr="00523DDB">
        <w:rPr>
          <w:color w:val="241F1F"/>
          <w:szCs w:val="24"/>
          <w:lang w:val="en"/>
        </w:rPr>
        <w:t>PV/T systems are the systems obtained as a result of the development of solar energy systems. In these systems, thermal collectors and photovoltaic cells are combined to increase energy efficiency. In this way, it is possible to obtain heat at low temperature and to produce electrical energy more efficiently. In PV/T systems, the heat needed by the thermal system is provided by heating the photovoltaic cells. In this system, the heat transfer fluid removes this heat from the photovoltaic cells during operation. In this way, by cooling the photovoltaic cells, the cell efficiency is increased and thermal energy is obtained [6]. The parts of the PV/T panel are shown in Figure 10 below.</w:t>
      </w:r>
    </w:p>
    <w:p w14:paraId="1E113B4E" w14:textId="77777777" w:rsidR="00523DDB" w:rsidRPr="00523DDB" w:rsidRDefault="00523DDB" w:rsidP="00523DDB">
      <w:pPr>
        <w:spacing w:line="360" w:lineRule="auto"/>
        <w:ind w:firstLine="708"/>
        <w:jc w:val="both"/>
        <w:rPr>
          <w:color w:val="241F1F"/>
          <w:szCs w:val="24"/>
        </w:rPr>
      </w:pPr>
    </w:p>
    <w:p w14:paraId="161CDDC1" w14:textId="77777777" w:rsidR="00523DDB" w:rsidRPr="00523DDB" w:rsidRDefault="00523DDB" w:rsidP="00523DDB">
      <w:pPr>
        <w:spacing w:line="360" w:lineRule="auto"/>
        <w:jc w:val="center"/>
        <w:rPr>
          <w:color w:val="241F1F"/>
          <w:szCs w:val="24"/>
        </w:rPr>
      </w:pPr>
      <w:r w:rsidRPr="00523DDB">
        <w:rPr>
          <w:noProof/>
          <w:color w:val="241F1F"/>
          <w:szCs w:val="24"/>
          <w:lang w:val="tr-TR"/>
        </w:rPr>
        <w:lastRenderedPageBreak/>
        <w:drawing>
          <wp:inline distT="0" distB="0" distL="0" distR="0" wp14:anchorId="710F8B65" wp14:editId="7C639E72">
            <wp:extent cx="3673929" cy="2428671"/>
            <wp:effectExtent l="0" t="0" r="3175" b="0"/>
            <wp:docPr id="1065" name="Resim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76577" cy="2430421"/>
                    </a:xfrm>
                    <a:prstGeom prst="rect">
                      <a:avLst/>
                    </a:prstGeom>
                    <a:noFill/>
                  </pic:spPr>
                </pic:pic>
              </a:graphicData>
            </a:graphic>
          </wp:inline>
        </w:drawing>
      </w:r>
    </w:p>
    <w:p w14:paraId="6C73F45A" w14:textId="77777777" w:rsidR="00523DDB" w:rsidRPr="00523DDB" w:rsidRDefault="00523DDB" w:rsidP="00523DDB">
      <w:pPr>
        <w:spacing w:line="360" w:lineRule="auto"/>
        <w:ind w:firstLine="708"/>
        <w:jc w:val="center"/>
        <w:rPr>
          <w:b/>
          <w:bCs/>
          <w:szCs w:val="24"/>
          <w:lang w:val="tr-TR"/>
        </w:rPr>
      </w:pPr>
      <w:r w:rsidRPr="00523DDB">
        <w:rPr>
          <w:b/>
          <w:bCs/>
          <w:szCs w:val="24"/>
          <w:lang w:val="en"/>
        </w:rPr>
        <w:t xml:space="preserve">Figure 10. </w:t>
      </w:r>
      <w:r w:rsidRPr="00523DDB">
        <w:rPr>
          <w:bCs/>
          <w:szCs w:val="24"/>
          <w:lang w:val="en"/>
        </w:rPr>
        <w:t>The main elements that make up the PV/T system [7].</w:t>
      </w:r>
    </w:p>
    <w:p w14:paraId="37720639" w14:textId="77777777" w:rsidR="00523DDB" w:rsidRPr="00523DDB" w:rsidRDefault="00523DDB" w:rsidP="00523DDB">
      <w:pPr>
        <w:spacing w:line="360" w:lineRule="auto"/>
        <w:ind w:firstLine="708"/>
        <w:jc w:val="both"/>
        <w:rPr>
          <w:color w:val="241F1F"/>
          <w:szCs w:val="24"/>
        </w:rPr>
      </w:pPr>
    </w:p>
    <w:p w14:paraId="2C659758" w14:textId="77777777" w:rsidR="00523DDB" w:rsidRPr="00523DDB" w:rsidRDefault="00523DDB" w:rsidP="00523DDB">
      <w:pPr>
        <w:spacing w:line="360" w:lineRule="auto"/>
        <w:ind w:firstLine="708"/>
        <w:jc w:val="both"/>
        <w:rPr>
          <w:color w:val="241F1F"/>
          <w:szCs w:val="24"/>
          <w:lang w:val="tr-TR"/>
        </w:rPr>
      </w:pPr>
      <w:r w:rsidRPr="00523DDB">
        <w:rPr>
          <w:color w:val="241F1F"/>
          <w:szCs w:val="24"/>
          <w:lang w:val="en"/>
        </w:rPr>
        <w:t>High temperature reduces the open circuit voltage in PV systems, causing a decrease in efficiency. By adding a cooler to the PV panel, the temperature of the PV system can be lowered, thereby increasing the overall efficiency. However, it is possible to recover the energy lost as heat in this system. In PV/T systems, water, air or both can be used to cool the PV panel. The recovery of waste heat in PV/T systems causes the overall efficiency of the hybrid system to be higher than the efficiency of the PV system. The overall efficiency in PV/T systems is obtained using the following equation.</w:t>
      </w:r>
    </w:p>
    <w:p w14:paraId="506BCE41" w14:textId="77777777" w:rsidR="00523DDB" w:rsidRDefault="00523DDB" w:rsidP="00523DDB">
      <w:pPr>
        <w:spacing w:line="360" w:lineRule="auto"/>
        <w:ind w:firstLine="708"/>
        <w:jc w:val="both"/>
        <w:rPr>
          <w:rFonts w:eastAsiaTheme="minorEastAsia"/>
          <w:color w:val="241F1F"/>
          <w:szCs w:val="24"/>
          <w:lang w:val="en"/>
        </w:rPr>
      </w:pPr>
      <w:r w:rsidRPr="00523DDB">
        <w:rPr>
          <w:rFonts w:eastAsiaTheme="minorEastAsia"/>
          <w:color w:val="241F1F"/>
          <w:szCs w:val="24"/>
          <w:lang w:val="en"/>
        </w:rPr>
        <w:t xml:space="preserve">                                            η</w:t>
      </w:r>
      <w:r w:rsidRPr="00523DDB">
        <w:rPr>
          <w:rFonts w:eastAsiaTheme="minorEastAsia"/>
          <w:color w:val="241F1F"/>
          <w:szCs w:val="24"/>
          <w:vertAlign w:val="subscript"/>
          <w:lang w:val="en"/>
        </w:rPr>
        <w:t>total</w:t>
      </w:r>
      <w:r w:rsidRPr="00523DDB">
        <w:rPr>
          <w:rFonts w:eastAsiaTheme="minorEastAsia"/>
          <w:color w:val="241F1F"/>
          <w:szCs w:val="24"/>
          <w:lang w:val="en"/>
        </w:rPr>
        <w:t xml:space="preserve"> = η</w:t>
      </w:r>
      <w:r w:rsidRPr="00523DDB">
        <w:rPr>
          <w:rFonts w:eastAsiaTheme="minorEastAsia"/>
          <w:color w:val="241F1F"/>
          <w:szCs w:val="24"/>
          <w:vertAlign w:val="subscript"/>
          <w:lang w:val="en"/>
        </w:rPr>
        <w:t>thermal</w:t>
      </w:r>
      <w:r w:rsidRPr="00523DDB">
        <w:rPr>
          <w:rFonts w:eastAsiaTheme="minorEastAsia"/>
          <w:color w:val="241F1F"/>
          <w:szCs w:val="24"/>
          <w:lang w:val="en"/>
        </w:rPr>
        <w:t xml:space="preserve"> +η</w:t>
      </w:r>
      <w:r w:rsidRPr="00523DDB">
        <w:rPr>
          <w:rFonts w:eastAsiaTheme="minorEastAsia"/>
          <w:color w:val="241F1F"/>
          <w:szCs w:val="24"/>
          <w:vertAlign w:val="subscript"/>
          <w:lang w:val="en"/>
        </w:rPr>
        <w:t>electrical</w:t>
      </w:r>
      <w:r w:rsidRPr="00523DDB">
        <w:rPr>
          <w:rFonts w:eastAsiaTheme="minorEastAsia"/>
          <w:color w:val="241F1F"/>
          <w:szCs w:val="24"/>
          <w:lang w:val="en"/>
        </w:rPr>
        <w:t xml:space="preserve"> [8]</w:t>
      </w:r>
    </w:p>
    <w:p w14:paraId="66553212" w14:textId="77777777" w:rsidR="00565BB8" w:rsidRPr="00523DDB" w:rsidRDefault="00565BB8" w:rsidP="00523DDB">
      <w:pPr>
        <w:spacing w:line="360" w:lineRule="auto"/>
        <w:ind w:firstLine="708"/>
        <w:jc w:val="both"/>
        <w:rPr>
          <w:rFonts w:eastAsiaTheme="minorEastAsia"/>
          <w:color w:val="241F1F"/>
          <w:szCs w:val="24"/>
          <w:lang w:val="tr-TR"/>
        </w:rPr>
      </w:pPr>
    </w:p>
    <w:p w14:paraId="52D471CC" w14:textId="77777777" w:rsidR="00523DDB" w:rsidRPr="00523DDB" w:rsidRDefault="00523DDB" w:rsidP="00523DDB">
      <w:pPr>
        <w:spacing w:line="360" w:lineRule="auto"/>
        <w:ind w:firstLine="708"/>
        <w:jc w:val="both"/>
        <w:rPr>
          <w:rFonts w:eastAsiaTheme="minorEastAsia"/>
          <w:color w:val="241F1F"/>
          <w:szCs w:val="24"/>
          <w:lang w:val="tr-TR"/>
        </w:rPr>
      </w:pPr>
      <w:r w:rsidRPr="00523DDB">
        <w:rPr>
          <w:rFonts w:eastAsiaTheme="minorEastAsia"/>
          <w:color w:val="241F1F"/>
          <w:szCs w:val="24"/>
          <w:lang w:val="en"/>
        </w:rPr>
        <w:t>Current research focuses on the integration of PV systems with the building. It is important that PV/T installations are in harmony with the building architectural design. The main target in PV/T systems is to achieve low costs for PV/T systems that produce electricity and thermal energy. Reducing system costs is the basic requirement for the widespread use of PV/T systems.</w:t>
      </w:r>
    </w:p>
    <w:p w14:paraId="3B1E8550" w14:textId="77777777" w:rsidR="00523DDB" w:rsidRPr="00523DDB" w:rsidRDefault="00523DDB" w:rsidP="00523DDB">
      <w:pPr>
        <w:spacing w:line="360" w:lineRule="auto"/>
        <w:ind w:firstLine="708"/>
        <w:jc w:val="both"/>
        <w:rPr>
          <w:rFonts w:eastAsiaTheme="minorEastAsia"/>
          <w:color w:val="241F1F"/>
          <w:szCs w:val="24"/>
          <w:lang w:val="en"/>
        </w:rPr>
      </w:pPr>
      <w:r w:rsidRPr="00523DDB">
        <w:rPr>
          <w:rFonts w:eastAsiaTheme="minorEastAsia"/>
          <w:color w:val="241F1F"/>
          <w:szCs w:val="24"/>
          <w:lang w:val="en"/>
        </w:rPr>
        <w:t>The main benefits of PV/T systems can be listed as follows:</w:t>
      </w:r>
    </w:p>
    <w:p w14:paraId="1CED1E9D" w14:textId="77777777" w:rsidR="00523DDB" w:rsidRPr="00523DDB" w:rsidRDefault="00523DDB" w:rsidP="00120985">
      <w:pPr>
        <w:numPr>
          <w:ilvl w:val="0"/>
          <w:numId w:val="1"/>
        </w:numPr>
        <w:overflowPunct/>
        <w:spacing w:line="360" w:lineRule="auto"/>
        <w:contextualSpacing/>
        <w:jc w:val="both"/>
        <w:textAlignment w:val="auto"/>
        <w:rPr>
          <w:rFonts w:eastAsiaTheme="minorEastAsia"/>
          <w:color w:val="241F1F"/>
          <w:szCs w:val="24"/>
          <w:lang w:val="tr-TR" w:eastAsia="en-US"/>
        </w:rPr>
      </w:pPr>
      <w:r w:rsidRPr="00523DDB">
        <w:rPr>
          <w:rFonts w:eastAsiaTheme="minorEastAsia"/>
          <w:color w:val="241F1F"/>
          <w:szCs w:val="24"/>
          <w:lang w:val="en" w:eastAsia="en-US"/>
        </w:rPr>
        <w:t>The cost in PV/T systems is lower than two separate system installations.</w:t>
      </w:r>
    </w:p>
    <w:p w14:paraId="4FBC2AA0" w14:textId="77777777" w:rsidR="00523DDB" w:rsidRPr="00523DDB" w:rsidRDefault="00523DDB" w:rsidP="00120985">
      <w:pPr>
        <w:numPr>
          <w:ilvl w:val="0"/>
          <w:numId w:val="1"/>
        </w:numPr>
        <w:overflowPunct/>
        <w:spacing w:line="360" w:lineRule="auto"/>
        <w:contextualSpacing/>
        <w:jc w:val="both"/>
        <w:textAlignment w:val="auto"/>
        <w:rPr>
          <w:rFonts w:eastAsiaTheme="minorEastAsia"/>
          <w:color w:val="241F1F"/>
          <w:szCs w:val="24"/>
          <w:lang w:val="tr-TR" w:eastAsia="en-US"/>
        </w:rPr>
      </w:pPr>
      <w:r w:rsidRPr="00523DDB">
        <w:rPr>
          <w:rFonts w:eastAsiaTheme="minorEastAsia"/>
          <w:color w:val="241F1F"/>
          <w:szCs w:val="24"/>
          <w:lang w:val="en" w:eastAsia="en-US"/>
        </w:rPr>
        <w:t>The total area required for the PV/T system installation is less than the area required for the PV system and the thermal system.</w:t>
      </w:r>
    </w:p>
    <w:p w14:paraId="00BC21CF" w14:textId="77777777" w:rsidR="00523DDB" w:rsidRPr="00523DDB" w:rsidRDefault="00523DDB" w:rsidP="00120985">
      <w:pPr>
        <w:numPr>
          <w:ilvl w:val="0"/>
          <w:numId w:val="1"/>
        </w:numPr>
        <w:overflowPunct/>
        <w:spacing w:line="360" w:lineRule="auto"/>
        <w:contextualSpacing/>
        <w:jc w:val="both"/>
        <w:textAlignment w:val="auto"/>
        <w:rPr>
          <w:rFonts w:eastAsiaTheme="minorEastAsia"/>
          <w:color w:val="241F1F"/>
          <w:szCs w:val="24"/>
          <w:lang w:val="tr-TR" w:eastAsia="en-US"/>
        </w:rPr>
      </w:pPr>
      <w:r w:rsidRPr="00523DDB">
        <w:rPr>
          <w:rFonts w:eastAsiaTheme="minorEastAsia"/>
          <w:color w:val="241F1F"/>
          <w:szCs w:val="24"/>
          <w:lang w:val="en" w:eastAsia="en-US"/>
        </w:rPr>
        <w:t>PV and solar collectors use different part of the solar spectrum.</w:t>
      </w:r>
    </w:p>
    <w:p w14:paraId="4C69A1F8" w14:textId="77777777" w:rsidR="00523DDB" w:rsidRPr="00523DDB" w:rsidRDefault="00523DDB" w:rsidP="00120985">
      <w:pPr>
        <w:numPr>
          <w:ilvl w:val="0"/>
          <w:numId w:val="1"/>
        </w:numPr>
        <w:overflowPunct/>
        <w:autoSpaceDE/>
        <w:autoSpaceDN/>
        <w:adjustRightInd/>
        <w:spacing w:after="200" w:line="360" w:lineRule="auto"/>
        <w:contextualSpacing/>
        <w:jc w:val="both"/>
        <w:textAlignment w:val="auto"/>
        <w:rPr>
          <w:rFonts w:eastAsiaTheme="minorEastAsia"/>
          <w:color w:val="241F1F"/>
          <w:szCs w:val="24"/>
          <w:lang w:val="tr-TR" w:eastAsia="en-US"/>
        </w:rPr>
      </w:pPr>
      <w:r w:rsidRPr="00523DDB">
        <w:rPr>
          <w:rFonts w:eastAsiaTheme="minorEastAsia"/>
          <w:color w:val="241F1F"/>
          <w:szCs w:val="24"/>
          <w:lang w:val="en" w:eastAsia="en-US"/>
        </w:rPr>
        <w:t>Collectors use infrared waves, while solar cells use visible light waves. By using both systems together, solar energy is used more effectively.</w:t>
      </w:r>
    </w:p>
    <w:p w14:paraId="0B778189" w14:textId="77777777" w:rsidR="00523DDB" w:rsidRPr="00523DDB" w:rsidRDefault="00523DDB" w:rsidP="00120985">
      <w:pPr>
        <w:numPr>
          <w:ilvl w:val="0"/>
          <w:numId w:val="1"/>
        </w:numPr>
        <w:overflowPunct/>
        <w:spacing w:line="360" w:lineRule="auto"/>
        <w:contextualSpacing/>
        <w:jc w:val="both"/>
        <w:textAlignment w:val="auto"/>
        <w:rPr>
          <w:rFonts w:eastAsiaTheme="minorEastAsia"/>
          <w:color w:val="241F1F"/>
          <w:szCs w:val="24"/>
          <w:lang w:val="tr-TR" w:eastAsia="en-US"/>
        </w:rPr>
      </w:pPr>
      <w:r w:rsidRPr="00523DDB">
        <w:rPr>
          <w:rFonts w:eastAsiaTheme="minorEastAsia"/>
          <w:color w:val="241F1F"/>
          <w:szCs w:val="24"/>
          <w:lang w:val="tr-TR" w:eastAsia="en-US"/>
        </w:rPr>
        <w:lastRenderedPageBreak/>
        <w:t>Thanks to PV/T systems, the thermal load of the building decreases due to the increase in insulation and surface shading in summer.</w:t>
      </w:r>
    </w:p>
    <w:p w14:paraId="02B12CEE" w14:textId="77777777" w:rsidR="00523DDB" w:rsidRPr="00523DDB" w:rsidRDefault="00523DDB" w:rsidP="00120985">
      <w:pPr>
        <w:numPr>
          <w:ilvl w:val="0"/>
          <w:numId w:val="1"/>
        </w:numPr>
        <w:overflowPunct/>
        <w:autoSpaceDE/>
        <w:autoSpaceDN/>
        <w:adjustRightInd/>
        <w:spacing w:after="200" w:line="360" w:lineRule="auto"/>
        <w:contextualSpacing/>
        <w:jc w:val="both"/>
        <w:textAlignment w:val="auto"/>
        <w:rPr>
          <w:rFonts w:eastAsiaTheme="minorEastAsia"/>
          <w:color w:val="241F1F"/>
          <w:szCs w:val="24"/>
          <w:lang w:val="tr-TR" w:eastAsia="en-US"/>
        </w:rPr>
      </w:pPr>
      <w:r w:rsidRPr="00523DDB">
        <w:rPr>
          <w:rFonts w:eastAsiaTheme="minorEastAsia"/>
          <w:color w:val="241F1F"/>
          <w:szCs w:val="24"/>
          <w:lang w:val="en" w:eastAsia="en-US"/>
        </w:rPr>
        <w:t>With PV/T systems, a more aesthetic installation will be possible in terms of appearance compared to the installation of PV and Thermal systems separately on the exterior of the building [8].</w:t>
      </w:r>
    </w:p>
    <w:p w14:paraId="621556DD" w14:textId="77777777" w:rsidR="00523DDB" w:rsidRPr="00523DDB" w:rsidRDefault="00523DDB" w:rsidP="00523DDB">
      <w:pPr>
        <w:overflowPunct/>
        <w:spacing w:line="360" w:lineRule="auto"/>
        <w:ind w:left="1428"/>
        <w:contextualSpacing/>
        <w:jc w:val="both"/>
        <w:textAlignment w:val="auto"/>
        <w:rPr>
          <w:rFonts w:eastAsiaTheme="minorEastAsia"/>
          <w:color w:val="241F1F"/>
          <w:szCs w:val="24"/>
          <w:lang w:val="tr-TR" w:eastAsia="en-US"/>
        </w:rPr>
      </w:pPr>
    </w:p>
    <w:p w14:paraId="67B24329" w14:textId="77777777" w:rsidR="00523DDB" w:rsidRPr="00523DDB" w:rsidRDefault="00523DDB" w:rsidP="00523DDB">
      <w:pPr>
        <w:spacing w:line="360" w:lineRule="auto"/>
        <w:ind w:firstLine="708"/>
        <w:jc w:val="both"/>
        <w:rPr>
          <w:color w:val="241F1F"/>
          <w:szCs w:val="24"/>
          <w:lang w:val="tr-TR"/>
        </w:rPr>
      </w:pPr>
      <w:r w:rsidRPr="00523DDB">
        <w:rPr>
          <w:color w:val="241F1F"/>
          <w:szCs w:val="24"/>
          <w:lang w:val="en"/>
        </w:rPr>
        <w:t xml:space="preserve">The performances of PV/T systems increase with the increase in temperature, but decrease when they start to operate at higher temperatures. For this reason, it is necessary to operate the PV modules at low temperatures in order to have the electrical efficiency of the PV cells at a certain level. Due to this necessity, the working areas of PV/T systems are limited. Therefore, the heat obtained can be used for preheating, water heating, space heating, etc. in buildings. </w:t>
      </w:r>
    </w:p>
    <w:p w14:paraId="3CC77BCC" w14:textId="77777777" w:rsidR="00523DDB" w:rsidRPr="00523DDB" w:rsidRDefault="00523DDB" w:rsidP="00523DDB">
      <w:pPr>
        <w:spacing w:line="360" w:lineRule="auto"/>
        <w:ind w:firstLine="708"/>
        <w:jc w:val="both"/>
        <w:rPr>
          <w:color w:val="241F1F"/>
          <w:szCs w:val="24"/>
          <w:lang w:val="en"/>
        </w:rPr>
      </w:pPr>
      <w:r w:rsidRPr="00523DDB">
        <w:rPr>
          <w:color w:val="241F1F"/>
          <w:szCs w:val="24"/>
          <w:lang w:val="en"/>
        </w:rPr>
        <w:t>PV/T systems can be examined in 4 groups.</w:t>
      </w:r>
    </w:p>
    <w:p w14:paraId="4BE51D45" w14:textId="77777777" w:rsidR="00523DDB" w:rsidRPr="00523DDB" w:rsidRDefault="00523DDB" w:rsidP="00523DDB">
      <w:pPr>
        <w:spacing w:line="360" w:lineRule="auto"/>
        <w:ind w:firstLine="708"/>
        <w:jc w:val="both"/>
        <w:rPr>
          <w:color w:val="241F1F"/>
          <w:szCs w:val="24"/>
          <w:lang w:val="en"/>
        </w:rPr>
      </w:pPr>
      <w:r w:rsidRPr="00523DDB">
        <w:rPr>
          <w:color w:val="241F1F"/>
          <w:szCs w:val="24"/>
          <w:lang w:val="en"/>
        </w:rPr>
        <w:t>1. PV/T air collectors</w:t>
      </w:r>
    </w:p>
    <w:p w14:paraId="2FA0C9F1" w14:textId="77777777" w:rsidR="00523DDB" w:rsidRPr="00523DDB" w:rsidRDefault="00523DDB" w:rsidP="00523DDB">
      <w:pPr>
        <w:spacing w:line="360" w:lineRule="auto"/>
        <w:ind w:firstLine="708"/>
        <w:jc w:val="both"/>
        <w:rPr>
          <w:color w:val="241F1F"/>
          <w:szCs w:val="24"/>
          <w:lang w:val="en"/>
        </w:rPr>
      </w:pPr>
      <w:r w:rsidRPr="00523DDB">
        <w:rPr>
          <w:color w:val="241F1F"/>
          <w:szCs w:val="24"/>
          <w:lang w:val="en"/>
        </w:rPr>
        <w:t>2. PV/T liquid collectors</w:t>
      </w:r>
    </w:p>
    <w:p w14:paraId="466FEF47" w14:textId="77777777" w:rsidR="00523DDB" w:rsidRPr="00523DDB" w:rsidRDefault="00523DDB" w:rsidP="00523DDB">
      <w:pPr>
        <w:spacing w:line="360" w:lineRule="auto"/>
        <w:ind w:firstLine="708"/>
        <w:jc w:val="both"/>
        <w:rPr>
          <w:color w:val="241F1F"/>
          <w:szCs w:val="24"/>
          <w:lang w:val="en"/>
        </w:rPr>
      </w:pPr>
      <w:r w:rsidRPr="00523DDB">
        <w:rPr>
          <w:color w:val="241F1F"/>
          <w:szCs w:val="24"/>
          <w:lang w:val="en"/>
        </w:rPr>
        <w:t>3. PV/T collectors with heat pipes</w:t>
      </w:r>
    </w:p>
    <w:p w14:paraId="4F3B50A2" w14:textId="77777777" w:rsidR="00523DDB" w:rsidRPr="00523DDB" w:rsidRDefault="00523DDB" w:rsidP="00523DDB">
      <w:pPr>
        <w:spacing w:line="360" w:lineRule="auto"/>
        <w:ind w:firstLine="708"/>
        <w:jc w:val="both"/>
        <w:rPr>
          <w:color w:val="241F1F"/>
          <w:szCs w:val="24"/>
          <w:lang w:val="tr-TR"/>
        </w:rPr>
      </w:pPr>
      <w:r w:rsidRPr="00523DDB">
        <w:rPr>
          <w:color w:val="241F1F"/>
          <w:szCs w:val="24"/>
          <w:lang w:val="en"/>
        </w:rPr>
        <w:t>4. PV/T collectors with Phase Change Material [8].</w:t>
      </w:r>
    </w:p>
    <w:p w14:paraId="31912886" w14:textId="77777777" w:rsidR="00523DDB" w:rsidRPr="00523DDB" w:rsidRDefault="00523DDB" w:rsidP="00523DDB">
      <w:pPr>
        <w:spacing w:line="360" w:lineRule="auto"/>
        <w:ind w:firstLine="708"/>
        <w:jc w:val="both"/>
        <w:rPr>
          <w:color w:val="241F1F"/>
          <w:szCs w:val="24"/>
        </w:rPr>
      </w:pPr>
    </w:p>
    <w:p w14:paraId="28CC7612" w14:textId="77777777" w:rsidR="00523DDB" w:rsidRPr="00523DDB" w:rsidRDefault="00523DDB" w:rsidP="00523DDB">
      <w:pPr>
        <w:spacing w:line="360" w:lineRule="auto"/>
        <w:ind w:firstLine="708"/>
        <w:rPr>
          <w:color w:val="241F1F"/>
          <w:szCs w:val="24"/>
          <w:lang w:val="en"/>
        </w:rPr>
      </w:pPr>
      <w:r w:rsidRPr="00523DDB">
        <w:rPr>
          <w:color w:val="241F1F"/>
          <w:szCs w:val="24"/>
          <w:lang w:val="en"/>
        </w:rPr>
        <w:t>PV/T systems are used in building applications, Solar distillation applications, Solar Energy drying applications, Greenhouse applications, Thermoelectric Generators and heat pumps.</w:t>
      </w:r>
    </w:p>
    <w:p w14:paraId="46DA5EC4" w14:textId="77777777" w:rsidR="00523DDB" w:rsidRPr="00523DDB" w:rsidRDefault="00523DDB" w:rsidP="00523DDB">
      <w:pPr>
        <w:spacing w:line="360" w:lineRule="auto"/>
        <w:ind w:firstLine="708"/>
        <w:rPr>
          <w:color w:val="241F1F"/>
          <w:szCs w:val="24"/>
          <w:lang w:val="en"/>
        </w:rPr>
      </w:pPr>
      <w:r w:rsidRPr="00523DDB">
        <w:rPr>
          <w:color w:val="241F1F"/>
          <w:szCs w:val="24"/>
          <w:lang w:val="en"/>
        </w:rPr>
        <w:t>When PV/T systems are examined, it is seen that these systems have the following advantages.</w:t>
      </w:r>
    </w:p>
    <w:p w14:paraId="427250F5" w14:textId="77777777" w:rsidR="00523DDB" w:rsidRPr="00523DDB" w:rsidRDefault="00523DDB" w:rsidP="00523DDB">
      <w:pPr>
        <w:spacing w:line="360" w:lineRule="auto"/>
        <w:rPr>
          <w:color w:val="241F1F"/>
          <w:szCs w:val="24"/>
          <w:lang w:val="en"/>
        </w:rPr>
      </w:pPr>
      <w:r w:rsidRPr="00523DDB">
        <w:rPr>
          <w:color w:val="241F1F"/>
          <w:szCs w:val="24"/>
          <w:lang w:val="en"/>
        </w:rPr>
        <w:t xml:space="preserve">• By lowering the operating temperatures of PV cells, they increase the electrical efficiency of  </w:t>
      </w:r>
    </w:p>
    <w:p w14:paraId="369892FB" w14:textId="77777777" w:rsidR="00523DDB" w:rsidRPr="00523DDB" w:rsidRDefault="00523DDB" w:rsidP="00523DDB">
      <w:pPr>
        <w:spacing w:line="360" w:lineRule="auto"/>
        <w:rPr>
          <w:color w:val="241F1F"/>
          <w:szCs w:val="24"/>
          <w:lang w:val="en"/>
        </w:rPr>
      </w:pPr>
      <w:r w:rsidRPr="00523DDB">
        <w:rPr>
          <w:color w:val="241F1F"/>
          <w:szCs w:val="24"/>
          <w:lang w:val="en"/>
        </w:rPr>
        <w:t xml:space="preserve">   PV cells, which decreases with temperature.</w:t>
      </w:r>
    </w:p>
    <w:p w14:paraId="164B8812" w14:textId="77777777" w:rsidR="00523DDB" w:rsidRPr="00523DDB" w:rsidRDefault="00523DDB" w:rsidP="00523DDB">
      <w:pPr>
        <w:spacing w:line="360" w:lineRule="auto"/>
        <w:rPr>
          <w:color w:val="241F1F"/>
          <w:szCs w:val="24"/>
          <w:lang w:val="en"/>
        </w:rPr>
      </w:pPr>
      <w:r w:rsidRPr="00523DDB">
        <w:rPr>
          <w:color w:val="241F1F"/>
          <w:szCs w:val="24"/>
          <w:lang w:val="en"/>
        </w:rPr>
        <w:t>• They increase the electrical and thermal efficiency of the system.</w:t>
      </w:r>
    </w:p>
    <w:p w14:paraId="6AAFC8B1" w14:textId="77777777" w:rsidR="00523DDB" w:rsidRPr="00523DDB" w:rsidRDefault="00523DDB" w:rsidP="00523DDB">
      <w:pPr>
        <w:spacing w:line="360" w:lineRule="auto"/>
        <w:rPr>
          <w:color w:val="241F1F"/>
          <w:szCs w:val="24"/>
          <w:lang w:val="en"/>
        </w:rPr>
      </w:pPr>
      <w:r w:rsidRPr="00523DDB">
        <w:rPr>
          <w:color w:val="241F1F"/>
          <w:szCs w:val="24"/>
          <w:lang w:val="en"/>
        </w:rPr>
        <w:t xml:space="preserve">• More heat and electrical energy is obtained from the area where the PV/T system is installed. </w:t>
      </w:r>
    </w:p>
    <w:p w14:paraId="74B32A4E" w14:textId="77777777" w:rsidR="00523DDB" w:rsidRPr="00523DDB" w:rsidRDefault="00523DDB" w:rsidP="00523DDB">
      <w:pPr>
        <w:spacing w:line="360" w:lineRule="auto"/>
        <w:rPr>
          <w:color w:val="241F1F"/>
          <w:szCs w:val="24"/>
          <w:lang w:val="en"/>
        </w:rPr>
      </w:pPr>
      <w:r w:rsidRPr="00523DDB">
        <w:rPr>
          <w:color w:val="241F1F"/>
          <w:szCs w:val="24"/>
          <w:lang w:val="en"/>
        </w:rPr>
        <w:t xml:space="preserve">  This is important as roof surface areas are limited.</w:t>
      </w:r>
    </w:p>
    <w:p w14:paraId="186AE3C8" w14:textId="77777777" w:rsidR="00523DDB" w:rsidRPr="00523DDB" w:rsidRDefault="00523DDB" w:rsidP="00523DDB">
      <w:pPr>
        <w:spacing w:line="360" w:lineRule="auto"/>
        <w:rPr>
          <w:color w:val="241F1F"/>
          <w:szCs w:val="24"/>
          <w:lang w:val="en"/>
        </w:rPr>
      </w:pPr>
      <w:r w:rsidRPr="00523DDB">
        <w:rPr>
          <w:color w:val="241F1F"/>
          <w:szCs w:val="24"/>
          <w:lang w:val="en"/>
        </w:rPr>
        <w:t xml:space="preserve">• Hybrid PV/T systems create a more aesthetic appearance as they provide architectural integrity </w:t>
      </w:r>
    </w:p>
    <w:p w14:paraId="57B1236E" w14:textId="77777777" w:rsidR="00523DDB" w:rsidRPr="00523DDB" w:rsidRDefault="00523DDB" w:rsidP="00523DDB">
      <w:pPr>
        <w:spacing w:line="360" w:lineRule="auto"/>
        <w:rPr>
          <w:color w:val="241F1F"/>
          <w:szCs w:val="24"/>
          <w:lang w:val="tr-TR"/>
        </w:rPr>
      </w:pPr>
      <w:r w:rsidRPr="00523DDB">
        <w:rPr>
          <w:color w:val="241F1F"/>
          <w:szCs w:val="24"/>
          <w:lang w:val="en"/>
        </w:rPr>
        <w:t xml:space="preserve">  on the roof.</w:t>
      </w:r>
    </w:p>
    <w:p w14:paraId="1050E423" w14:textId="77777777" w:rsidR="00523DDB" w:rsidRDefault="00523DDB" w:rsidP="00523DDB">
      <w:pPr>
        <w:spacing w:line="360" w:lineRule="auto"/>
        <w:jc w:val="both"/>
        <w:rPr>
          <w:b/>
          <w:color w:val="241F1F"/>
          <w:szCs w:val="24"/>
        </w:rPr>
      </w:pPr>
    </w:p>
    <w:p w14:paraId="47F23A82" w14:textId="77777777" w:rsidR="00C3562D" w:rsidRDefault="00C3562D" w:rsidP="00523DDB">
      <w:pPr>
        <w:spacing w:line="360" w:lineRule="auto"/>
        <w:jc w:val="both"/>
        <w:rPr>
          <w:b/>
          <w:color w:val="241F1F"/>
          <w:szCs w:val="24"/>
        </w:rPr>
      </w:pPr>
    </w:p>
    <w:p w14:paraId="32BB7335" w14:textId="77777777" w:rsidR="00C3562D" w:rsidRPr="00523DDB" w:rsidRDefault="00C3562D" w:rsidP="00523DDB">
      <w:pPr>
        <w:spacing w:line="360" w:lineRule="auto"/>
        <w:jc w:val="both"/>
        <w:rPr>
          <w:b/>
          <w:color w:val="241F1F"/>
          <w:szCs w:val="24"/>
        </w:rPr>
      </w:pPr>
    </w:p>
    <w:p w14:paraId="0A4CBC14" w14:textId="4AF0A891" w:rsidR="00523DDB" w:rsidRPr="00523DDB" w:rsidRDefault="00134CA9" w:rsidP="00134CA9">
      <w:pPr>
        <w:spacing w:line="360" w:lineRule="auto"/>
        <w:ind w:firstLine="708"/>
        <w:rPr>
          <w:b/>
          <w:color w:val="241F1F"/>
          <w:szCs w:val="24"/>
          <w:lang w:val="en"/>
        </w:rPr>
      </w:pPr>
      <w:r>
        <w:rPr>
          <w:b/>
          <w:color w:val="241F1F"/>
          <w:szCs w:val="24"/>
          <w:lang w:val="en"/>
        </w:rPr>
        <w:lastRenderedPageBreak/>
        <w:t>4</w:t>
      </w:r>
      <w:r w:rsidR="00523DDB" w:rsidRPr="00523DDB">
        <w:rPr>
          <w:b/>
          <w:color w:val="241F1F"/>
          <w:szCs w:val="24"/>
          <w:lang w:val="en"/>
        </w:rPr>
        <w:t>.3.1. Air PV/T systems</w:t>
      </w:r>
    </w:p>
    <w:p w14:paraId="3CD808EF" w14:textId="77777777" w:rsidR="00523DDB" w:rsidRPr="00523DDB" w:rsidRDefault="00523DDB" w:rsidP="00523DDB">
      <w:pPr>
        <w:spacing w:line="360" w:lineRule="auto"/>
        <w:ind w:firstLine="708"/>
        <w:jc w:val="center"/>
        <w:rPr>
          <w:b/>
          <w:color w:val="241F1F"/>
          <w:szCs w:val="24"/>
          <w:lang w:val="en"/>
        </w:rPr>
      </w:pPr>
    </w:p>
    <w:p w14:paraId="46DB7F1B" w14:textId="77777777" w:rsidR="00523DDB" w:rsidRPr="00523DDB" w:rsidRDefault="00523DDB" w:rsidP="00565BB8">
      <w:pPr>
        <w:spacing w:line="360" w:lineRule="auto"/>
        <w:ind w:firstLine="708"/>
        <w:jc w:val="both"/>
        <w:rPr>
          <w:color w:val="241F1F"/>
          <w:szCs w:val="24"/>
          <w:lang w:val="tr-TR"/>
        </w:rPr>
      </w:pPr>
      <w:r w:rsidRPr="00523DDB">
        <w:rPr>
          <w:color w:val="241F1F"/>
          <w:szCs w:val="24"/>
          <w:lang w:val="en"/>
        </w:rPr>
        <w:t>Air PV/T systems are systems that operate at efficiencies between 20% and 40% [8]. The sum of the PV module efficiency and the system thermal efficiency represents the overall efficiency in PV/T systems. Therefore, it may be possible to achieve high efficiencies by performing different designs. In air PV/T systems, the air flow rate plays an important role in reducing the temperature of the PV cells, thus increasing the system efficiency by increasing the electrical efficiency. Air is used as the heat transfer fluid in air PV/T systems. The structures of these systems are simple and their operating costs are low. In addition, they have a common usage area because they can be integrated into buildings and so on.</w:t>
      </w:r>
    </w:p>
    <w:p w14:paraId="6DA8172E" w14:textId="77777777" w:rsidR="00523DDB" w:rsidRPr="00523DDB" w:rsidRDefault="00523DDB" w:rsidP="00523DDB">
      <w:pPr>
        <w:spacing w:line="360" w:lineRule="auto"/>
        <w:ind w:firstLine="708"/>
        <w:jc w:val="center"/>
        <w:rPr>
          <w:color w:val="241F1F"/>
          <w:szCs w:val="24"/>
        </w:rPr>
      </w:pPr>
      <w:r w:rsidRPr="00523DDB">
        <w:rPr>
          <w:noProof/>
          <w:szCs w:val="24"/>
          <w:lang w:val="tr-TR"/>
        </w:rPr>
        <w:drawing>
          <wp:inline distT="0" distB="0" distL="0" distR="0" wp14:anchorId="14C265E4" wp14:editId="00CB93A7">
            <wp:extent cx="4008120" cy="1033344"/>
            <wp:effectExtent l="0" t="0" r="0" b="0"/>
            <wp:docPr id="1066" name="Resim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08120" cy="1033344"/>
                    </a:xfrm>
                    <a:prstGeom prst="rect">
                      <a:avLst/>
                    </a:prstGeom>
                    <a:noFill/>
                    <a:ln>
                      <a:noFill/>
                    </a:ln>
                  </pic:spPr>
                </pic:pic>
              </a:graphicData>
            </a:graphic>
          </wp:inline>
        </w:drawing>
      </w:r>
      <w:r w:rsidRPr="00523DDB">
        <w:rPr>
          <w:noProof/>
          <w:color w:val="241F1F"/>
          <w:szCs w:val="24"/>
          <w:lang w:val="tr-TR"/>
        </w:rPr>
        <w:drawing>
          <wp:inline distT="0" distB="0" distL="0" distR="0" wp14:anchorId="1CEC2D82" wp14:editId="2B9AA4C7">
            <wp:extent cx="3111603" cy="1809750"/>
            <wp:effectExtent l="0" t="0" r="0" b="0"/>
            <wp:docPr id="1067" name="Resim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T havalı resim2.jpg"/>
                    <pic:cNvPicPr/>
                  </pic:nvPicPr>
                  <pic:blipFill>
                    <a:blip r:embed="rId34">
                      <a:extLst>
                        <a:ext uri="{28A0092B-C50C-407E-A947-70E740481C1C}">
                          <a14:useLocalDpi xmlns:a14="http://schemas.microsoft.com/office/drawing/2010/main" val="0"/>
                        </a:ext>
                      </a:extLst>
                    </a:blip>
                    <a:stretch>
                      <a:fillRect/>
                    </a:stretch>
                  </pic:blipFill>
                  <pic:spPr>
                    <a:xfrm>
                      <a:off x="0" y="0"/>
                      <a:ext cx="3115249" cy="1811871"/>
                    </a:xfrm>
                    <a:prstGeom prst="rect">
                      <a:avLst/>
                    </a:prstGeom>
                  </pic:spPr>
                </pic:pic>
              </a:graphicData>
            </a:graphic>
          </wp:inline>
        </w:drawing>
      </w:r>
    </w:p>
    <w:p w14:paraId="648E40E3" w14:textId="77777777" w:rsidR="00523DDB" w:rsidRPr="00523DDB" w:rsidRDefault="00523DDB" w:rsidP="00523DDB">
      <w:pPr>
        <w:spacing w:line="360" w:lineRule="auto"/>
        <w:ind w:firstLine="708"/>
        <w:jc w:val="center"/>
        <w:rPr>
          <w:b/>
          <w:szCs w:val="24"/>
          <w:lang w:val="tr-TR"/>
        </w:rPr>
      </w:pPr>
      <w:r w:rsidRPr="00523DDB">
        <w:rPr>
          <w:b/>
          <w:szCs w:val="24"/>
          <w:lang w:val="en"/>
        </w:rPr>
        <w:t xml:space="preserve">Figure 11. </w:t>
      </w:r>
      <w:r w:rsidRPr="00523DDB">
        <w:rPr>
          <w:szCs w:val="24"/>
          <w:lang w:val="en"/>
        </w:rPr>
        <w:t>PV/T air system section [9-10].</w:t>
      </w:r>
    </w:p>
    <w:p w14:paraId="405C2400" w14:textId="77777777" w:rsidR="00523DDB" w:rsidRPr="00523DDB" w:rsidRDefault="00523DDB" w:rsidP="00523DDB">
      <w:pPr>
        <w:spacing w:line="360" w:lineRule="auto"/>
        <w:ind w:firstLine="708"/>
        <w:jc w:val="center"/>
        <w:rPr>
          <w:szCs w:val="24"/>
        </w:rPr>
      </w:pPr>
    </w:p>
    <w:p w14:paraId="29DDDE2E" w14:textId="77777777" w:rsidR="00523DDB" w:rsidRPr="00523DDB" w:rsidRDefault="00523DDB" w:rsidP="00523DDB">
      <w:pPr>
        <w:spacing w:line="360" w:lineRule="auto"/>
        <w:ind w:firstLine="708"/>
        <w:jc w:val="both"/>
        <w:rPr>
          <w:color w:val="241F1F"/>
          <w:szCs w:val="24"/>
        </w:rPr>
      </w:pPr>
      <w:r w:rsidRPr="00523DDB">
        <w:rPr>
          <w:color w:val="241F1F"/>
          <w:szCs w:val="24"/>
        </w:rPr>
        <w:t>Efficiency in PV/T systems is examined in two ways as electrical and thermal efficiency. With the increase in temperature, the electrical efficiency of PV cells decreases. Thermal efficiency is as important as electrical efficiency in PV/T systems. These systems are mostly the systems installed as building integrated PV systems (BEPVT). In BEPVT applications, the cooling of the PV panels is carried out with the air circulated in the air gap between the panels and the building material. In this way, the heated air can be used to heat the building. BEPVT systems have a more aesthetic appearance by adapting better to the outer surface of the building compared to other solar energy systems in their installations.</w:t>
      </w:r>
    </w:p>
    <w:p w14:paraId="3FA15DCF" w14:textId="77777777" w:rsidR="00523DDB" w:rsidRPr="00523DDB" w:rsidRDefault="00523DDB" w:rsidP="00523DDB">
      <w:pPr>
        <w:spacing w:line="360" w:lineRule="auto"/>
        <w:ind w:firstLine="708"/>
        <w:jc w:val="both"/>
        <w:rPr>
          <w:color w:val="241F1F"/>
          <w:szCs w:val="24"/>
        </w:rPr>
      </w:pPr>
    </w:p>
    <w:p w14:paraId="2C989289" w14:textId="77777777" w:rsidR="00523DDB" w:rsidRPr="00523DDB" w:rsidRDefault="00523DDB" w:rsidP="00523DDB">
      <w:pPr>
        <w:spacing w:line="360" w:lineRule="auto"/>
        <w:ind w:firstLine="708"/>
        <w:jc w:val="both"/>
        <w:rPr>
          <w:color w:val="241F1F"/>
          <w:szCs w:val="24"/>
        </w:rPr>
      </w:pPr>
      <w:r w:rsidRPr="00523DDB">
        <w:rPr>
          <w:color w:val="241F1F"/>
          <w:szCs w:val="24"/>
        </w:rPr>
        <w:lastRenderedPageBreak/>
        <w:t>Because of these advantages, BEPVT systems are one of the fastest growing areas of the photovoltaic industry. In BEPVT systems, the air fluid velocity is generally low, but the wind speed also plays an important role. The velocity of the air circulated in the system and the duct design affect module efficiencies. Electrical efficiency in BEPVT systems is approximately 10% better than systems without cooling [11].</w:t>
      </w:r>
    </w:p>
    <w:p w14:paraId="743A5E6B" w14:textId="77777777" w:rsidR="00523DDB" w:rsidRPr="00523DDB" w:rsidRDefault="00523DDB" w:rsidP="00523DDB">
      <w:pPr>
        <w:spacing w:line="360" w:lineRule="auto"/>
        <w:ind w:firstLine="708"/>
        <w:jc w:val="both"/>
        <w:rPr>
          <w:color w:val="241F1F"/>
          <w:szCs w:val="24"/>
        </w:rPr>
      </w:pPr>
    </w:p>
    <w:p w14:paraId="7E45281A" w14:textId="746D7C92" w:rsidR="00523DDB" w:rsidRPr="00523DDB" w:rsidRDefault="00134CA9" w:rsidP="00134CA9">
      <w:pPr>
        <w:spacing w:line="360" w:lineRule="auto"/>
        <w:ind w:firstLine="708"/>
        <w:rPr>
          <w:b/>
          <w:color w:val="241F1F"/>
          <w:szCs w:val="24"/>
        </w:rPr>
      </w:pPr>
      <w:r>
        <w:rPr>
          <w:b/>
          <w:color w:val="241F1F"/>
          <w:szCs w:val="24"/>
        </w:rPr>
        <w:t>4</w:t>
      </w:r>
      <w:r w:rsidR="00523DDB" w:rsidRPr="00523DDB">
        <w:rPr>
          <w:b/>
          <w:color w:val="241F1F"/>
          <w:szCs w:val="24"/>
        </w:rPr>
        <w:t>.3.2. Liquid PV/T systems</w:t>
      </w:r>
    </w:p>
    <w:p w14:paraId="3E2069C0" w14:textId="77777777" w:rsidR="00523DDB" w:rsidRPr="00523DDB" w:rsidRDefault="00523DDB" w:rsidP="00523DDB">
      <w:pPr>
        <w:spacing w:line="360" w:lineRule="auto"/>
        <w:rPr>
          <w:color w:val="241F1F"/>
          <w:szCs w:val="24"/>
        </w:rPr>
      </w:pPr>
    </w:p>
    <w:p w14:paraId="7C85D1C6" w14:textId="77777777" w:rsidR="00523DDB" w:rsidRPr="00523DDB" w:rsidRDefault="00523DDB" w:rsidP="00523DDB">
      <w:pPr>
        <w:spacing w:line="360" w:lineRule="auto"/>
        <w:ind w:firstLine="708"/>
        <w:jc w:val="both"/>
        <w:rPr>
          <w:color w:val="241F1F"/>
          <w:szCs w:val="24"/>
        </w:rPr>
      </w:pPr>
      <w:r w:rsidRPr="00523DDB">
        <w:rPr>
          <w:color w:val="241F1F"/>
          <w:szCs w:val="24"/>
        </w:rPr>
        <w:t>Apart from Air PV/T systems, the most popular systems are Liquid PV/T systems. Because liquid PV/T systems are higher efficiency systems than air systems. Water is widely used to cool PV/T systems due to its low price, easy accessibility and cooling properties. PV cells can be cooled more evenly when water is used as the heat transfer fluid. Due to the high thermal conductivity of liquids, these systems have an important place compared to air systems.</w:t>
      </w:r>
    </w:p>
    <w:p w14:paraId="34CD8FC4" w14:textId="77777777" w:rsidR="00523DDB" w:rsidRPr="00523DDB" w:rsidRDefault="00523DDB" w:rsidP="00523DDB">
      <w:pPr>
        <w:spacing w:line="360" w:lineRule="auto"/>
        <w:ind w:firstLine="708"/>
        <w:jc w:val="both"/>
        <w:rPr>
          <w:color w:val="241F1F"/>
          <w:szCs w:val="24"/>
        </w:rPr>
      </w:pPr>
    </w:p>
    <w:p w14:paraId="4D112F57" w14:textId="77777777" w:rsidR="00523DDB" w:rsidRPr="00523DDB" w:rsidRDefault="00523DDB" w:rsidP="00523DDB">
      <w:pPr>
        <w:spacing w:line="360" w:lineRule="auto"/>
        <w:jc w:val="center"/>
        <w:rPr>
          <w:color w:val="241F1F"/>
          <w:szCs w:val="24"/>
        </w:rPr>
      </w:pPr>
      <w:r w:rsidRPr="00523DDB">
        <w:rPr>
          <w:noProof/>
          <w:color w:val="241F1F"/>
          <w:szCs w:val="24"/>
          <w:lang w:val="tr-TR"/>
        </w:rPr>
        <w:drawing>
          <wp:inline distT="0" distB="0" distL="0" distR="0" wp14:anchorId="66B02F62" wp14:editId="1016B6EE">
            <wp:extent cx="4085966" cy="731520"/>
            <wp:effectExtent l="0" t="0" r="0" b="0"/>
            <wp:docPr id="1068" name="Resim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96512" cy="733408"/>
                    </a:xfrm>
                    <a:prstGeom prst="rect">
                      <a:avLst/>
                    </a:prstGeom>
                    <a:noFill/>
                    <a:ln>
                      <a:noFill/>
                    </a:ln>
                  </pic:spPr>
                </pic:pic>
              </a:graphicData>
            </a:graphic>
          </wp:inline>
        </w:drawing>
      </w:r>
    </w:p>
    <w:p w14:paraId="2751EDFB" w14:textId="77777777" w:rsidR="00523DDB" w:rsidRPr="00523DDB" w:rsidRDefault="00523DDB" w:rsidP="00523DDB">
      <w:pPr>
        <w:spacing w:line="360" w:lineRule="auto"/>
        <w:jc w:val="center"/>
        <w:rPr>
          <w:color w:val="241F1F"/>
          <w:szCs w:val="24"/>
        </w:rPr>
      </w:pPr>
      <w:r w:rsidRPr="00523DDB">
        <w:rPr>
          <w:noProof/>
          <w:color w:val="241F1F"/>
          <w:szCs w:val="24"/>
          <w:lang w:val="tr-TR"/>
        </w:rPr>
        <w:drawing>
          <wp:inline distT="0" distB="0" distL="0" distR="0" wp14:anchorId="52748F0B" wp14:editId="5CA076E1">
            <wp:extent cx="3299460" cy="1756799"/>
            <wp:effectExtent l="0" t="0" r="0" b="0"/>
            <wp:docPr id="1069" name="Resim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97666" cy="1755844"/>
                    </a:xfrm>
                    <a:prstGeom prst="rect">
                      <a:avLst/>
                    </a:prstGeom>
                    <a:noFill/>
                    <a:ln>
                      <a:noFill/>
                    </a:ln>
                  </pic:spPr>
                </pic:pic>
              </a:graphicData>
            </a:graphic>
          </wp:inline>
        </w:drawing>
      </w:r>
    </w:p>
    <w:p w14:paraId="0D2373B4" w14:textId="77777777" w:rsidR="00523DDB" w:rsidRPr="00523DDB" w:rsidRDefault="00523DDB" w:rsidP="00523DDB">
      <w:pPr>
        <w:spacing w:line="300" w:lineRule="auto"/>
        <w:ind w:firstLine="708"/>
        <w:jc w:val="center"/>
        <w:rPr>
          <w:b/>
          <w:szCs w:val="24"/>
        </w:rPr>
      </w:pPr>
      <w:r w:rsidRPr="00523DDB">
        <w:rPr>
          <w:b/>
          <w:szCs w:val="24"/>
        </w:rPr>
        <w:t xml:space="preserve">Figure 12. </w:t>
      </w:r>
      <w:r w:rsidRPr="00523DDB">
        <w:rPr>
          <w:szCs w:val="24"/>
        </w:rPr>
        <w:t>Cross section of the PV/T water system [12].</w:t>
      </w:r>
    </w:p>
    <w:p w14:paraId="2696B4EA" w14:textId="77777777" w:rsidR="00523DDB" w:rsidRPr="00523DDB" w:rsidRDefault="00523DDB" w:rsidP="00523DDB">
      <w:pPr>
        <w:spacing w:line="360" w:lineRule="auto"/>
        <w:ind w:firstLine="708"/>
        <w:jc w:val="both"/>
        <w:rPr>
          <w:color w:val="241F1F"/>
          <w:szCs w:val="24"/>
        </w:rPr>
      </w:pPr>
      <w:r w:rsidRPr="00523DDB">
        <w:rPr>
          <w:color w:val="241F1F"/>
          <w:szCs w:val="24"/>
        </w:rPr>
        <w:t>In liquid PV/T systems, the type of fluid used affects the amount of heat transfer. The fluid used in these systems is usually water. The fact that water is easily accessible, has good heat transfer properties and is cheap increases the usability of this fluid.</w:t>
      </w:r>
    </w:p>
    <w:p w14:paraId="7EA74F11" w14:textId="77777777" w:rsidR="00523DDB" w:rsidRPr="00523DDB" w:rsidRDefault="00523DDB" w:rsidP="00523DDB">
      <w:pPr>
        <w:spacing w:line="360" w:lineRule="auto"/>
        <w:ind w:firstLine="708"/>
        <w:jc w:val="both"/>
        <w:rPr>
          <w:color w:val="241F1F"/>
          <w:szCs w:val="24"/>
        </w:rPr>
      </w:pPr>
    </w:p>
    <w:p w14:paraId="73914C1D" w14:textId="639C5872" w:rsidR="00523DDB" w:rsidRPr="00523DDB" w:rsidRDefault="00134CA9" w:rsidP="00523DDB">
      <w:pPr>
        <w:spacing w:line="360" w:lineRule="auto"/>
        <w:ind w:firstLine="708"/>
        <w:jc w:val="both"/>
        <w:rPr>
          <w:b/>
          <w:color w:val="241F1F"/>
          <w:szCs w:val="24"/>
        </w:rPr>
      </w:pPr>
      <w:r>
        <w:rPr>
          <w:b/>
          <w:color w:val="241F1F"/>
          <w:szCs w:val="24"/>
        </w:rPr>
        <w:t>4</w:t>
      </w:r>
      <w:r w:rsidR="00523DDB" w:rsidRPr="00523DDB">
        <w:rPr>
          <w:b/>
          <w:color w:val="241F1F"/>
          <w:szCs w:val="24"/>
        </w:rPr>
        <w:t>.3.3. Heat Pipe PV/T systems</w:t>
      </w:r>
    </w:p>
    <w:p w14:paraId="2821E800" w14:textId="77777777" w:rsidR="00523DDB" w:rsidRPr="00523DDB" w:rsidRDefault="00523DDB" w:rsidP="00523DDB">
      <w:pPr>
        <w:spacing w:line="360" w:lineRule="auto"/>
        <w:ind w:firstLine="708"/>
        <w:jc w:val="both"/>
        <w:rPr>
          <w:color w:val="241F1F"/>
          <w:szCs w:val="24"/>
        </w:rPr>
      </w:pPr>
      <w:r w:rsidRPr="00523DDB">
        <w:rPr>
          <w:color w:val="241F1F"/>
          <w:szCs w:val="24"/>
        </w:rPr>
        <w:t xml:space="preserve">PV/T collector systems using water as the heat transfer fluid are not recommended in places where the climatic conditions are cold. If the water freezes at a low temperature and increases in volume, it can cause damage to the system. The heat pipe is a system with high </w:t>
      </w:r>
      <w:r w:rsidRPr="00523DDB">
        <w:rPr>
          <w:color w:val="241F1F"/>
          <w:szCs w:val="24"/>
        </w:rPr>
        <w:lastRenderedPageBreak/>
        <w:t>thermal conductivity that allows heat to be transported quickly without reducing the temperature. Freezing can be prevented with the right fluid. A heat pipe PV/T system can be created by combining the heat pipe and the solar collector. Figure 13 shows the general structure of a heat pipe PV/T system.</w:t>
      </w:r>
    </w:p>
    <w:p w14:paraId="37CE1E65" w14:textId="77777777" w:rsidR="00523DDB" w:rsidRPr="00523DDB" w:rsidRDefault="00523DDB" w:rsidP="00523DDB">
      <w:pPr>
        <w:spacing w:line="360" w:lineRule="auto"/>
        <w:jc w:val="center"/>
        <w:rPr>
          <w:color w:val="241F1F"/>
          <w:szCs w:val="24"/>
        </w:rPr>
      </w:pPr>
      <w:r w:rsidRPr="00523DDB">
        <w:rPr>
          <w:noProof/>
          <w:color w:val="241F1F"/>
          <w:szCs w:val="24"/>
          <w:lang w:val="tr-TR"/>
        </w:rPr>
        <w:drawing>
          <wp:inline distT="0" distB="0" distL="0" distR="0" wp14:anchorId="12FD866F" wp14:editId="231B0AFF">
            <wp:extent cx="3053189" cy="2790825"/>
            <wp:effectExtent l="0" t="0" r="0" b="0"/>
            <wp:docPr id="1070" name="Resim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ısıl borulu PVT.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56862" cy="2794183"/>
                    </a:xfrm>
                    <a:prstGeom prst="rect">
                      <a:avLst/>
                    </a:prstGeom>
                  </pic:spPr>
                </pic:pic>
              </a:graphicData>
            </a:graphic>
          </wp:inline>
        </w:drawing>
      </w:r>
    </w:p>
    <w:p w14:paraId="7970CCB9" w14:textId="77777777" w:rsidR="00523DDB" w:rsidRPr="00523DDB" w:rsidRDefault="00523DDB" w:rsidP="00523DDB">
      <w:pPr>
        <w:spacing w:line="360" w:lineRule="auto"/>
        <w:ind w:firstLine="708"/>
        <w:jc w:val="center"/>
        <w:rPr>
          <w:color w:val="241F1F"/>
          <w:szCs w:val="24"/>
        </w:rPr>
      </w:pPr>
      <w:r w:rsidRPr="00523DDB">
        <w:rPr>
          <w:b/>
          <w:color w:val="241F1F"/>
          <w:szCs w:val="24"/>
        </w:rPr>
        <w:t xml:space="preserve">Figure 13. </w:t>
      </w:r>
      <w:r w:rsidRPr="00523DDB">
        <w:rPr>
          <w:color w:val="241F1F"/>
          <w:szCs w:val="24"/>
        </w:rPr>
        <w:t>PV/T system section with heat pipe [13].</w:t>
      </w:r>
    </w:p>
    <w:p w14:paraId="776AD2B5" w14:textId="77777777" w:rsidR="00523DDB" w:rsidRPr="00523DDB" w:rsidRDefault="00523DDB" w:rsidP="00523DDB">
      <w:pPr>
        <w:spacing w:line="360" w:lineRule="auto"/>
        <w:jc w:val="both"/>
        <w:rPr>
          <w:b/>
          <w:color w:val="241F1F"/>
          <w:szCs w:val="24"/>
        </w:rPr>
      </w:pPr>
    </w:p>
    <w:p w14:paraId="5822738C" w14:textId="3365808D" w:rsidR="00523DDB" w:rsidRPr="00523DDB" w:rsidRDefault="00134CA9" w:rsidP="00134CA9">
      <w:pPr>
        <w:spacing w:line="360" w:lineRule="auto"/>
        <w:ind w:firstLine="708"/>
        <w:jc w:val="both"/>
        <w:rPr>
          <w:b/>
          <w:color w:val="241F1F"/>
          <w:szCs w:val="24"/>
        </w:rPr>
      </w:pPr>
      <w:r>
        <w:rPr>
          <w:b/>
          <w:color w:val="241F1F"/>
          <w:szCs w:val="24"/>
        </w:rPr>
        <w:t>4</w:t>
      </w:r>
      <w:r w:rsidR="00523DDB" w:rsidRPr="00523DDB">
        <w:rPr>
          <w:b/>
          <w:color w:val="241F1F"/>
          <w:szCs w:val="24"/>
        </w:rPr>
        <w:t>.3.4. PV/T systems with FDM</w:t>
      </w:r>
    </w:p>
    <w:p w14:paraId="3CB79D33" w14:textId="77777777" w:rsidR="00523DDB" w:rsidRPr="00523DDB" w:rsidRDefault="00523DDB" w:rsidP="00523DDB">
      <w:pPr>
        <w:spacing w:line="360" w:lineRule="auto"/>
        <w:jc w:val="both"/>
        <w:rPr>
          <w:b/>
          <w:color w:val="241F1F"/>
          <w:szCs w:val="24"/>
        </w:rPr>
      </w:pPr>
    </w:p>
    <w:p w14:paraId="6B16711C" w14:textId="77777777" w:rsidR="00523DDB" w:rsidRDefault="00523DDB" w:rsidP="00134CA9">
      <w:pPr>
        <w:spacing w:line="360" w:lineRule="auto"/>
        <w:ind w:firstLine="708"/>
        <w:jc w:val="both"/>
        <w:rPr>
          <w:color w:val="241F1F"/>
          <w:szCs w:val="24"/>
        </w:rPr>
      </w:pPr>
      <w:r w:rsidRPr="00523DDB">
        <w:rPr>
          <w:color w:val="241F1F"/>
          <w:szCs w:val="24"/>
        </w:rPr>
        <w:t>In these systems, when the phase change material receives heat and reaches its melting point, it heats up a little. FDM transitions from solid phase to liquid phase using the latent heat of fusion. When there is no heating, the liquid FDM transmits the stored energy and returns to its previous phase. The time and temperature required for melting vary greatly depending on the latent heat of fusion and the thermal conductivity of the FDM [11].</w:t>
      </w:r>
    </w:p>
    <w:p w14:paraId="50DAD969" w14:textId="77777777" w:rsidR="00565BB8" w:rsidRDefault="00565BB8" w:rsidP="00523DDB">
      <w:pPr>
        <w:spacing w:line="360" w:lineRule="auto"/>
        <w:ind w:firstLine="349"/>
        <w:jc w:val="both"/>
        <w:rPr>
          <w:color w:val="241F1F"/>
          <w:szCs w:val="24"/>
        </w:rPr>
      </w:pPr>
    </w:p>
    <w:p w14:paraId="76D3746C" w14:textId="77777777" w:rsidR="00565BB8" w:rsidRDefault="00565BB8" w:rsidP="00523DDB">
      <w:pPr>
        <w:spacing w:line="360" w:lineRule="auto"/>
        <w:ind w:firstLine="349"/>
        <w:jc w:val="both"/>
        <w:rPr>
          <w:color w:val="241F1F"/>
          <w:szCs w:val="24"/>
        </w:rPr>
      </w:pPr>
    </w:p>
    <w:p w14:paraId="5C3F73E5" w14:textId="77777777" w:rsidR="00C3562D" w:rsidRDefault="00C3562D" w:rsidP="00523DDB">
      <w:pPr>
        <w:spacing w:line="360" w:lineRule="auto"/>
        <w:ind w:firstLine="349"/>
        <w:jc w:val="both"/>
        <w:rPr>
          <w:color w:val="241F1F"/>
          <w:szCs w:val="24"/>
        </w:rPr>
      </w:pPr>
    </w:p>
    <w:p w14:paraId="094E0883" w14:textId="77777777" w:rsidR="00C3562D" w:rsidRDefault="00C3562D" w:rsidP="00523DDB">
      <w:pPr>
        <w:spacing w:line="360" w:lineRule="auto"/>
        <w:ind w:firstLine="349"/>
        <w:jc w:val="both"/>
        <w:rPr>
          <w:color w:val="241F1F"/>
          <w:szCs w:val="24"/>
        </w:rPr>
      </w:pPr>
    </w:p>
    <w:p w14:paraId="11A947C9" w14:textId="77777777" w:rsidR="00C3562D" w:rsidRDefault="00C3562D" w:rsidP="00523DDB">
      <w:pPr>
        <w:spacing w:line="360" w:lineRule="auto"/>
        <w:ind w:firstLine="349"/>
        <w:jc w:val="both"/>
        <w:rPr>
          <w:color w:val="241F1F"/>
          <w:szCs w:val="24"/>
        </w:rPr>
      </w:pPr>
    </w:p>
    <w:p w14:paraId="2633945B" w14:textId="77777777" w:rsidR="00C3562D" w:rsidRDefault="00C3562D" w:rsidP="00523DDB">
      <w:pPr>
        <w:spacing w:line="360" w:lineRule="auto"/>
        <w:ind w:firstLine="349"/>
        <w:jc w:val="both"/>
        <w:rPr>
          <w:color w:val="241F1F"/>
          <w:szCs w:val="24"/>
        </w:rPr>
      </w:pPr>
    </w:p>
    <w:p w14:paraId="23CF3297" w14:textId="77777777" w:rsidR="00C3562D" w:rsidRDefault="00C3562D" w:rsidP="00523DDB">
      <w:pPr>
        <w:spacing w:line="360" w:lineRule="auto"/>
        <w:ind w:firstLine="349"/>
        <w:jc w:val="both"/>
        <w:rPr>
          <w:color w:val="241F1F"/>
          <w:szCs w:val="24"/>
        </w:rPr>
      </w:pPr>
    </w:p>
    <w:p w14:paraId="5ED481ED" w14:textId="77777777" w:rsidR="00C3562D" w:rsidRDefault="00C3562D" w:rsidP="00523DDB">
      <w:pPr>
        <w:spacing w:line="360" w:lineRule="auto"/>
        <w:ind w:firstLine="349"/>
        <w:jc w:val="both"/>
        <w:rPr>
          <w:color w:val="241F1F"/>
          <w:szCs w:val="24"/>
        </w:rPr>
      </w:pPr>
    </w:p>
    <w:p w14:paraId="19894E59" w14:textId="77777777" w:rsidR="00C3562D" w:rsidRDefault="00C3562D" w:rsidP="00523DDB">
      <w:pPr>
        <w:spacing w:line="360" w:lineRule="auto"/>
        <w:ind w:firstLine="349"/>
        <w:jc w:val="both"/>
        <w:rPr>
          <w:color w:val="241F1F"/>
          <w:szCs w:val="24"/>
        </w:rPr>
      </w:pPr>
    </w:p>
    <w:p w14:paraId="71E66239" w14:textId="49A1C017" w:rsidR="00523DDB" w:rsidRPr="00523DDB" w:rsidRDefault="00134CA9" w:rsidP="00134CA9">
      <w:pPr>
        <w:ind w:firstLine="708"/>
        <w:rPr>
          <w:sz w:val="22"/>
        </w:rPr>
      </w:pPr>
      <w:r>
        <w:rPr>
          <w:rFonts w:eastAsiaTheme="majorEastAsia"/>
          <w:b/>
          <w:spacing w:val="-10"/>
          <w:kern w:val="28"/>
          <w:szCs w:val="56"/>
        </w:rPr>
        <w:lastRenderedPageBreak/>
        <w:t>5</w:t>
      </w:r>
      <w:r w:rsidR="00523DDB" w:rsidRPr="00523DDB">
        <w:rPr>
          <w:rFonts w:eastAsiaTheme="majorEastAsia"/>
          <w:b/>
          <w:spacing w:val="-10"/>
          <w:kern w:val="28"/>
          <w:szCs w:val="56"/>
        </w:rPr>
        <w:t>. EXPERIMENT SET AND IT</w:t>
      </w:r>
      <w:r w:rsidR="00E43156">
        <w:rPr>
          <w:rFonts w:eastAsiaTheme="majorEastAsia"/>
          <w:b/>
          <w:spacing w:val="-10"/>
          <w:kern w:val="28"/>
          <w:szCs w:val="56"/>
        </w:rPr>
        <w:t>’</w:t>
      </w:r>
      <w:r w:rsidR="00523DDB" w:rsidRPr="00523DDB">
        <w:rPr>
          <w:rFonts w:eastAsiaTheme="majorEastAsia"/>
          <w:b/>
          <w:spacing w:val="-10"/>
          <w:kern w:val="28"/>
          <w:szCs w:val="56"/>
        </w:rPr>
        <w:t>S FEATURES</w:t>
      </w:r>
    </w:p>
    <w:p w14:paraId="2E532416" w14:textId="77777777" w:rsidR="00523DDB" w:rsidRPr="00523DDB" w:rsidRDefault="00523DDB" w:rsidP="00523DDB"/>
    <w:p w14:paraId="469C31BD" w14:textId="77777777" w:rsidR="00523DDB" w:rsidRPr="00523DDB" w:rsidRDefault="00523DDB" w:rsidP="00523DDB"/>
    <w:p w14:paraId="712D0004" w14:textId="77777777" w:rsidR="00523DDB" w:rsidRPr="00523DDB" w:rsidRDefault="00523DDB" w:rsidP="00523DDB"/>
    <w:p w14:paraId="666689EB" w14:textId="77777777" w:rsidR="00523DDB" w:rsidRPr="00523DDB" w:rsidRDefault="00523DDB" w:rsidP="00523DDB">
      <w:pPr>
        <w:jc w:val="center"/>
      </w:pPr>
      <w:r w:rsidRPr="00523DDB">
        <w:rPr>
          <w:noProof/>
          <w:lang w:val="tr-TR"/>
        </w:rPr>
        <w:drawing>
          <wp:inline distT="0" distB="0" distL="0" distR="0" wp14:anchorId="5F8194BA" wp14:editId="09339757">
            <wp:extent cx="4761285" cy="3567600"/>
            <wp:effectExtent l="0" t="0" r="1270" b="0"/>
            <wp:docPr id="1071" name="Resim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1285" cy="3567600"/>
                    </a:xfrm>
                    <a:prstGeom prst="rect">
                      <a:avLst/>
                    </a:prstGeom>
                    <a:noFill/>
                  </pic:spPr>
                </pic:pic>
              </a:graphicData>
            </a:graphic>
          </wp:inline>
        </w:drawing>
      </w:r>
    </w:p>
    <w:p w14:paraId="06C5EEF1" w14:textId="77777777" w:rsidR="00523DDB" w:rsidRPr="00523DDB" w:rsidRDefault="00523DDB" w:rsidP="00523DDB">
      <w:pPr>
        <w:jc w:val="center"/>
      </w:pPr>
    </w:p>
    <w:p w14:paraId="726C3C9C" w14:textId="77777777" w:rsidR="00523DDB" w:rsidRPr="00523DDB" w:rsidRDefault="00523DDB" w:rsidP="00523DDB">
      <w:pPr>
        <w:keepNext/>
        <w:spacing w:before="240" w:after="60"/>
        <w:jc w:val="center"/>
        <w:outlineLvl w:val="1"/>
        <w:rPr>
          <w:b/>
          <w:bCs/>
          <w:iCs/>
          <w:sz w:val="28"/>
          <w:szCs w:val="28"/>
          <w:lang w:val="tr-TR"/>
        </w:rPr>
      </w:pPr>
      <w:r w:rsidRPr="00523DDB">
        <w:rPr>
          <w:b/>
          <w:szCs w:val="28"/>
          <w:lang w:val="tr-TR"/>
        </w:rPr>
        <w:t>Figure 14. PVT Experiment Set [14]</w:t>
      </w:r>
    </w:p>
    <w:p w14:paraId="3D5E1B31" w14:textId="77777777" w:rsidR="00523DDB" w:rsidRPr="00523DDB" w:rsidRDefault="00523DDB" w:rsidP="00523DDB">
      <w:pPr>
        <w:keepNext/>
        <w:spacing w:before="240" w:after="60"/>
        <w:outlineLvl w:val="1"/>
        <w:rPr>
          <w:b/>
          <w:bCs/>
          <w:iCs/>
          <w:sz w:val="28"/>
          <w:szCs w:val="28"/>
          <w:lang w:val="tr-TR"/>
        </w:rPr>
      </w:pPr>
    </w:p>
    <w:p w14:paraId="5E45FDA4" w14:textId="77777777" w:rsidR="00523DDB" w:rsidRPr="00523DDB" w:rsidRDefault="00523DDB" w:rsidP="00523DDB">
      <w:pPr>
        <w:rPr>
          <w:lang w:val="tr-TR"/>
        </w:rPr>
      </w:pPr>
    </w:p>
    <w:p w14:paraId="3E206A6C" w14:textId="77777777" w:rsidR="00523DDB" w:rsidRPr="00523DDB" w:rsidRDefault="00523DDB" w:rsidP="00523DDB">
      <w:pPr>
        <w:rPr>
          <w:lang w:val="tr-TR"/>
        </w:rPr>
      </w:pPr>
    </w:p>
    <w:p w14:paraId="7C9F9602" w14:textId="77777777" w:rsidR="00523DDB" w:rsidRPr="00523DDB" w:rsidRDefault="00523DDB" w:rsidP="00523DDB">
      <w:pPr>
        <w:rPr>
          <w:lang w:val="tr-TR"/>
        </w:rPr>
      </w:pPr>
    </w:p>
    <w:p w14:paraId="114AD6B2" w14:textId="77777777" w:rsidR="00523DDB" w:rsidRPr="00565BB8" w:rsidRDefault="00523DDB" w:rsidP="00523DDB">
      <w:pPr>
        <w:rPr>
          <w:b/>
          <w:bCs/>
          <w:iCs/>
          <w:szCs w:val="28"/>
          <w:lang w:val="tr-TR"/>
        </w:rPr>
      </w:pPr>
      <w:r w:rsidRPr="00565BB8">
        <w:rPr>
          <w:b/>
          <w:bCs/>
          <w:iCs/>
          <w:szCs w:val="28"/>
          <w:lang w:val="tr-TR"/>
        </w:rPr>
        <w:t>EXPERIMENT SET TECHNICAL SPECIFICATIONS</w:t>
      </w:r>
    </w:p>
    <w:p w14:paraId="7F1B29D3" w14:textId="77777777" w:rsidR="00523DDB" w:rsidRPr="00523DDB" w:rsidRDefault="00523DDB" w:rsidP="00523DDB">
      <w:pPr>
        <w:rPr>
          <w:b/>
          <w:bCs/>
          <w:iCs/>
          <w:sz w:val="28"/>
          <w:szCs w:val="28"/>
          <w:lang w:val="tr-TR"/>
        </w:rPr>
      </w:pPr>
    </w:p>
    <w:p w14:paraId="50208893" w14:textId="77777777" w:rsidR="00523DDB" w:rsidRPr="00523DDB" w:rsidRDefault="00523DDB" w:rsidP="00523DDB">
      <w:pPr>
        <w:rPr>
          <w:b/>
          <w:bCs/>
          <w:iCs/>
          <w:sz w:val="28"/>
          <w:szCs w:val="28"/>
          <w:lang w:val="tr-TR"/>
        </w:rPr>
      </w:pPr>
    </w:p>
    <w:p w14:paraId="0B24523C" w14:textId="77777777" w:rsidR="00523DDB" w:rsidRPr="00523DDB" w:rsidRDefault="00523DDB" w:rsidP="00523DDB">
      <w:pPr>
        <w:rPr>
          <w:b/>
          <w:bCs/>
          <w:iCs/>
          <w:sz w:val="28"/>
          <w:szCs w:val="28"/>
          <w:lang w:val="tr-TR"/>
        </w:rPr>
      </w:pPr>
    </w:p>
    <w:p w14:paraId="0B7391AE" w14:textId="77777777" w:rsidR="00523DDB" w:rsidRPr="00523DDB" w:rsidRDefault="00523DDB" w:rsidP="00523DDB">
      <w:pPr>
        <w:rPr>
          <w:lang w:val="tr-TR"/>
        </w:rPr>
      </w:pPr>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1"/>
        <w:gridCol w:w="2317"/>
        <w:gridCol w:w="5312"/>
      </w:tblGrid>
      <w:tr w:rsidR="00523DDB" w:rsidRPr="00523DDB" w14:paraId="49D0A82D" w14:textId="77777777" w:rsidTr="003A5D32">
        <w:tc>
          <w:tcPr>
            <w:tcW w:w="1131" w:type="dxa"/>
          </w:tcPr>
          <w:p w14:paraId="6BA8776E" w14:textId="77777777" w:rsidR="00523DDB" w:rsidRPr="00523DDB" w:rsidRDefault="00523DDB" w:rsidP="00523DDB">
            <w:pPr>
              <w:rPr>
                <w:b/>
                <w:bCs/>
                <w:szCs w:val="22"/>
              </w:rPr>
            </w:pPr>
            <w:r w:rsidRPr="00523DDB">
              <w:t xml:space="preserve">Order No: </w:t>
            </w:r>
          </w:p>
        </w:tc>
        <w:tc>
          <w:tcPr>
            <w:tcW w:w="2317" w:type="dxa"/>
          </w:tcPr>
          <w:p w14:paraId="38FAB225" w14:textId="77777777" w:rsidR="00523DDB" w:rsidRPr="00523DDB" w:rsidRDefault="00523DDB" w:rsidP="00523DDB">
            <w:pPr>
              <w:rPr>
                <w:b/>
                <w:bCs/>
                <w:szCs w:val="22"/>
              </w:rPr>
            </w:pPr>
            <w:r w:rsidRPr="00523DDB">
              <w:t xml:space="preserve">MATERIAL NAME </w:t>
            </w:r>
          </w:p>
        </w:tc>
        <w:tc>
          <w:tcPr>
            <w:tcW w:w="5312" w:type="dxa"/>
          </w:tcPr>
          <w:p w14:paraId="04910099" w14:textId="77777777" w:rsidR="00523DDB" w:rsidRPr="00523DDB" w:rsidRDefault="00523DDB" w:rsidP="00523DDB">
            <w:pPr>
              <w:rPr>
                <w:b/>
                <w:bCs/>
                <w:szCs w:val="22"/>
              </w:rPr>
            </w:pPr>
            <w:r w:rsidRPr="00523DDB">
              <w:t>FEATURE</w:t>
            </w:r>
          </w:p>
        </w:tc>
      </w:tr>
      <w:tr w:rsidR="00523DDB" w:rsidRPr="00523DDB" w14:paraId="5B84C0FF" w14:textId="77777777" w:rsidTr="003A5D32">
        <w:tc>
          <w:tcPr>
            <w:tcW w:w="1131" w:type="dxa"/>
          </w:tcPr>
          <w:p w14:paraId="64D0A1D5" w14:textId="77777777" w:rsidR="00523DDB" w:rsidRPr="00523DDB" w:rsidRDefault="00523DDB" w:rsidP="00523DDB">
            <w:pPr>
              <w:jc w:val="center"/>
              <w:rPr>
                <w:szCs w:val="22"/>
              </w:rPr>
            </w:pPr>
            <w:r w:rsidRPr="00523DDB">
              <w:rPr>
                <w:sz w:val="22"/>
                <w:szCs w:val="22"/>
              </w:rPr>
              <w:t>1</w:t>
            </w:r>
          </w:p>
        </w:tc>
        <w:tc>
          <w:tcPr>
            <w:tcW w:w="2317" w:type="dxa"/>
          </w:tcPr>
          <w:p w14:paraId="32DD6044" w14:textId="77777777" w:rsidR="00523DDB" w:rsidRPr="00523DDB" w:rsidRDefault="00523DDB" w:rsidP="00523DDB">
            <w:pPr>
              <w:overflowPunct/>
              <w:textAlignment w:val="auto"/>
              <w:rPr>
                <w:rFonts w:eastAsia="SimSun"/>
                <w:szCs w:val="24"/>
                <w:lang w:val="tr-TR" w:eastAsia="zh-CN"/>
              </w:rPr>
            </w:pPr>
            <w:r w:rsidRPr="00523DDB">
              <w:t>Solar cell</w:t>
            </w:r>
          </w:p>
        </w:tc>
        <w:tc>
          <w:tcPr>
            <w:tcW w:w="5312" w:type="dxa"/>
          </w:tcPr>
          <w:p w14:paraId="71C2DC27" w14:textId="77777777" w:rsidR="00523DDB" w:rsidRPr="00523DDB" w:rsidRDefault="00523DDB" w:rsidP="00523DDB">
            <w:pPr>
              <w:rPr>
                <w:szCs w:val="24"/>
                <w:lang w:val="tr-TR"/>
              </w:rPr>
            </w:pPr>
            <w:r w:rsidRPr="00523DDB">
              <w:rPr>
                <w:rFonts w:eastAsia="SimSun"/>
                <w:szCs w:val="24"/>
                <w:lang w:val="tr-TR" w:eastAsia="zh-CN"/>
              </w:rPr>
              <w:t xml:space="preserve">160 W, </w:t>
            </w:r>
          </w:p>
        </w:tc>
      </w:tr>
      <w:tr w:rsidR="00523DDB" w:rsidRPr="00523DDB" w14:paraId="426D9E0F" w14:textId="77777777" w:rsidTr="003A5D32">
        <w:tc>
          <w:tcPr>
            <w:tcW w:w="1131" w:type="dxa"/>
          </w:tcPr>
          <w:p w14:paraId="0EECE828" w14:textId="77777777" w:rsidR="00523DDB" w:rsidRPr="00523DDB" w:rsidRDefault="00523DDB" w:rsidP="00523DDB">
            <w:pPr>
              <w:jc w:val="center"/>
              <w:rPr>
                <w:szCs w:val="22"/>
              </w:rPr>
            </w:pPr>
            <w:r w:rsidRPr="00523DDB">
              <w:rPr>
                <w:sz w:val="22"/>
                <w:szCs w:val="22"/>
              </w:rPr>
              <w:t>2</w:t>
            </w:r>
          </w:p>
        </w:tc>
        <w:tc>
          <w:tcPr>
            <w:tcW w:w="2317" w:type="dxa"/>
          </w:tcPr>
          <w:p w14:paraId="31930120" w14:textId="77777777" w:rsidR="00523DDB" w:rsidRPr="00523DDB" w:rsidRDefault="00523DDB" w:rsidP="00523DDB">
            <w:pPr>
              <w:rPr>
                <w:szCs w:val="24"/>
                <w:lang w:val="tr-TR"/>
              </w:rPr>
            </w:pPr>
            <w:r w:rsidRPr="00523DDB">
              <w:t>Inverter</w:t>
            </w:r>
          </w:p>
        </w:tc>
        <w:tc>
          <w:tcPr>
            <w:tcW w:w="5312" w:type="dxa"/>
          </w:tcPr>
          <w:p w14:paraId="6F9F041C" w14:textId="77777777" w:rsidR="00523DDB" w:rsidRPr="00523DDB" w:rsidRDefault="00523DDB" w:rsidP="00523DDB">
            <w:pPr>
              <w:rPr>
                <w:szCs w:val="24"/>
                <w:lang w:val="tr-TR"/>
              </w:rPr>
            </w:pPr>
            <w:r w:rsidRPr="00523DDB">
              <w:rPr>
                <w:rFonts w:eastAsia="SimSun"/>
                <w:szCs w:val="24"/>
                <w:lang w:val="tr-TR" w:eastAsia="zh-CN"/>
              </w:rPr>
              <w:t xml:space="preserve">ATABA 20W I/P 24V dc O/P230V AC </w:t>
            </w:r>
          </w:p>
        </w:tc>
      </w:tr>
      <w:tr w:rsidR="00523DDB" w:rsidRPr="00523DDB" w14:paraId="160C781F" w14:textId="77777777" w:rsidTr="003A5D32">
        <w:tc>
          <w:tcPr>
            <w:tcW w:w="1131" w:type="dxa"/>
          </w:tcPr>
          <w:p w14:paraId="025570E8" w14:textId="77777777" w:rsidR="00523DDB" w:rsidRPr="00523DDB" w:rsidRDefault="00523DDB" w:rsidP="00523DDB">
            <w:pPr>
              <w:jc w:val="center"/>
              <w:rPr>
                <w:szCs w:val="22"/>
              </w:rPr>
            </w:pPr>
            <w:r w:rsidRPr="00523DDB">
              <w:rPr>
                <w:sz w:val="22"/>
                <w:szCs w:val="22"/>
              </w:rPr>
              <w:t>3</w:t>
            </w:r>
          </w:p>
        </w:tc>
        <w:tc>
          <w:tcPr>
            <w:tcW w:w="2317" w:type="dxa"/>
          </w:tcPr>
          <w:p w14:paraId="22D92463" w14:textId="77777777" w:rsidR="00523DDB" w:rsidRPr="00523DDB" w:rsidRDefault="00523DDB" w:rsidP="00523DDB">
            <w:pPr>
              <w:rPr>
                <w:szCs w:val="24"/>
                <w:lang w:val="tr-TR"/>
              </w:rPr>
            </w:pPr>
            <w:r w:rsidRPr="00523DDB">
              <w:t>Battery</w:t>
            </w:r>
          </w:p>
        </w:tc>
        <w:tc>
          <w:tcPr>
            <w:tcW w:w="5312" w:type="dxa"/>
          </w:tcPr>
          <w:p w14:paraId="7F55B4F8" w14:textId="77777777" w:rsidR="00523DDB" w:rsidRPr="00523DDB" w:rsidRDefault="00523DDB" w:rsidP="00523DDB">
            <w:pPr>
              <w:rPr>
                <w:szCs w:val="24"/>
                <w:lang w:val="tr-TR"/>
              </w:rPr>
            </w:pPr>
            <w:r w:rsidRPr="00523DDB">
              <w:rPr>
                <w:rFonts w:eastAsia="SimSun"/>
                <w:szCs w:val="24"/>
                <w:lang w:val="tr-TR" w:eastAsia="zh-CN"/>
              </w:rPr>
              <w:t>PYG 12</w:t>
            </w:r>
          </w:p>
        </w:tc>
      </w:tr>
      <w:tr w:rsidR="00523DDB" w:rsidRPr="00523DDB" w14:paraId="16AE1978" w14:textId="77777777" w:rsidTr="003A5D32">
        <w:tc>
          <w:tcPr>
            <w:tcW w:w="1131" w:type="dxa"/>
          </w:tcPr>
          <w:p w14:paraId="7768F1A2" w14:textId="77777777" w:rsidR="00523DDB" w:rsidRPr="00523DDB" w:rsidRDefault="00523DDB" w:rsidP="00523DDB">
            <w:pPr>
              <w:jc w:val="center"/>
              <w:rPr>
                <w:szCs w:val="22"/>
              </w:rPr>
            </w:pPr>
            <w:r w:rsidRPr="00523DDB">
              <w:rPr>
                <w:sz w:val="22"/>
                <w:szCs w:val="22"/>
              </w:rPr>
              <w:t>4</w:t>
            </w:r>
          </w:p>
        </w:tc>
        <w:tc>
          <w:tcPr>
            <w:tcW w:w="2317" w:type="dxa"/>
          </w:tcPr>
          <w:p w14:paraId="100AD2C9" w14:textId="77777777" w:rsidR="00523DDB" w:rsidRPr="00523DDB" w:rsidRDefault="00523DDB" w:rsidP="00523DDB">
            <w:pPr>
              <w:rPr>
                <w:szCs w:val="24"/>
                <w:lang w:val="tr-TR"/>
              </w:rPr>
            </w:pPr>
            <w:r w:rsidRPr="00523DDB">
              <w:t>Lamp</w:t>
            </w:r>
          </w:p>
        </w:tc>
        <w:tc>
          <w:tcPr>
            <w:tcW w:w="5312" w:type="dxa"/>
          </w:tcPr>
          <w:p w14:paraId="0A45111C" w14:textId="77777777" w:rsidR="00523DDB" w:rsidRPr="00523DDB" w:rsidRDefault="00523DDB" w:rsidP="00523DDB">
            <w:pPr>
              <w:rPr>
                <w:szCs w:val="24"/>
                <w:lang w:val="tr-TR"/>
              </w:rPr>
            </w:pPr>
            <w:r w:rsidRPr="00523DDB">
              <w:rPr>
                <w:szCs w:val="24"/>
                <w:lang w:val="tr-TR"/>
              </w:rPr>
              <w:t>Power 15W, 220VAC</w:t>
            </w:r>
          </w:p>
        </w:tc>
      </w:tr>
    </w:tbl>
    <w:p w14:paraId="3013D036" w14:textId="77777777" w:rsidR="00523DDB" w:rsidRPr="00523DDB" w:rsidRDefault="00523DDB" w:rsidP="00523DDB"/>
    <w:p w14:paraId="03276344" w14:textId="77777777" w:rsidR="00523DDB" w:rsidRPr="00523DDB" w:rsidRDefault="00523DDB" w:rsidP="00523DDB">
      <w:pPr>
        <w:overflowPunct/>
        <w:autoSpaceDE/>
        <w:autoSpaceDN/>
        <w:adjustRightInd/>
        <w:textAlignment w:val="auto"/>
        <w:rPr>
          <w:lang w:val="tr-TR"/>
        </w:rPr>
      </w:pPr>
    </w:p>
    <w:p w14:paraId="1917CB4C" w14:textId="77777777" w:rsidR="00523DDB" w:rsidRPr="00523DDB" w:rsidRDefault="00523DDB" w:rsidP="00523DDB">
      <w:pPr>
        <w:overflowPunct/>
        <w:autoSpaceDE/>
        <w:autoSpaceDN/>
        <w:adjustRightInd/>
        <w:textAlignment w:val="auto"/>
        <w:rPr>
          <w:lang w:val="tr-TR"/>
        </w:rPr>
      </w:pPr>
    </w:p>
    <w:p w14:paraId="40DEE0CD" w14:textId="77777777" w:rsidR="00523DDB" w:rsidRDefault="00523DDB" w:rsidP="00523DDB">
      <w:pPr>
        <w:overflowPunct/>
        <w:autoSpaceDE/>
        <w:autoSpaceDN/>
        <w:adjustRightInd/>
        <w:textAlignment w:val="auto"/>
        <w:rPr>
          <w:lang w:val="tr-TR"/>
        </w:rPr>
      </w:pPr>
    </w:p>
    <w:p w14:paraId="67E28030" w14:textId="77777777" w:rsidR="00E43156" w:rsidRDefault="00E43156" w:rsidP="00523DDB">
      <w:pPr>
        <w:overflowPunct/>
        <w:autoSpaceDE/>
        <w:autoSpaceDN/>
        <w:adjustRightInd/>
        <w:textAlignment w:val="auto"/>
        <w:rPr>
          <w:lang w:val="tr-TR"/>
        </w:rPr>
      </w:pPr>
    </w:p>
    <w:p w14:paraId="775CABCB" w14:textId="77777777" w:rsidR="00E43156" w:rsidRPr="00523DDB" w:rsidRDefault="00E43156" w:rsidP="00523DDB">
      <w:pPr>
        <w:overflowPunct/>
        <w:autoSpaceDE/>
        <w:autoSpaceDN/>
        <w:adjustRightInd/>
        <w:textAlignment w:val="auto"/>
        <w:rPr>
          <w:lang w:val="tr-TR"/>
        </w:rPr>
      </w:pPr>
    </w:p>
    <w:p w14:paraId="44806CAD" w14:textId="57831AC4" w:rsidR="00523DDB" w:rsidRPr="00523DDB" w:rsidRDefault="00134CA9" w:rsidP="00134CA9">
      <w:pPr>
        <w:ind w:firstLine="708"/>
        <w:contextualSpacing/>
        <w:rPr>
          <w:rFonts w:eastAsiaTheme="majorEastAsia"/>
          <w:b/>
          <w:spacing w:val="-10"/>
          <w:kern w:val="28"/>
          <w:szCs w:val="56"/>
        </w:rPr>
      </w:pPr>
      <w:r>
        <w:rPr>
          <w:rFonts w:eastAsiaTheme="majorEastAsia"/>
          <w:b/>
          <w:spacing w:val="-10"/>
          <w:kern w:val="28"/>
          <w:szCs w:val="56"/>
        </w:rPr>
        <w:lastRenderedPageBreak/>
        <w:t>6</w:t>
      </w:r>
      <w:r w:rsidR="00523DDB" w:rsidRPr="00523DDB">
        <w:rPr>
          <w:rFonts w:eastAsiaTheme="majorEastAsia"/>
          <w:b/>
          <w:spacing w:val="-10"/>
          <w:kern w:val="28"/>
          <w:szCs w:val="56"/>
        </w:rPr>
        <w:t>. PV/T EXPERIMENTS</w:t>
      </w:r>
    </w:p>
    <w:p w14:paraId="0DD5F547" w14:textId="77777777" w:rsidR="00523DDB" w:rsidRPr="00523DDB" w:rsidRDefault="00523DDB" w:rsidP="00523DDB"/>
    <w:p w14:paraId="642F62C2" w14:textId="77777777" w:rsidR="00523DDB" w:rsidRPr="00523DDB" w:rsidRDefault="00523DDB" w:rsidP="00523DDB">
      <w:pPr>
        <w:spacing w:line="360" w:lineRule="auto"/>
        <w:jc w:val="both"/>
        <w:rPr>
          <w:lang w:val="tr-TR"/>
        </w:rPr>
      </w:pPr>
      <w:r w:rsidRPr="00523DDB">
        <w:rPr>
          <w:lang w:val="tr-TR"/>
        </w:rPr>
        <w:t>EXPERIMENT NO: 1</w:t>
      </w:r>
    </w:p>
    <w:p w14:paraId="08EC8EA3" w14:textId="77777777" w:rsidR="00523DDB" w:rsidRPr="00523DDB" w:rsidRDefault="00523DDB" w:rsidP="00523DDB">
      <w:pPr>
        <w:spacing w:line="360" w:lineRule="auto"/>
        <w:jc w:val="both"/>
        <w:rPr>
          <w:lang w:val="tr-TR"/>
        </w:rPr>
      </w:pPr>
      <w:r w:rsidRPr="00523DDB">
        <w:rPr>
          <w:lang w:val="tr-TR"/>
        </w:rPr>
        <w:t>EXPERIMENT NAME: Determination of Instantaneous Electrical Capacity of Solar Cell [14].</w:t>
      </w:r>
    </w:p>
    <w:p w14:paraId="7628B4BD" w14:textId="77777777" w:rsidR="00523DDB" w:rsidRPr="00523DDB" w:rsidRDefault="00523DDB" w:rsidP="00523DDB">
      <w:pPr>
        <w:spacing w:line="360" w:lineRule="auto"/>
        <w:jc w:val="both"/>
        <w:rPr>
          <w:lang w:val="tr-TR"/>
        </w:rPr>
      </w:pPr>
      <w:r w:rsidRPr="00523DDB">
        <w:rPr>
          <w:lang w:val="tr-TR"/>
        </w:rPr>
        <w:t>OBJECTIVE OF THE EXPERIMENT: Calculating the current and voltage values of solar cells at certain angles.</w:t>
      </w:r>
    </w:p>
    <w:p w14:paraId="12AAB957" w14:textId="77777777" w:rsidR="00523DDB" w:rsidRPr="00523DDB" w:rsidRDefault="00523DDB" w:rsidP="00523DDB">
      <w:pPr>
        <w:spacing w:line="360" w:lineRule="auto"/>
        <w:jc w:val="both"/>
        <w:rPr>
          <w:lang w:val="tr-TR"/>
        </w:rPr>
      </w:pPr>
      <w:r w:rsidRPr="00523DDB">
        <w:rPr>
          <w:lang w:val="tr-TR"/>
        </w:rPr>
        <w:t>TOOLS AND DEVICES REQUIRED</w:t>
      </w:r>
    </w:p>
    <w:p w14:paraId="3A94E9B1" w14:textId="77777777" w:rsidR="00523DDB" w:rsidRPr="00523DDB" w:rsidRDefault="00523DDB" w:rsidP="00523DDB">
      <w:pPr>
        <w:spacing w:line="360" w:lineRule="auto"/>
        <w:jc w:val="both"/>
        <w:rPr>
          <w:lang w:val="tr-TR"/>
        </w:rPr>
      </w:pPr>
      <w:r w:rsidRPr="00523DDB">
        <w:rPr>
          <w:lang w:val="tr-TR"/>
        </w:rPr>
        <w:t>- Protractor and jack connecting cable</w:t>
      </w:r>
    </w:p>
    <w:p w14:paraId="7DD5EFC8" w14:textId="77777777" w:rsidR="00523DDB" w:rsidRPr="00523DDB" w:rsidRDefault="00523DDB" w:rsidP="00523DDB">
      <w:pPr>
        <w:spacing w:line="360" w:lineRule="auto"/>
        <w:jc w:val="both"/>
        <w:rPr>
          <w:lang w:val="tr-TR"/>
        </w:rPr>
      </w:pPr>
      <w:r w:rsidRPr="00523DDB">
        <w:rPr>
          <w:lang w:val="tr-TR"/>
        </w:rPr>
        <w:t>EXPERIMENTAL PROCEDURE:</w:t>
      </w:r>
    </w:p>
    <w:p w14:paraId="135CCC9C" w14:textId="77777777" w:rsidR="00523DDB" w:rsidRPr="00523DDB" w:rsidRDefault="00523DDB" w:rsidP="00523DDB">
      <w:pPr>
        <w:spacing w:line="360" w:lineRule="auto"/>
        <w:jc w:val="both"/>
        <w:rPr>
          <w:lang w:val="tr-TR"/>
        </w:rPr>
      </w:pPr>
      <w:r w:rsidRPr="00523DDB">
        <w:rPr>
          <w:lang w:val="tr-TR"/>
        </w:rPr>
        <w:t>1) Adjust the angle of the solar cells to the solar axis (60°).</w:t>
      </w:r>
    </w:p>
    <w:p w14:paraId="6A224760" w14:textId="77777777" w:rsidR="00523DDB" w:rsidRPr="00523DDB" w:rsidRDefault="00523DDB" w:rsidP="00523DDB">
      <w:pPr>
        <w:spacing w:line="360" w:lineRule="auto"/>
        <w:jc w:val="both"/>
        <w:rPr>
          <w:lang w:val="tr-TR"/>
        </w:rPr>
      </w:pPr>
      <w:r w:rsidRPr="00523DDB">
        <w:rPr>
          <w:lang w:val="tr-TR"/>
        </w:rPr>
        <w:t>2) Follow the link in the diagram.</w:t>
      </w:r>
    </w:p>
    <w:p w14:paraId="40190B63" w14:textId="77777777" w:rsidR="00523DDB" w:rsidRPr="00523DDB" w:rsidRDefault="00523DDB" w:rsidP="00523DDB">
      <w:pPr>
        <w:rPr>
          <w:lang w:val="tr-TR"/>
        </w:rPr>
      </w:pPr>
      <w:r w:rsidRPr="00523DDB">
        <w:rPr>
          <w:lang w:val="tr-TR"/>
        </w:rPr>
        <w:t>3) Write the measured values in the table.</w:t>
      </w:r>
    </w:p>
    <w:p w14:paraId="1BD6A2D1" w14:textId="77777777" w:rsidR="00523DDB" w:rsidRPr="00523DDB" w:rsidRDefault="00523DDB" w:rsidP="00523DDB">
      <w:pPr>
        <w:rPr>
          <w:lang w:val="tr-TR"/>
        </w:rPr>
      </w:pPr>
    </w:p>
    <w:p w14:paraId="1430FB34" w14:textId="77777777" w:rsidR="00523DDB" w:rsidRPr="00523DDB" w:rsidRDefault="00523DDB" w:rsidP="00523DDB">
      <w:pPr>
        <w:jc w:val="center"/>
        <w:rPr>
          <w:lang w:val="tr-TR"/>
        </w:rPr>
      </w:pPr>
      <w:r w:rsidRPr="00523DDB">
        <w:object w:dxaOrig="15093" w:dyaOrig="14403" w14:anchorId="38167F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55pt;height:432.8pt" o:ole="">
            <v:imagedata r:id="rId39" o:title=""/>
          </v:shape>
          <o:OLEObject Type="Embed" ProgID="CorelDraw.Graphic.17" ShapeID="_x0000_i1025" DrawAspect="Content" ObjectID="_1721642801" r:id="rId40"/>
        </w:object>
      </w:r>
    </w:p>
    <w:p w14:paraId="3621B41C" w14:textId="77777777" w:rsidR="00523DDB" w:rsidRPr="00523DDB" w:rsidRDefault="00523DDB" w:rsidP="00523DDB">
      <w:pPr>
        <w:jc w:val="both"/>
        <w:rPr>
          <w:lang w:val="tr-TR"/>
        </w:rPr>
      </w:pPr>
    </w:p>
    <w:p w14:paraId="4607752E" w14:textId="77777777" w:rsidR="00523DDB" w:rsidRPr="00523DDB" w:rsidRDefault="00523DDB" w:rsidP="00523DDB">
      <w:pPr>
        <w:spacing w:line="360" w:lineRule="auto"/>
        <w:jc w:val="both"/>
        <w:rPr>
          <w:lang w:val="tr-TR"/>
        </w:rPr>
      </w:pPr>
      <w:r w:rsidRPr="00523DDB">
        <w:rPr>
          <w:lang w:val="tr-TR"/>
        </w:rPr>
        <w:t>REQUIRED IN THE REPORT: Experiment number, name and purpose of the experiment, transferring the results of current-voltage values at certain angles on graphics and tables</w:t>
      </w:r>
    </w:p>
    <w:p w14:paraId="27274BD7" w14:textId="77777777" w:rsidR="00523DDB" w:rsidRPr="00523DDB" w:rsidRDefault="00523DDB" w:rsidP="00523DDB">
      <w:pPr>
        <w:spacing w:line="360" w:lineRule="auto"/>
        <w:jc w:val="both"/>
        <w:rPr>
          <w:lang w:val="tr-TR"/>
        </w:rPr>
      </w:pPr>
    </w:p>
    <w:p w14:paraId="299540B0" w14:textId="77777777" w:rsidR="00523DDB" w:rsidRPr="00523DDB" w:rsidRDefault="00523DDB" w:rsidP="00523DDB">
      <w:pPr>
        <w:jc w:val="both"/>
        <w:rPr>
          <w:iCs/>
          <w:lang w:val="tr-TR"/>
        </w:rPr>
      </w:pPr>
      <w:r w:rsidRPr="00523DDB">
        <w:rPr>
          <w:iCs/>
          <w:lang w:val="tr-TR"/>
        </w:rPr>
        <w:t>ACCOUNTS:</w:t>
      </w:r>
    </w:p>
    <w:p w14:paraId="5DDF61A6" w14:textId="77777777" w:rsidR="00523DDB" w:rsidRPr="00523DDB" w:rsidRDefault="00523DDB" w:rsidP="00523DDB">
      <w:pPr>
        <w:jc w:val="both"/>
        <w:rPr>
          <w:iCs/>
          <w:lang w:val="tr-TR"/>
        </w:rPr>
      </w:pPr>
    </w:p>
    <w:p w14:paraId="5DB2029B" w14:textId="77777777" w:rsidR="00523DDB" w:rsidRPr="00523DDB" w:rsidRDefault="00523DDB" w:rsidP="00523DDB">
      <w:pPr>
        <w:jc w:val="both"/>
        <w:rPr>
          <w:iCs/>
          <w:lang w:val="tr-TR"/>
        </w:rPr>
      </w:pPr>
      <w:r w:rsidRPr="00523DDB">
        <w:rPr>
          <w:iCs/>
          <w:lang w:val="tr-TR"/>
        </w:rPr>
        <w:t>Power input: P=U x I ( kW)</w:t>
      </w:r>
    </w:p>
    <w:p w14:paraId="111AE454" w14:textId="77777777" w:rsidR="00523DDB" w:rsidRPr="00523DDB" w:rsidRDefault="00523DDB" w:rsidP="00523DDB">
      <w:pPr>
        <w:jc w:val="both"/>
        <w:rPr>
          <w:i/>
          <w:lang w:val="tr-TR"/>
        </w:rPr>
      </w:pPr>
    </w:p>
    <w:p w14:paraId="4FB63332" w14:textId="77777777" w:rsidR="00523DDB" w:rsidRPr="00523DDB" w:rsidRDefault="00523DDB" w:rsidP="00523DDB">
      <w:pPr>
        <w:jc w:val="both"/>
        <w:rPr>
          <w:i/>
          <w:lang w:val="tr-TR"/>
        </w:rPr>
      </w:pPr>
    </w:p>
    <w:tbl>
      <w:tblPr>
        <w:tblW w:w="7605"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835"/>
        <w:gridCol w:w="1590"/>
        <w:gridCol w:w="1590"/>
        <w:gridCol w:w="1590"/>
      </w:tblGrid>
      <w:tr w:rsidR="00523DDB" w:rsidRPr="00523DDB" w14:paraId="50AC37D3" w14:textId="77777777" w:rsidTr="003A5D32">
        <w:trPr>
          <w:cantSplit/>
          <w:jc w:val="center"/>
        </w:trPr>
        <w:tc>
          <w:tcPr>
            <w:tcW w:w="2835" w:type="dxa"/>
            <w:tcBorders>
              <w:top w:val="double" w:sz="6" w:space="0" w:color="auto"/>
            </w:tcBorders>
          </w:tcPr>
          <w:p w14:paraId="1BD6E659" w14:textId="77777777" w:rsidR="00523DDB" w:rsidRPr="00523DDB" w:rsidRDefault="00523DDB" w:rsidP="00523DDB">
            <w:pPr>
              <w:jc w:val="both"/>
              <w:rPr>
                <w:lang w:val="tr-TR"/>
              </w:rPr>
            </w:pPr>
            <w:r w:rsidRPr="00523DDB">
              <w:rPr>
                <w:lang w:val="tr-TR"/>
              </w:rPr>
              <w:t>MEASUREMENTS</w:t>
            </w:r>
          </w:p>
        </w:tc>
        <w:tc>
          <w:tcPr>
            <w:tcW w:w="1590" w:type="dxa"/>
            <w:tcBorders>
              <w:top w:val="double" w:sz="6" w:space="0" w:color="auto"/>
            </w:tcBorders>
          </w:tcPr>
          <w:p w14:paraId="1E4FAE5D" w14:textId="77777777" w:rsidR="00523DDB" w:rsidRPr="00523DDB" w:rsidRDefault="00523DDB" w:rsidP="00523DDB">
            <w:pPr>
              <w:jc w:val="center"/>
              <w:rPr>
                <w:lang w:val="tr-TR"/>
              </w:rPr>
            </w:pPr>
            <w:r w:rsidRPr="00523DDB">
              <w:rPr>
                <w:lang w:val="tr-TR"/>
              </w:rPr>
              <w:t>1</w:t>
            </w:r>
          </w:p>
        </w:tc>
        <w:tc>
          <w:tcPr>
            <w:tcW w:w="1590" w:type="dxa"/>
            <w:tcBorders>
              <w:top w:val="double" w:sz="6" w:space="0" w:color="auto"/>
            </w:tcBorders>
          </w:tcPr>
          <w:p w14:paraId="71E0EAF1" w14:textId="77777777" w:rsidR="00523DDB" w:rsidRPr="00523DDB" w:rsidRDefault="00523DDB" w:rsidP="00523DDB">
            <w:pPr>
              <w:jc w:val="center"/>
              <w:rPr>
                <w:vertAlign w:val="superscript"/>
                <w:lang w:val="tr-TR"/>
              </w:rPr>
            </w:pPr>
            <w:r w:rsidRPr="00523DDB">
              <w:rPr>
                <w:vertAlign w:val="superscript"/>
                <w:lang w:val="tr-TR"/>
              </w:rPr>
              <w:t>2</w:t>
            </w:r>
          </w:p>
        </w:tc>
        <w:tc>
          <w:tcPr>
            <w:tcW w:w="1590" w:type="dxa"/>
            <w:tcBorders>
              <w:top w:val="double" w:sz="6" w:space="0" w:color="auto"/>
            </w:tcBorders>
          </w:tcPr>
          <w:p w14:paraId="5CA2127D" w14:textId="77777777" w:rsidR="00523DDB" w:rsidRPr="00523DDB" w:rsidRDefault="00523DDB" w:rsidP="00523DDB">
            <w:pPr>
              <w:jc w:val="center"/>
              <w:rPr>
                <w:vertAlign w:val="superscript"/>
                <w:lang w:val="tr-TR"/>
              </w:rPr>
            </w:pPr>
            <w:r w:rsidRPr="00523DDB">
              <w:rPr>
                <w:vertAlign w:val="superscript"/>
                <w:lang w:val="tr-TR"/>
              </w:rPr>
              <w:t>3</w:t>
            </w:r>
          </w:p>
        </w:tc>
      </w:tr>
      <w:tr w:rsidR="00523DDB" w:rsidRPr="00523DDB" w14:paraId="22740676" w14:textId="77777777" w:rsidTr="003A5D32">
        <w:trPr>
          <w:cantSplit/>
          <w:jc w:val="center"/>
        </w:trPr>
        <w:tc>
          <w:tcPr>
            <w:tcW w:w="2835" w:type="dxa"/>
          </w:tcPr>
          <w:p w14:paraId="79E68180" w14:textId="77777777" w:rsidR="00523DDB" w:rsidRPr="00523DDB" w:rsidRDefault="00523DDB" w:rsidP="00523DDB">
            <w:pPr>
              <w:jc w:val="both"/>
              <w:rPr>
                <w:lang w:val="tr-TR"/>
              </w:rPr>
            </w:pPr>
            <w:r w:rsidRPr="00523DDB">
              <w:rPr>
                <w:lang w:val="tr-TR"/>
              </w:rPr>
              <w:t xml:space="preserve">Volt, (U)  </w:t>
            </w:r>
          </w:p>
        </w:tc>
        <w:tc>
          <w:tcPr>
            <w:tcW w:w="1590" w:type="dxa"/>
          </w:tcPr>
          <w:p w14:paraId="1B030244" w14:textId="77777777" w:rsidR="00523DDB" w:rsidRPr="00523DDB" w:rsidRDefault="00523DDB" w:rsidP="00523DDB">
            <w:pPr>
              <w:jc w:val="both"/>
              <w:rPr>
                <w:lang w:val="tr-TR"/>
              </w:rPr>
            </w:pPr>
          </w:p>
        </w:tc>
        <w:tc>
          <w:tcPr>
            <w:tcW w:w="1590" w:type="dxa"/>
          </w:tcPr>
          <w:p w14:paraId="5D7A9A6E" w14:textId="77777777" w:rsidR="00523DDB" w:rsidRPr="00523DDB" w:rsidRDefault="00523DDB" w:rsidP="00523DDB">
            <w:pPr>
              <w:jc w:val="both"/>
              <w:rPr>
                <w:lang w:val="tr-TR"/>
              </w:rPr>
            </w:pPr>
          </w:p>
        </w:tc>
        <w:tc>
          <w:tcPr>
            <w:tcW w:w="1590" w:type="dxa"/>
          </w:tcPr>
          <w:p w14:paraId="438362D9" w14:textId="77777777" w:rsidR="00523DDB" w:rsidRPr="00523DDB" w:rsidRDefault="00523DDB" w:rsidP="00523DDB">
            <w:pPr>
              <w:jc w:val="both"/>
              <w:rPr>
                <w:lang w:val="tr-TR"/>
              </w:rPr>
            </w:pPr>
          </w:p>
        </w:tc>
      </w:tr>
      <w:tr w:rsidR="00523DDB" w:rsidRPr="00523DDB" w14:paraId="27BF9307" w14:textId="77777777" w:rsidTr="003A5D32">
        <w:trPr>
          <w:cantSplit/>
          <w:jc w:val="center"/>
        </w:trPr>
        <w:tc>
          <w:tcPr>
            <w:tcW w:w="2835" w:type="dxa"/>
          </w:tcPr>
          <w:p w14:paraId="5828985C" w14:textId="77777777" w:rsidR="00523DDB" w:rsidRPr="00523DDB" w:rsidRDefault="00523DDB" w:rsidP="00523DDB">
            <w:pPr>
              <w:jc w:val="both"/>
              <w:rPr>
                <w:lang w:val="tr-TR"/>
              </w:rPr>
            </w:pPr>
            <w:r w:rsidRPr="00523DDB">
              <w:rPr>
                <w:lang w:val="tr-TR"/>
              </w:rPr>
              <w:t>Amper, (I</w:t>
            </w:r>
            <w:r w:rsidRPr="00523DDB">
              <w:rPr>
                <w:vertAlign w:val="subscript"/>
                <w:lang w:val="tr-TR"/>
              </w:rPr>
              <w:t>c</w:t>
            </w:r>
            <w:r w:rsidRPr="00523DDB">
              <w:rPr>
                <w:lang w:val="tr-TR"/>
              </w:rPr>
              <w:t xml:space="preserve"> )</w:t>
            </w:r>
          </w:p>
        </w:tc>
        <w:tc>
          <w:tcPr>
            <w:tcW w:w="1590" w:type="dxa"/>
          </w:tcPr>
          <w:p w14:paraId="2869E3CE" w14:textId="77777777" w:rsidR="00523DDB" w:rsidRPr="00523DDB" w:rsidRDefault="00523DDB" w:rsidP="00523DDB">
            <w:pPr>
              <w:jc w:val="both"/>
              <w:rPr>
                <w:lang w:val="tr-TR"/>
              </w:rPr>
            </w:pPr>
          </w:p>
        </w:tc>
        <w:tc>
          <w:tcPr>
            <w:tcW w:w="1590" w:type="dxa"/>
          </w:tcPr>
          <w:p w14:paraId="01551C46" w14:textId="77777777" w:rsidR="00523DDB" w:rsidRPr="00523DDB" w:rsidRDefault="00523DDB" w:rsidP="00523DDB">
            <w:pPr>
              <w:jc w:val="center"/>
              <w:rPr>
                <w:lang w:val="tr-TR"/>
              </w:rPr>
            </w:pPr>
          </w:p>
        </w:tc>
        <w:tc>
          <w:tcPr>
            <w:tcW w:w="1590" w:type="dxa"/>
          </w:tcPr>
          <w:p w14:paraId="392A5304" w14:textId="77777777" w:rsidR="00523DDB" w:rsidRPr="00523DDB" w:rsidRDefault="00523DDB" w:rsidP="00523DDB">
            <w:pPr>
              <w:jc w:val="center"/>
              <w:rPr>
                <w:lang w:val="tr-TR"/>
              </w:rPr>
            </w:pPr>
          </w:p>
        </w:tc>
      </w:tr>
      <w:tr w:rsidR="00523DDB" w:rsidRPr="00523DDB" w14:paraId="3EAEA7DC" w14:textId="77777777" w:rsidTr="003A5D32">
        <w:trPr>
          <w:cantSplit/>
          <w:jc w:val="center"/>
        </w:trPr>
        <w:tc>
          <w:tcPr>
            <w:tcW w:w="2835" w:type="dxa"/>
          </w:tcPr>
          <w:p w14:paraId="7B7838EC" w14:textId="77777777" w:rsidR="00523DDB" w:rsidRPr="00523DDB" w:rsidRDefault="00523DDB" w:rsidP="00523DDB">
            <w:pPr>
              <w:jc w:val="both"/>
              <w:rPr>
                <w:lang w:val="tr-TR"/>
              </w:rPr>
            </w:pPr>
            <w:r w:rsidRPr="00523DDB">
              <w:rPr>
                <w:lang w:val="tr-TR"/>
              </w:rPr>
              <w:t>Power (P) kW</w:t>
            </w:r>
          </w:p>
        </w:tc>
        <w:tc>
          <w:tcPr>
            <w:tcW w:w="1590" w:type="dxa"/>
          </w:tcPr>
          <w:p w14:paraId="4E2CBD94" w14:textId="77777777" w:rsidR="00523DDB" w:rsidRPr="00523DDB" w:rsidRDefault="00523DDB" w:rsidP="00523DDB">
            <w:pPr>
              <w:jc w:val="both"/>
              <w:rPr>
                <w:lang w:val="tr-TR"/>
              </w:rPr>
            </w:pPr>
          </w:p>
        </w:tc>
        <w:tc>
          <w:tcPr>
            <w:tcW w:w="1590" w:type="dxa"/>
          </w:tcPr>
          <w:p w14:paraId="2571BCBF" w14:textId="77777777" w:rsidR="00523DDB" w:rsidRPr="00523DDB" w:rsidRDefault="00523DDB" w:rsidP="00523DDB">
            <w:pPr>
              <w:jc w:val="center"/>
              <w:rPr>
                <w:lang w:val="tr-TR"/>
              </w:rPr>
            </w:pPr>
          </w:p>
        </w:tc>
        <w:tc>
          <w:tcPr>
            <w:tcW w:w="1590" w:type="dxa"/>
          </w:tcPr>
          <w:p w14:paraId="1762A708" w14:textId="77777777" w:rsidR="00523DDB" w:rsidRPr="00523DDB" w:rsidRDefault="00523DDB" w:rsidP="00523DDB">
            <w:pPr>
              <w:jc w:val="center"/>
              <w:rPr>
                <w:lang w:val="tr-TR"/>
              </w:rPr>
            </w:pPr>
          </w:p>
        </w:tc>
      </w:tr>
      <w:tr w:rsidR="00523DDB" w:rsidRPr="00523DDB" w14:paraId="222EECAA" w14:textId="77777777" w:rsidTr="003A5D32">
        <w:trPr>
          <w:cantSplit/>
          <w:jc w:val="center"/>
        </w:trPr>
        <w:tc>
          <w:tcPr>
            <w:tcW w:w="2835" w:type="dxa"/>
            <w:tcBorders>
              <w:bottom w:val="double" w:sz="6" w:space="0" w:color="auto"/>
            </w:tcBorders>
          </w:tcPr>
          <w:p w14:paraId="4D6A877A" w14:textId="77777777" w:rsidR="00523DDB" w:rsidRPr="00523DDB" w:rsidRDefault="00523DDB" w:rsidP="00523DDB">
            <w:pPr>
              <w:jc w:val="both"/>
              <w:rPr>
                <w:lang w:val="tr-TR"/>
              </w:rPr>
            </w:pPr>
          </w:p>
        </w:tc>
        <w:tc>
          <w:tcPr>
            <w:tcW w:w="1590" w:type="dxa"/>
            <w:tcBorders>
              <w:bottom w:val="double" w:sz="6" w:space="0" w:color="auto"/>
            </w:tcBorders>
          </w:tcPr>
          <w:p w14:paraId="0ADC2406" w14:textId="77777777" w:rsidR="00523DDB" w:rsidRPr="00523DDB" w:rsidRDefault="00523DDB" w:rsidP="00523DDB">
            <w:pPr>
              <w:jc w:val="both"/>
              <w:rPr>
                <w:lang w:val="tr-TR"/>
              </w:rPr>
            </w:pPr>
          </w:p>
        </w:tc>
        <w:tc>
          <w:tcPr>
            <w:tcW w:w="1590" w:type="dxa"/>
            <w:tcBorders>
              <w:bottom w:val="double" w:sz="6" w:space="0" w:color="auto"/>
            </w:tcBorders>
          </w:tcPr>
          <w:p w14:paraId="3A5E9F58" w14:textId="77777777" w:rsidR="00523DDB" w:rsidRPr="00523DDB" w:rsidRDefault="00523DDB" w:rsidP="00523DDB">
            <w:pPr>
              <w:jc w:val="center"/>
              <w:rPr>
                <w:lang w:val="tr-TR"/>
              </w:rPr>
            </w:pPr>
          </w:p>
        </w:tc>
        <w:tc>
          <w:tcPr>
            <w:tcW w:w="1590" w:type="dxa"/>
            <w:tcBorders>
              <w:bottom w:val="double" w:sz="6" w:space="0" w:color="auto"/>
            </w:tcBorders>
          </w:tcPr>
          <w:p w14:paraId="5B13D067" w14:textId="77777777" w:rsidR="00523DDB" w:rsidRPr="00523DDB" w:rsidRDefault="00523DDB" w:rsidP="00523DDB">
            <w:pPr>
              <w:jc w:val="center"/>
              <w:rPr>
                <w:lang w:val="tr-TR"/>
              </w:rPr>
            </w:pPr>
          </w:p>
        </w:tc>
      </w:tr>
    </w:tbl>
    <w:p w14:paraId="7D3A0926" w14:textId="77777777" w:rsidR="00523DDB" w:rsidRPr="00523DDB" w:rsidRDefault="00523DDB" w:rsidP="00523DDB">
      <w:pPr>
        <w:jc w:val="both"/>
        <w:rPr>
          <w:lang w:val="tr-TR"/>
        </w:rPr>
      </w:pPr>
    </w:p>
    <w:p w14:paraId="367DFD60" w14:textId="77777777" w:rsidR="00523DDB" w:rsidRPr="00523DDB" w:rsidRDefault="00523DDB" w:rsidP="00523DDB">
      <w:pPr>
        <w:jc w:val="both"/>
        <w:rPr>
          <w:lang w:val="tr-TR"/>
        </w:rPr>
      </w:pPr>
    </w:p>
    <w:p w14:paraId="1A6E2E69" w14:textId="77777777" w:rsidR="00523DDB" w:rsidRPr="00523DDB" w:rsidRDefault="00523DDB" w:rsidP="00523DDB">
      <w:pPr>
        <w:jc w:val="both"/>
        <w:rPr>
          <w:lang w:val="tr-TR"/>
        </w:rPr>
      </w:pPr>
    </w:p>
    <w:p w14:paraId="0FF72027" w14:textId="77777777" w:rsidR="00523DDB" w:rsidRPr="00523DDB" w:rsidRDefault="00523DDB" w:rsidP="00523DDB">
      <w:pPr>
        <w:jc w:val="both"/>
        <w:rPr>
          <w:lang w:val="tr-TR"/>
        </w:rPr>
      </w:pPr>
    </w:p>
    <w:p w14:paraId="16993FE1" w14:textId="77777777" w:rsidR="00523DDB" w:rsidRPr="00523DDB" w:rsidRDefault="00523DDB" w:rsidP="00523DDB">
      <w:pPr>
        <w:jc w:val="both"/>
        <w:rPr>
          <w:lang w:val="tr-TR"/>
        </w:rPr>
      </w:pPr>
    </w:p>
    <w:p w14:paraId="103447B3" w14:textId="77777777" w:rsidR="00523DDB" w:rsidRPr="00523DDB" w:rsidRDefault="00523DDB" w:rsidP="00523DDB">
      <w:pPr>
        <w:jc w:val="both"/>
        <w:rPr>
          <w:lang w:val="tr-TR"/>
        </w:rPr>
      </w:pPr>
    </w:p>
    <w:p w14:paraId="40AF50E7" w14:textId="77777777" w:rsidR="00523DDB" w:rsidRPr="00523DDB" w:rsidRDefault="00523DDB" w:rsidP="00523DDB">
      <w:pPr>
        <w:jc w:val="both"/>
        <w:rPr>
          <w:lang w:val="tr-TR"/>
        </w:rPr>
      </w:pPr>
    </w:p>
    <w:p w14:paraId="20BF9492" w14:textId="77777777" w:rsidR="00523DDB" w:rsidRPr="00523DDB" w:rsidRDefault="00523DDB" w:rsidP="00523DDB">
      <w:pPr>
        <w:jc w:val="both"/>
        <w:rPr>
          <w:lang w:val="tr-TR"/>
        </w:rPr>
      </w:pPr>
    </w:p>
    <w:p w14:paraId="70B37908" w14:textId="77777777" w:rsidR="00523DDB" w:rsidRPr="00523DDB" w:rsidRDefault="00523DDB" w:rsidP="00523DDB">
      <w:pPr>
        <w:jc w:val="both"/>
        <w:rPr>
          <w:lang w:val="tr-TR"/>
        </w:rPr>
      </w:pPr>
    </w:p>
    <w:p w14:paraId="30371980" w14:textId="77777777" w:rsidR="00523DDB" w:rsidRPr="00523DDB" w:rsidRDefault="00523DDB" w:rsidP="00523DDB">
      <w:pPr>
        <w:jc w:val="both"/>
        <w:rPr>
          <w:lang w:val="tr-TR"/>
        </w:rPr>
      </w:pPr>
    </w:p>
    <w:p w14:paraId="4CDA0510" w14:textId="77777777" w:rsidR="00523DDB" w:rsidRPr="00523DDB" w:rsidRDefault="00523DDB" w:rsidP="00523DDB">
      <w:pPr>
        <w:jc w:val="both"/>
        <w:rPr>
          <w:lang w:val="tr-TR"/>
        </w:rPr>
      </w:pPr>
    </w:p>
    <w:p w14:paraId="63010E2D" w14:textId="77777777" w:rsidR="00523DDB" w:rsidRPr="00523DDB" w:rsidRDefault="00523DDB" w:rsidP="00523DDB">
      <w:pPr>
        <w:jc w:val="both"/>
        <w:rPr>
          <w:lang w:val="tr-TR"/>
        </w:rPr>
      </w:pPr>
    </w:p>
    <w:p w14:paraId="3A89CC9C" w14:textId="77777777" w:rsidR="00523DDB" w:rsidRPr="00523DDB" w:rsidRDefault="00523DDB" w:rsidP="00523DDB">
      <w:pPr>
        <w:jc w:val="both"/>
        <w:rPr>
          <w:lang w:val="tr-TR"/>
        </w:rPr>
      </w:pPr>
    </w:p>
    <w:p w14:paraId="537B449A" w14:textId="77777777" w:rsidR="00523DDB" w:rsidRPr="00523DDB" w:rsidRDefault="00523DDB" w:rsidP="00523DDB">
      <w:pPr>
        <w:jc w:val="both"/>
        <w:rPr>
          <w:lang w:val="tr-TR"/>
        </w:rPr>
      </w:pPr>
    </w:p>
    <w:p w14:paraId="3B03B02C" w14:textId="77777777" w:rsidR="00523DDB" w:rsidRPr="00523DDB" w:rsidRDefault="00523DDB" w:rsidP="00523DDB">
      <w:pPr>
        <w:jc w:val="both"/>
        <w:rPr>
          <w:lang w:val="tr-TR"/>
        </w:rPr>
      </w:pPr>
    </w:p>
    <w:p w14:paraId="178A54DD" w14:textId="77777777" w:rsidR="00523DDB" w:rsidRPr="00523DDB" w:rsidRDefault="00523DDB" w:rsidP="00523DDB">
      <w:pPr>
        <w:jc w:val="both"/>
        <w:rPr>
          <w:lang w:val="tr-TR"/>
        </w:rPr>
      </w:pPr>
    </w:p>
    <w:p w14:paraId="30E663B3" w14:textId="77777777" w:rsidR="00523DDB" w:rsidRPr="00523DDB" w:rsidRDefault="00523DDB" w:rsidP="00523DDB">
      <w:pPr>
        <w:jc w:val="both"/>
        <w:rPr>
          <w:lang w:val="tr-TR"/>
        </w:rPr>
      </w:pPr>
    </w:p>
    <w:p w14:paraId="118B9376" w14:textId="77777777" w:rsidR="00523DDB" w:rsidRPr="00523DDB" w:rsidRDefault="00523DDB" w:rsidP="00523DDB">
      <w:pPr>
        <w:jc w:val="both"/>
        <w:rPr>
          <w:lang w:val="tr-TR"/>
        </w:rPr>
      </w:pPr>
    </w:p>
    <w:p w14:paraId="32A4C9A5" w14:textId="77777777" w:rsidR="00523DDB" w:rsidRPr="00523DDB" w:rsidRDefault="00523DDB" w:rsidP="00523DDB">
      <w:pPr>
        <w:jc w:val="both"/>
        <w:rPr>
          <w:lang w:val="tr-TR"/>
        </w:rPr>
      </w:pPr>
    </w:p>
    <w:p w14:paraId="76D8861F" w14:textId="77777777" w:rsidR="00523DDB" w:rsidRPr="00523DDB" w:rsidRDefault="00523DDB" w:rsidP="00523DDB">
      <w:pPr>
        <w:jc w:val="both"/>
        <w:rPr>
          <w:lang w:val="tr-TR"/>
        </w:rPr>
      </w:pPr>
    </w:p>
    <w:p w14:paraId="6B9E4287" w14:textId="77777777" w:rsidR="00523DDB" w:rsidRPr="00523DDB" w:rsidRDefault="00523DDB" w:rsidP="00523DDB">
      <w:pPr>
        <w:jc w:val="both"/>
        <w:rPr>
          <w:lang w:val="tr-TR"/>
        </w:rPr>
      </w:pPr>
    </w:p>
    <w:p w14:paraId="316B2B35" w14:textId="77777777" w:rsidR="00523DDB" w:rsidRPr="00523DDB" w:rsidRDefault="00523DDB" w:rsidP="00523DDB">
      <w:pPr>
        <w:jc w:val="both"/>
        <w:rPr>
          <w:lang w:val="tr-TR"/>
        </w:rPr>
      </w:pPr>
    </w:p>
    <w:p w14:paraId="776554F6" w14:textId="77777777" w:rsidR="00523DDB" w:rsidRPr="00523DDB" w:rsidRDefault="00523DDB" w:rsidP="00523DDB">
      <w:pPr>
        <w:jc w:val="both"/>
        <w:rPr>
          <w:lang w:val="tr-TR"/>
        </w:rPr>
      </w:pPr>
    </w:p>
    <w:p w14:paraId="057950DD" w14:textId="77777777" w:rsidR="00523DDB" w:rsidRPr="00523DDB" w:rsidRDefault="00523DDB" w:rsidP="00523DDB">
      <w:pPr>
        <w:jc w:val="both"/>
        <w:rPr>
          <w:lang w:val="tr-TR"/>
        </w:rPr>
      </w:pPr>
    </w:p>
    <w:p w14:paraId="1A1FEC8E" w14:textId="77777777" w:rsidR="00523DDB" w:rsidRPr="00523DDB" w:rsidRDefault="00523DDB" w:rsidP="00523DDB">
      <w:pPr>
        <w:jc w:val="both"/>
        <w:rPr>
          <w:lang w:val="tr-TR"/>
        </w:rPr>
      </w:pPr>
    </w:p>
    <w:p w14:paraId="55C2B4E3" w14:textId="77777777" w:rsidR="00523DDB" w:rsidRPr="00523DDB" w:rsidRDefault="00523DDB" w:rsidP="00523DDB">
      <w:pPr>
        <w:jc w:val="both"/>
        <w:rPr>
          <w:lang w:val="tr-TR"/>
        </w:rPr>
      </w:pPr>
    </w:p>
    <w:p w14:paraId="29A2563D" w14:textId="77777777" w:rsidR="00523DDB" w:rsidRPr="00523DDB" w:rsidRDefault="00523DDB" w:rsidP="00523DDB">
      <w:pPr>
        <w:jc w:val="both"/>
        <w:rPr>
          <w:lang w:val="tr-TR"/>
        </w:rPr>
      </w:pPr>
    </w:p>
    <w:p w14:paraId="53D3199B" w14:textId="77777777" w:rsidR="00523DDB" w:rsidRPr="00523DDB" w:rsidRDefault="00523DDB" w:rsidP="00523DDB">
      <w:pPr>
        <w:jc w:val="both"/>
        <w:rPr>
          <w:lang w:val="tr-TR"/>
        </w:rPr>
      </w:pPr>
    </w:p>
    <w:p w14:paraId="648A3908" w14:textId="77777777" w:rsidR="00523DDB" w:rsidRPr="00523DDB" w:rsidRDefault="00523DDB" w:rsidP="00523DDB">
      <w:pPr>
        <w:jc w:val="both"/>
        <w:rPr>
          <w:lang w:val="tr-TR"/>
        </w:rPr>
      </w:pPr>
    </w:p>
    <w:p w14:paraId="25BACD10" w14:textId="77777777" w:rsidR="00523DDB" w:rsidRDefault="00523DDB" w:rsidP="00523DDB">
      <w:pPr>
        <w:jc w:val="both"/>
        <w:rPr>
          <w:lang w:val="tr-TR"/>
        </w:rPr>
      </w:pPr>
    </w:p>
    <w:p w14:paraId="39377C57" w14:textId="77777777" w:rsidR="00E43156" w:rsidRDefault="00E43156" w:rsidP="00523DDB">
      <w:pPr>
        <w:jc w:val="both"/>
        <w:rPr>
          <w:lang w:val="tr-TR"/>
        </w:rPr>
      </w:pPr>
    </w:p>
    <w:p w14:paraId="20A9D72C" w14:textId="77777777" w:rsidR="00E43156" w:rsidRPr="00523DDB" w:rsidRDefault="00E43156" w:rsidP="00523DDB">
      <w:pPr>
        <w:jc w:val="both"/>
        <w:rPr>
          <w:lang w:val="tr-TR"/>
        </w:rPr>
      </w:pPr>
    </w:p>
    <w:p w14:paraId="0A599A89" w14:textId="77777777" w:rsidR="00523DDB" w:rsidRPr="00523DDB" w:rsidRDefault="00523DDB" w:rsidP="00523DDB">
      <w:pPr>
        <w:jc w:val="both"/>
        <w:rPr>
          <w:lang w:val="tr-TR"/>
        </w:rPr>
      </w:pPr>
    </w:p>
    <w:p w14:paraId="50CDE255" w14:textId="77777777" w:rsidR="00523DDB" w:rsidRPr="00523DDB" w:rsidRDefault="00523DDB" w:rsidP="00523DDB">
      <w:pPr>
        <w:jc w:val="both"/>
        <w:rPr>
          <w:lang w:val="tr-TR"/>
        </w:rPr>
      </w:pPr>
      <w:r w:rsidRPr="00523DDB">
        <w:rPr>
          <w:lang w:val="tr-TR"/>
        </w:rPr>
        <w:lastRenderedPageBreak/>
        <w:t>EXPERIMENT NO: 2</w:t>
      </w:r>
    </w:p>
    <w:p w14:paraId="0570BAE9" w14:textId="77777777" w:rsidR="00523DDB" w:rsidRPr="00523DDB" w:rsidRDefault="00523DDB" w:rsidP="00523DDB">
      <w:pPr>
        <w:jc w:val="both"/>
        <w:rPr>
          <w:lang w:val="tr-TR"/>
        </w:rPr>
      </w:pPr>
    </w:p>
    <w:p w14:paraId="50BF42ED" w14:textId="77777777" w:rsidR="00523DDB" w:rsidRPr="00523DDB" w:rsidRDefault="00523DDB" w:rsidP="00523DDB">
      <w:pPr>
        <w:jc w:val="both"/>
        <w:rPr>
          <w:lang w:val="tr-TR"/>
        </w:rPr>
      </w:pPr>
      <w:r w:rsidRPr="00523DDB">
        <w:rPr>
          <w:lang w:val="tr-TR"/>
        </w:rPr>
        <w:t>EXPERIMENT NAME: Calculation of Solar Cell Efficiency [14].</w:t>
      </w:r>
    </w:p>
    <w:p w14:paraId="54776679" w14:textId="77777777" w:rsidR="00523DDB" w:rsidRPr="00523DDB" w:rsidRDefault="00523DDB" w:rsidP="00523DDB">
      <w:pPr>
        <w:jc w:val="both"/>
        <w:rPr>
          <w:lang w:val="tr-TR"/>
        </w:rPr>
      </w:pPr>
    </w:p>
    <w:p w14:paraId="03A30AC6" w14:textId="77777777" w:rsidR="00523DDB" w:rsidRPr="00523DDB" w:rsidRDefault="00523DDB" w:rsidP="00523DDB">
      <w:pPr>
        <w:jc w:val="both"/>
        <w:rPr>
          <w:lang w:val="tr-TR"/>
        </w:rPr>
      </w:pPr>
      <w:r w:rsidRPr="00523DDB">
        <w:rPr>
          <w:lang w:val="tr-TR"/>
        </w:rPr>
        <w:t>OBJECTIVE OF THE EXPERIMENT: To examine how the efficiency values of solar cells are calculated.</w:t>
      </w:r>
    </w:p>
    <w:p w14:paraId="20E1071A" w14:textId="77777777" w:rsidR="00523DDB" w:rsidRPr="00523DDB" w:rsidRDefault="00523DDB" w:rsidP="00523DDB">
      <w:pPr>
        <w:jc w:val="both"/>
        <w:rPr>
          <w:lang w:val="tr-TR"/>
        </w:rPr>
      </w:pPr>
    </w:p>
    <w:p w14:paraId="73DA3A9F" w14:textId="77777777" w:rsidR="00523DDB" w:rsidRPr="00523DDB" w:rsidRDefault="00523DDB" w:rsidP="00523DDB">
      <w:pPr>
        <w:jc w:val="both"/>
        <w:rPr>
          <w:lang w:val="tr-TR"/>
        </w:rPr>
      </w:pPr>
      <w:r w:rsidRPr="00523DDB">
        <w:rPr>
          <w:lang w:val="tr-TR"/>
        </w:rPr>
        <w:t>TOOLS AND DEVICES REQUIRED</w:t>
      </w:r>
    </w:p>
    <w:p w14:paraId="1607DF39" w14:textId="77777777" w:rsidR="00523DDB" w:rsidRPr="00523DDB" w:rsidRDefault="00523DDB" w:rsidP="00523DDB">
      <w:pPr>
        <w:jc w:val="both"/>
        <w:rPr>
          <w:lang w:val="tr-TR"/>
        </w:rPr>
      </w:pPr>
      <w:r w:rsidRPr="00523DDB">
        <w:rPr>
          <w:lang w:val="tr-TR"/>
        </w:rPr>
        <w:t>- Luxmeter</w:t>
      </w:r>
    </w:p>
    <w:p w14:paraId="470B521E" w14:textId="77777777" w:rsidR="00523DDB" w:rsidRPr="00523DDB" w:rsidRDefault="00523DDB" w:rsidP="00523DDB">
      <w:pPr>
        <w:jc w:val="both"/>
        <w:rPr>
          <w:lang w:val="tr-TR"/>
        </w:rPr>
      </w:pPr>
      <w:r w:rsidRPr="00523DDB">
        <w:rPr>
          <w:lang w:val="tr-TR"/>
        </w:rPr>
        <w:t xml:space="preserve"> </w:t>
      </w:r>
    </w:p>
    <w:p w14:paraId="185A1C85" w14:textId="77777777" w:rsidR="00523DDB" w:rsidRPr="00523DDB" w:rsidRDefault="00523DDB" w:rsidP="00523DDB">
      <w:pPr>
        <w:spacing w:line="360" w:lineRule="auto"/>
        <w:jc w:val="both"/>
        <w:rPr>
          <w:lang w:val="tr-TR"/>
        </w:rPr>
      </w:pPr>
      <w:r w:rsidRPr="00523DDB">
        <w:rPr>
          <w:lang w:val="tr-TR"/>
        </w:rPr>
        <w:t>EXPERIMENTAL PROCEDURE:</w:t>
      </w:r>
    </w:p>
    <w:p w14:paraId="5404E911" w14:textId="77777777" w:rsidR="00523DDB" w:rsidRPr="00523DDB" w:rsidRDefault="00523DDB" w:rsidP="00523DDB">
      <w:pPr>
        <w:spacing w:line="360" w:lineRule="auto"/>
        <w:jc w:val="both"/>
        <w:rPr>
          <w:lang w:val="tr-TR"/>
        </w:rPr>
      </w:pPr>
      <w:r w:rsidRPr="00523DDB">
        <w:rPr>
          <w:lang w:val="tr-TR"/>
        </w:rPr>
        <w:t>1) Adjust the angle of the solar cells so that it is perpendicular to the solar axis (45°).</w:t>
      </w:r>
    </w:p>
    <w:p w14:paraId="5B6E0758" w14:textId="77777777" w:rsidR="00523DDB" w:rsidRPr="00523DDB" w:rsidRDefault="00523DDB" w:rsidP="00523DDB">
      <w:pPr>
        <w:spacing w:line="360" w:lineRule="auto"/>
        <w:jc w:val="both"/>
        <w:rPr>
          <w:lang w:val="tr-TR"/>
        </w:rPr>
      </w:pPr>
      <w:r w:rsidRPr="00523DDB">
        <w:rPr>
          <w:lang w:val="tr-TR"/>
        </w:rPr>
        <w:t>2) Write the measured current-voltage values in the table.</w:t>
      </w:r>
    </w:p>
    <w:p w14:paraId="271C9077" w14:textId="77777777" w:rsidR="00523DDB" w:rsidRPr="00523DDB" w:rsidRDefault="00523DDB" w:rsidP="00523DDB">
      <w:pPr>
        <w:spacing w:line="360" w:lineRule="auto"/>
        <w:jc w:val="both"/>
        <w:rPr>
          <w:lang w:val="tr-TR"/>
        </w:rPr>
      </w:pPr>
      <w:r w:rsidRPr="00523DDB">
        <w:rPr>
          <w:lang w:val="tr-TR"/>
        </w:rPr>
        <w:t>3) Record the value taken from the luxmeter at this angle in the table.</w:t>
      </w:r>
    </w:p>
    <w:p w14:paraId="0DDEE260" w14:textId="77777777" w:rsidR="00523DDB" w:rsidRPr="00523DDB" w:rsidRDefault="00523DDB" w:rsidP="00523DDB">
      <w:pPr>
        <w:spacing w:line="360" w:lineRule="auto"/>
        <w:jc w:val="both"/>
        <w:rPr>
          <w:lang w:val="tr-TR"/>
        </w:rPr>
      </w:pPr>
      <w:r w:rsidRPr="00523DDB">
        <w:rPr>
          <w:lang w:val="tr-TR"/>
        </w:rPr>
        <w:t>4) Calculate the yield.</w:t>
      </w:r>
    </w:p>
    <w:p w14:paraId="3A9F38BE" w14:textId="77777777" w:rsidR="00523DDB" w:rsidRPr="00523DDB" w:rsidRDefault="00523DDB" w:rsidP="00523DDB">
      <w:pPr>
        <w:spacing w:line="360" w:lineRule="auto"/>
        <w:jc w:val="both"/>
        <w:rPr>
          <w:lang w:val="tr-TR"/>
        </w:rPr>
      </w:pPr>
    </w:p>
    <w:p w14:paraId="0950AFE3" w14:textId="0FAF1CCF" w:rsidR="00523DDB" w:rsidRPr="00523DDB" w:rsidRDefault="00523DDB" w:rsidP="00523DDB">
      <w:pPr>
        <w:jc w:val="center"/>
        <w:rPr>
          <w:lang w:val="tr-TR"/>
        </w:rPr>
      </w:pPr>
      <w:r>
        <w:rPr>
          <w:noProof/>
          <w:lang w:val="tr-TR"/>
        </w:rPr>
        <w:drawing>
          <wp:inline distT="0" distB="0" distL="0" distR="0" wp14:anchorId="52380703" wp14:editId="6A9921B5">
            <wp:extent cx="5097780" cy="5059680"/>
            <wp:effectExtent l="0" t="0" r="7620" b="7620"/>
            <wp:docPr id="1074" name="Resim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7780" cy="5059680"/>
                    </a:xfrm>
                    <a:prstGeom prst="rect">
                      <a:avLst/>
                    </a:prstGeom>
                    <a:noFill/>
                    <a:ln>
                      <a:noFill/>
                    </a:ln>
                  </pic:spPr>
                </pic:pic>
              </a:graphicData>
            </a:graphic>
          </wp:inline>
        </w:drawing>
      </w:r>
    </w:p>
    <w:p w14:paraId="7778494A" w14:textId="77777777" w:rsidR="00523DDB" w:rsidRPr="00523DDB" w:rsidRDefault="00523DDB" w:rsidP="00523DDB">
      <w:pPr>
        <w:jc w:val="both"/>
        <w:rPr>
          <w:lang w:val="tr-TR"/>
        </w:rPr>
      </w:pPr>
    </w:p>
    <w:p w14:paraId="5CA09411" w14:textId="77777777" w:rsidR="00523DDB" w:rsidRPr="00523DDB" w:rsidRDefault="00523DDB" w:rsidP="00523DDB">
      <w:pPr>
        <w:jc w:val="both"/>
        <w:rPr>
          <w:lang w:val="tr-TR"/>
        </w:rPr>
      </w:pPr>
    </w:p>
    <w:p w14:paraId="175D3781" w14:textId="77777777" w:rsidR="00523DDB" w:rsidRPr="00523DDB" w:rsidRDefault="00523DDB" w:rsidP="00523DDB">
      <w:pPr>
        <w:jc w:val="both"/>
        <w:rPr>
          <w:lang w:val="tr-TR"/>
        </w:rPr>
      </w:pPr>
    </w:p>
    <w:p w14:paraId="6E2715D8" w14:textId="77777777" w:rsidR="00523DDB" w:rsidRPr="00523DDB" w:rsidRDefault="00523DDB" w:rsidP="00523DDB">
      <w:pPr>
        <w:jc w:val="both"/>
        <w:rPr>
          <w:lang w:val="tr-TR"/>
        </w:rPr>
      </w:pPr>
      <w:r w:rsidRPr="00523DDB">
        <w:rPr>
          <w:lang w:val="tr-TR"/>
        </w:rPr>
        <w:t>REQUIRED IN THE REPORT: Experiment number, name and purpose of the experiment, comparison of electrical output values at certain angles.</w:t>
      </w:r>
    </w:p>
    <w:p w14:paraId="6C7DF255" w14:textId="77777777" w:rsidR="00523DDB" w:rsidRPr="00523DDB" w:rsidRDefault="00523DDB" w:rsidP="00523DDB">
      <w:pPr>
        <w:jc w:val="both"/>
        <w:rPr>
          <w:lang w:val="tr-TR"/>
        </w:rPr>
      </w:pPr>
    </w:p>
    <w:tbl>
      <w:tblPr>
        <w:tblW w:w="8502" w:type="dxa"/>
        <w:tblInd w:w="-6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399"/>
        <w:gridCol w:w="1323"/>
        <w:gridCol w:w="1890"/>
        <w:gridCol w:w="1890"/>
      </w:tblGrid>
      <w:tr w:rsidR="00523DDB" w:rsidRPr="00523DDB" w14:paraId="7B7E9976" w14:textId="77777777" w:rsidTr="003A5D32">
        <w:trPr>
          <w:cantSplit/>
        </w:trPr>
        <w:tc>
          <w:tcPr>
            <w:tcW w:w="3399" w:type="dxa"/>
            <w:tcBorders>
              <w:top w:val="double" w:sz="6" w:space="0" w:color="auto"/>
            </w:tcBorders>
          </w:tcPr>
          <w:p w14:paraId="36C69241" w14:textId="77777777" w:rsidR="00523DDB" w:rsidRPr="00523DDB" w:rsidRDefault="00523DDB" w:rsidP="00523DDB">
            <w:pPr>
              <w:jc w:val="both"/>
              <w:rPr>
                <w:lang w:val="tr-TR"/>
              </w:rPr>
            </w:pPr>
            <w:r w:rsidRPr="00523DDB">
              <w:rPr>
                <w:lang w:val="tr-TR"/>
              </w:rPr>
              <w:t>MEASUREMENT</w:t>
            </w:r>
          </w:p>
        </w:tc>
        <w:tc>
          <w:tcPr>
            <w:tcW w:w="1323" w:type="dxa"/>
            <w:tcBorders>
              <w:top w:val="double" w:sz="6" w:space="0" w:color="auto"/>
            </w:tcBorders>
          </w:tcPr>
          <w:p w14:paraId="7AE58653" w14:textId="77777777" w:rsidR="00523DDB" w:rsidRPr="00523DDB" w:rsidRDefault="00523DDB" w:rsidP="00523DDB">
            <w:pPr>
              <w:jc w:val="center"/>
              <w:rPr>
                <w:lang w:val="tr-TR"/>
              </w:rPr>
            </w:pPr>
            <w:r w:rsidRPr="00523DDB">
              <w:rPr>
                <w:lang w:val="tr-TR"/>
              </w:rPr>
              <w:t>1</w:t>
            </w:r>
          </w:p>
        </w:tc>
        <w:tc>
          <w:tcPr>
            <w:tcW w:w="1890" w:type="dxa"/>
            <w:tcBorders>
              <w:top w:val="double" w:sz="6" w:space="0" w:color="auto"/>
            </w:tcBorders>
          </w:tcPr>
          <w:p w14:paraId="525F1FA1" w14:textId="77777777" w:rsidR="00523DDB" w:rsidRPr="00523DDB" w:rsidRDefault="00523DDB" w:rsidP="00523DDB">
            <w:pPr>
              <w:jc w:val="center"/>
              <w:rPr>
                <w:vertAlign w:val="superscript"/>
                <w:lang w:val="tr-TR"/>
              </w:rPr>
            </w:pPr>
            <w:r w:rsidRPr="00523DDB">
              <w:rPr>
                <w:vertAlign w:val="superscript"/>
                <w:lang w:val="tr-TR"/>
              </w:rPr>
              <w:t>2</w:t>
            </w:r>
          </w:p>
        </w:tc>
        <w:tc>
          <w:tcPr>
            <w:tcW w:w="1890" w:type="dxa"/>
            <w:tcBorders>
              <w:top w:val="double" w:sz="6" w:space="0" w:color="auto"/>
            </w:tcBorders>
          </w:tcPr>
          <w:p w14:paraId="264D3889" w14:textId="77777777" w:rsidR="00523DDB" w:rsidRPr="00523DDB" w:rsidRDefault="00523DDB" w:rsidP="00523DDB">
            <w:pPr>
              <w:jc w:val="center"/>
              <w:rPr>
                <w:vertAlign w:val="superscript"/>
                <w:lang w:val="tr-TR"/>
              </w:rPr>
            </w:pPr>
            <w:r w:rsidRPr="00523DDB">
              <w:rPr>
                <w:vertAlign w:val="superscript"/>
                <w:lang w:val="tr-TR"/>
              </w:rPr>
              <w:t>3</w:t>
            </w:r>
          </w:p>
        </w:tc>
      </w:tr>
      <w:tr w:rsidR="00523DDB" w:rsidRPr="00523DDB" w14:paraId="35F28BC4" w14:textId="77777777" w:rsidTr="003A5D32">
        <w:trPr>
          <w:cantSplit/>
        </w:trPr>
        <w:tc>
          <w:tcPr>
            <w:tcW w:w="3399" w:type="dxa"/>
          </w:tcPr>
          <w:p w14:paraId="42D23ED3" w14:textId="77777777" w:rsidR="00523DDB" w:rsidRPr="00523DDB" w:rsidRDefault="00523DDB" w:rsidP="00523DDB">
            <w:pPr>
              <w:jc w:val="both"/>
              <w:rPr>
                <w:lang w:val="tr-TR"/>
              </w:rPr>
            </w:pPr>
            <w:r w:rsidRPr="00523DDB">
              <w:rPr>
                <w:lang w:val="tr-TR"/>
              </w:rPr>
              <w:t xml:space="preserve">Volt, (U)  </w:t>
            </w:r>
          </w:p>
        </w:tc>
        <w:tc>
          <w:tcPr>
            <w:tcW w:w="1323" w:type="dxa"/>
          </w:tcPr>
          <w:p w14:paraId="16C10157" w14:textId="77777777" w:rsidR="00523DDB" w:rsidRPr="00523DDB" w:rsidRDefault="00523DDB" w:rsidP="00523DDB">
            <w:pPr>
              <w:jc w:val="both"/>
              <w:rPr>
                <w:lang w:val="tr-TR"/>
              </w:rPr>
            </w:pPr>
          </w:p>
        </w:tc>
        <w:tc>
          <w:tcPr>
            <w:tcW w:w="1890" w:type="dxa"/>
          </w:tcPr>
          <w:p w14:paraId="055D3489" w14:textId="77777777" w:rsidR="00523DDB" w:rsidRPr="00523DDB" w:rsidRDefault="00523DDB" w:rsidP="00523DDB">
            <w:pPr>
              <w:jc w:val="both"/>
              <w:rPr>
                <w:lang w:val="tr-TR"/>
              </w:rPr>
            </w:pPr>
          </w:p>
        </w:tc>
        <w:tc>
          <w:tcPr>
            <w:tcW w:w="1890" w:type="dxa"/>
          </w:tcPr>
          <w:p w14:paraId="63B51BA6" w14:textId="77777777" w:rsidR="00523DDB" w:rsidRPr="00523DDB" w:rsidRDefault="00523DDB" w:rsidP="00523DDB">
            <w:pPr>
              <w:jc w:val="both"/>
              <w:rPr>
                <w:lang w:val="tr-TR"/>
              </w:rPr>
            </w:pPr>
          </w:p>
        </w:tc>
      </w:tr>
      <w:tr w:rsidR="00523DDB" w:rsidRPr="00523DDB" w14:paraId="6DBD3DFB" w14:textId="77777777" w:rsidTr="003A5D32">
        <w:trPr>
          <w:cantSplit/>
        </w:trPr>
        <w:tc>
          <w:tcPr>
            <w:tcW w:w="3399" w:type="dxa"/>
          </w:tcPr>
          <w:p w14:paraId="34E8BD96" w14:textId="77777777" w:rsidR="00523DDB" w:rsidRPr="00523DDB" w:rsidRDefault="00523DDB" w:rsidP="00523DDB">
            <w:pPr>
              <w:jc w:val="both"/>
              <w:rPr>
                <w:lang w:val="tr-TR"/>
              </w:rPr>
            </w:pPr>
            <w:r w:rsidRPr="00523DDB">
              <w:rPr>
                <w:lang w:val="tr-TR"/>
              </w:rPr>
              <w:t>Ampere, (I</w:t>
            </w:r>
            <w:r w:rsidRPr="00523DDB">
              <w:rPr>
                <w:vertAlign w:val="subscript"/>
                <w:lang w:val="tr-TR"/>
              </w:rPr>
              <w:t>c</w:t>
            </w:r>
            <w:r w:rsidRPr="00523DDB">
              <w:rPr>
                <w:lang w:val="tr-TR"/>
              </w:rPr>
              <w:t xml:space="preserve"> )</w:t>
            </w:r>
          </w:p>
        </w:tc>
        <w:tc>
          <w:tcPr>
            <w:tcW w:w="1323" w:type="dxa"/>
          </w:tcPr>
          <w:p w14:paraId="5FBE0619" w14:textId="77777777" w:rsidR="00523DDB" w:rsidRPr="00523DDB" w:rsidRDefault="00523DDB" w:rsidP="00523DDB">
            <w:pPr>
              <w:jc w:val="both"/>
              <w:rPr>
                <w:lang w:val="tr-TR"/>
              </w:rPr>
            </w:pPr>
          </w:p>
        </w:tc>
        <w:tc>
          <w:tcPr>
            <w:tcW w:w="1890" w:type="dxa"/>
          </w:tcPr>
          <w:p w14:paraId="17FCC86C" w14:textId="77777777" w:rsidR="00523DDB" w:rsidRPr="00523DDB" w:rsidRDefault="00523DDB" w:rsidP="00523DDB">
            <w:pPr>
              <w:jc w:val="center"/>
              <w:rPr>
                <w:lang w:val="tr-TR"/>
              </w:rPr>
            </w:pPr>
          </w:p>
        </w:tc>
        <w:tc>
          <w:tcPr>
            <w:tcW w:w="1890" w:type="dxa"/>
          </w:tcPr>
          <w:p w14:paraId="57A19AD2" w14:textId="77777777" w:rsidR="00523DDB" w:rsidRPr="00523DDB" w:rsidRDefault="00523DDB" w:rsidP="00523DDB">
            <w:pPr>
              <w:jc w:val="center"/>
              <w:rPr>
                <w:lang w:val="tr-TR"/>
              </w:rPr>
            </w:pPr>
          </w:p>
        </w:tc>
      </w:tr>
      <w:tr w:rsidR="00523DDB" w:rsidRPr="00523DDB" w14:paraId="7248D54D" w14:textId="77777777" w:rsidTr="003A5D32">
        <w:trPr>
          <w:cantSplit/>
        </w:trPr>
        <w:tc>
          <w:tcPr>
            <w:tcW w:w="3399" w:type="dxa"/>
          </w:tcPr>
          <w:p w14:paraId="0FFFC245" w14:textId="77777777" w:rsidR="00523DDB" w:rsidRPr="00523DDB" w:rsidRDefault="00523DDB" w:rsidP="00523DDB">
            <w:pPr>
              <w:jc w:val="both"/>
              <w:rPr>
                <w:lang w:val="tr-TR"/>
              </w:rPr>
            </w:pPr>
            <w:r w:rsidRPr="00523DDB">
              <w:rPr>
                <w:lang w:val="tr-TR"/>
              </w:rPr>
              <w:t>Luxmetre( lüx )</w:t>
            </w:r>
          </w:p>
        </w:tc>
        <w:tc>
          <w:tcPr>
            <w:tcW w:w="1323" w:type="dxa"/>
          </w:tcPr>
          <w:p w14:paraId="61CC7CBF" w14:textId="77777777" w:rsidR="00523DDB" w:rsidRPr="00523DDB" w:rsidRDefault="00523DDB" w:rsidP="00523DDB">
            <w:pPr>
              <w:jc w:val="both"/>
              <w:rPr>
                <w:lang w:val="tr-TR"/>
              </w:rPr>
            </w:pPr>
          </w:p>
        </w:tc>
        <w:tc>
          <w:tcPr>
            <w:tcW w:w="1890" w:type="dxa"/>
          </w:tcPr>
          <w:p w14:paraId="7CDAA79D" w14:textId="77777777" w:rsidR="00523DDB" w:rsidRPr="00523DDB" w:rsidRDefault="00523DDB" w:rsidP="00523DDB">
            <w:pPr>
              <w:jc w:val="center"/>
              <w:rPr>
                <w:lang w:val="tr-TR"/>
              </w:rPr>
            </w:pPr>
          </w:p>
        </w:tc>
        <w:tc>
          <w:tcPr>
            <w:tcW w:w="1890" w:type="dxa"/>
          </w:tcPr>
          <w:p w14:paraId="6B5D3861" w14:textId="77777777" w:rsidR="00523DDB" w:rsidRPr="00523DDB" w:rsidRDefault="00523DDB" w:rsidP="00523DDB">
            <w:pPr>
              <w:jc w:val="center"/>
              <w:rPr>
                <w:lang w:val="tr-TR"/>
              </w:rPr>
            </w:pPr>
          </w:p>
        </w:tc>
      </w:tr>
      <w:tr w:rsidR="00523DDB" w:rsidRPr="00523DDB" w14:paraId="43B1C12F" w14:textId="77777777" w:rsidTr="003A5D32">
        <w:trPr>
          <w:cantSplit/>
        </w:trPr>
        <w:tc>
          <w:tcPr>
            <w:tcW w:w="3399" w:type="dxa"/>
            <w:tcBorders>
              <w:bottom w:val="double" w:sz="6" w:space="0" w:color="auto"/>
            </w:tcBorders>
          </w:tcPr>
          <w:p w14:paraId="6F2BD2BF" w14:textId="77777777" w:rsidR="00523DDB" w:rsidRPr="00523DDB" w:rsidRDefault="00523DDB" w:rsidP="00523DDB">
            <w:pPr>
              <w:jc w:val="both"/>
              <w:rPr>
                <w:lang w:val="tr-TR"/>
              </w:rPr>
            </w:pPr>
            <w:r w:rsidRPr="00523DDB">
              <w:rPr>
                <w:lang w:val="tr-TR"/>
              </w:rPr>
              <w:t>Yield (% )</w:t>
            </w:r>
          </w:p>
        </w:tc>
        <w:tc>
          <w:tcPr>
            <w:tcW w:w="1323" w:type="dxa"/>
            <w:tcBorders>
              <w:bottom w:val="double" w:sz="6" w:space="0" w:color="auto"/>
            </w:tcBorders>
          </w:tcPr>
          <w:p w14:paraId="7F40D940" w14:textId="77777777" w:rsidR="00523DDB" w:rsidRPr="00523DDB" w:rsidRDefault="00523DDB" w:rsidP="00523DDB">
            <w:pPr>
              <w:jc w:val="both"/>
              <w:rPr>
                <w:lang w:val="tr-TR"/>
              </w:rPr>
            </w:pPr>
          </w:p>
        </w:tc>
        <w:tc>
          <w:tcPr>
            <w:tcW w:w="1890" w:type="dxa"/>
            <w:tcBorders>
              <w:bottom w:val="double" w:sz="6" w:space="0" w:color="auto"/>
            </w:tcBorders>
          </w:tcPr>
          <w:p w14:paraId="75DB73CB" w14:textId="77777777" w:rsidR="00523DDB" w:rsidRPr="00523DDB" w:rsidRDefault="00523DDB" w:rsidP="00523DDB">
            <w:pPr>
              <w:jc w:val="center"/>
              <w:rPr>
                <w:lang w:val="tr-TR"/>
              </w:rPr>
            </w:pPr>
          </w:p>
        </w:tc>
        <w:tc>
          <w:tcPr>
            <w:tcW w:w="1890" w:type="dxa"/>
            <w:tcBorders>
              <w:bottom w:val="double" w:sz="6" w:space="0" w:color="auto"/>
            </w:tcBorders>
          </w:tcPr>
          <w:p w14:paraId="7EF62336" w14:textId="77777777" w:rsidR="00523DDB" w:rsidRPr="00523DDB" w:rsidRDefault="00523DDB" w:rsidP="00523DDB">
            <w:pPr>
              <w:jc w:val="center"/>
              <w:rPr>
                <w:lang w:val="tr-TR"/>
              </w:rPr>
            </w:pPr>
          </w:p>
        </w:tc>
      </w:tr>
    </w:tbl>
    <w:p w14:paraId="154CF793" w14:textId="77777777" w:rsidR="00523DDB" w:rsidRPr="00523DDB" w:rsidRDefault="00523DDB" w:rsidP="00523DDB">
      <w:pPr>
        <w:jc w:val="both"/>
        <w:rPr>
          <w:i/>
          <w:lang w:val="tr-TR"/>
        </w:rPr>
      </w:pPr>
    </w:p>
    <w:p w14:paraId="44C29187" w14:textId="77777777" w:rsidR="00523DDB" w:rsidRPr="00523DDB" w:rsidRDefault="00523DDB" w:rsidP="00523DDB">
      <w:pPr>
        <w:jc w:val="both"/>
        <w:rPr>
          <w:i/>
          <w:lang w:val="tr-TR"/>
        </w:rPr>
      </w:pPr>
      <w:r w:rsidRPr="00523DDB">
        <w:rPr>
          <w:i/>
          <w:lang w:val="tr-TR"/>
        </w:rPr>
        <w:t>CALCULATIONS:</w:t>
      </w:r>
    </w:p>
    <w:p w14:paraId="7755BAB0" w14:textId="77777777" w:rsidR="00523DDB" w:rsidRPr="00523DDB" w:rsidRDefault="00523DDB" w:rsidP="00523DDB">
      <w:pPr>
        <w:jc w:val="both"/>
        <w:rPr>
          <w:lang w:val="tr-TR"/>
        </w:rPr>
      </w:pPr>
      <w:r w:rsidRPr="00523DDB">
        <w:rPr>
          <w:lang w:val="tr-TR"/>
        </w:rPr>
        <w:t xml:space="preserve">                                                             </w:t>
      </w:r>
      <w:r w:rsidRPr="00523DDB">
        <w:rPr>
          <w:lang w:val="tr-TR"/>
        </w:rPr>
        <w:tab/>
      </w:r>
      <w:r w:rsidRPr="00523DDB">
        <w:rPr>
          <w:lang w:val="tr-TR"/>
        </w:rPr>
        <w:tab/>
      </w:r>
      <w:r w:rsidRPr="00523DDB">
        <w:rPr>
          <w:lang w:val="tr-TR"/>
        </w:rPr>
        <w:tab/>
        <w:t xml:space="preserve">           1 lux = 0.00146 W</w:t>
      </w:r>
    </w:p>
    <w:p w14:paraId="2EE7D931" w14:textId="77777777" w:rsidR="00523DDB" w:rsidRPr="00523DDB" w:rsidRDefault="00523DDB" w:rsidP="00523DDB">
      <w:pPr>
        <w:jc w:val="both"/>
        <w:rPr>
          <w:lang w:val="tr-TR"/>
        </w:rPr>
      </w:pPr>
      <w:r w:rsidRPr="00523DDB">
        <w:rPr>
          <w:lang w:val="tr-TR"/>
        </w:rPr>
        <w:t xml:space="preserve">                                                      </w:t>
      </w:r>
      <w:r w:rsidRPr="00523DDB">
        <w:rPr>
          <w:lang w:val="tr-TR"/>
        </w:rPr>
        <w:tab/>
      </w:r>
      <w:r w:rsidRPr="00523DDB">
        <w:rPr>
          <w:lang w:val="tr-TR"/>
        </w:rPr>
        <w:tab/>
      </w:r>
      <w:r w:rsidRPr="00523DDB">
        <w:rPr>
          <w:lang w:val="tr-TR"/>
        </w:rPr>
        <w:tab/>
      </w:r>
      <w:r w:rsidRPr="00523DDB">
        <w:rPr>
          <w:lang w:val="tr-TR"/>
        </w:rPr>
        <w:tab/>
        <w:t xml:space="preserve">   Panel size = 1.18 m2</w:t>
      </w:r>
    </w:p>
    <w:p w14:paraId="0F83EBF8" w14:textId="77777777" w:rsidR="00523DDB" w:rsidRPr="00523DDB" w:rsidRDefault="00523DDB" w:rsidP="00523DDB">
      <w:pPr>
        <w:jc w:val="both"/>
        <w:rPr>
          <w:i/>
          <w:lang w:val="tr-TR"/>
        </w:rPr>
      </w:pPr>
    </w:p>
    <w:p w14:paraId="5300414A" w14:textId="77777777" w:rsidR="00523DDB" w:rsidRPr="00523DDB" w:rsidRDefault="00523DDB" w:rsidP="00523DDB">
      <w:pPr>
        <w:jc w:val="both"/>
        <w:rPr>
          <w:i/>
          <w:sz w:val="32"/>
          <w:lang w:val="tr-TR"/>
        </w:rPr>
      </w:pPr>
      <w:r w:rsidRPr="00523DDB">
        <w:rPr>
          <w:i/>
          <w:lang w:val="tr-TR"/>
        </w:rPr>
        <w:t xml:space="preserve">Yield: </w:t>
      </w:r>
      <w:r w:rsidRPr="00523DDB">
        <w:rPr>
          <w:i/>
          <w:lang w:val="tr-TR"/>
        </w:rPr>
        <w:sym w:font="Symbol" w:char="F068"/>
      </w:r>
      <w:r w:rsidRPr="00523DDB">
        <w:rPr>
          <w:i/>
          <w:lang w:val="tr-TR"/>
        </w:rPr>
        <w:t xml:space="preserve"> =</w:t>
      </w:r>
      <m:oMath>
        <m:r>
          <w:rPr>
            <w:rFonts w:ascii="Cambria Math" w:hAnsi="Cambria Math"/>
            <w:lang w:val="tr-TR"/>
          </w:rPr>
          <m:t xml:space="preserve"> </m:t>
        </m:r>
        <m:f>
          <m:fPr>
            <m:ctrlPr>
              <w:rPr>
                <w:rFonts w:ascii="Cambria Math" w:hAnsi="Cambria Math"/>
                <w:i/>
                <w:sz w:val="32"/>
                <w:lang w:val="tr-TR"/>
              </w:rPr>
            </m:ctrlPr>
          </m:fPr>
          <m:num>
            <m:r>
              <w:rPr>
                <w:rFonts w:ascii="Cambria Math" w:hAnsi="Cambria Math"/>
                <w:sz w:val="32"/>
                <w:lang w:val="tr-TR"/>
              </w:rPr>
              <m:t xml:space="preserve">U </m:t>
            </m:r>
            <m:sSub>
              <m:sSubPr>
                <m:ctrlPr>
                  <w:rPr>
                    <w:rFonts w:ascii="Cambria Math" w:hAnsi="Cambria Math"/>
                    <w:i/>
                    <w:sz w:val="32"/>
                    <w:lang w:val="tr-TR"/>
                  </w:rPr>
                </m:ctrlPr>
              </m:sSubPr>
              <m:e>
                <m:r>
                  <w:rPr>
                    <w:rFonts w:ascii="Cambria Math" w:hAnsi="Cambria Math"/>
                    <w:sz w:val="32"/>
                    <w:lang w:val="tr-TR"/>
                  </w:rPr>
                  <m:t>I</m:t>
                </m:r>
              </m:e>
              <m:sub>
                <m:r>
                  <w:rPr>
                    <w:rFonts w:ascii="Cambria Math" w:hAnsi="Cambria Math"/>
                    <w:sz w:val="32"/>
                    <w:lang w:val="tr-TR"/>
                  </w:rPr>
                  <m:t>c</m:t>
                </m:r>
              </m:sub>
            </m:sSub>
          </m:num>
          <m:den>
            <m:r>
              <w:rPr>
                <w:rFonts w:ascii="Cambria Math" w:hAnsi="Cambria Math"/>
                <w:sz w:val="32"/>
                <w:lang w:val="tr-TR"/>
              </w:rPr>
              <m:t>R</m:t>
            </m:r>
          </m:den>
        </m:f>
      </m:oMath>
      <w:r w:rsidRPr="00523DDB">
        <w:rPr>
          <w:i/>
          <w:sz w:val="32"/>
          <w:lang w:val="tr-TR"/>
        </w:rPr>
        <w:t>[%]</w:t>
      </w:r>
    </w:p>
    <w:p w14:paraId="4BD59690" w14:textId="77777777" w:rsidR="00523DDB" w:rsidRPr="00523DDB" w:rsidRDefault="00523DDB" w:rsidP="00523DDB">
      <w:pPr>
        <w:jc w:val="both"/>
        <w:rPr>
          <w:i/>
          <w:sz w:val="32"/>
          <w:lang w:val="tr-TR"/>
        </w:rPr>
      </w:pPr>
    </w:p>
    <w:p w14:paraId="5BFDF49E" w14:textId="77777777" w:rsidR="00523DDB" w:rsidRPr="00523DDB" w:rsidRDefault="00523DDB" w:rsidP="00523DDB">
      <w:pPr>
        <w:jc w:val="both"/>
        <w:rPr>
          <w:lang w:val="tr-TR"/>
        </w:rPr>
      </w:pPr>
    </w:p>
    <w:p w14:paraId="389E373A" w14:textId="77777777" w:rsidR="00523DDB" w:rsidRPr="00523DDB" w:rsidRDefault="00523DDB" w:rsidP="00523DDB">
      <w:pPr>
        <w:jc w:val="both"/>
        <w:rPr>
          <w:lang w:val="tr-TR"/>
        </w:rPr>
      </w:pPr>
    </w:p>
    <w:p w14:paraId="28B98024" w14:textId="77777777" w:rsidR="00523DDB" w:rsidRPr="00523DDB" w:rsidRDefault="00523DDB" w:rsidP="00523DDB">
      <w:pPr>
        <w:jc w:val="both"/>
        <w:rPr>
          <w:lang w:val="tr-TR"/>
        </w:rPr>
      </w:pPr>
    </w:p>
    <w:p w14:paraId="6F75B746" w14:textId="77777777" w:rsidR="00523DDB" w:rsidRPr="00523DDB" w:rsidRDefault="00523DDB" w:rsidP="00523DDB">
      <w:pPr>
        <w:jc w:val="both"/>
        <w:rPr>
          <w:lang w:val="tr-TR"/>
        </w:rPr>
      </w:pPr>
    </w:p>
    <w:p w14:paraId="1204DC3D" w14:textId="77777777" w:rsidR="00523DDB" w:rsidRPr="00523DDB" w:rsidRDefault="00523DDB" w:rsidP="00523DDB">
      <w:pPr>
        <w:jc w:val="both"/>
        <w:rPr>
          <w:lang w:val="tr-TR"/>
        </w:rPr>
      </w:pPr>
    </w:p>
    <w:p w14:paraId="5F81C189" w14:textId="77777777" w:rsidR="00523DDB" w:rsidRPr="00523DDB" w:rsidRDefault="00523DDB" w:rsidP="00523DDB">
      <w:pPr>
        <w:jc w:val="both"/>
        <w:rPr>
          <w:lang w:val="tr-TR"/>
        </w:rPr>
      </w:pPr>
    </w:p>
    <w:p w14:paraId="0FEA9983" w14:textId="77777777" w:rsidR="00523DDB" w:rsidRPr="00523DDB" w:rsidRDefault="00523DDB" w:rsidP="00523DDB">
      <w:pPr>
        <w:jc w:val="both"/>
        <w:rPr>
          <w:lang w:val="tr-TR"/>
        </w:rPr>
      </w:pPr>
    </w:p>
    <w:p w14:paraId="360FE9EB" w14:textId="77777777" w:rsidR="00523DDB" w:rsidRPr="00523DDB" w:rsidRDefault="00523DDB" w:rsidP="00523DDB">
      <w:pPr>
        <w:jc w:val="both"/>
        <w:rPr>
          <w:lang w:val="tr-TR"/>
        </w:rPr>
      </w:pPr>
    </w:p>
    <w:p w14:paraId="1B8DA01C" w14:textId="77777777" w:rsidR="00523DDB" w:rsidRPr="00523DDB" w:rsidRDefault="00523DDB" w:rsidP="00523DDB">
      <w:pPr>
        <w:jc w:val="both"/>
        <w:rPr>
          <w:lang w:val="tr-TR"/>
        </w:rPr>
      </w:pPr>
    </w:p>
    <w:p w14:paraId="23440D71" w14:textId="77777777" w:rsidR="00523DDB" w:rsidRPr="00523DDB" w:rsidRDefault="00523DDB" w:rsidP="00523DDB">
      <w:pPr>
        <w:jc w:val="both"/>
        <w:rPr>
          <w:lang w:val="tr-TR"/>
        </w:rPr>
      </w:pPr>
    </w:p>
    <w:p w14:paraId="04C47588" w14:textId="77777777" w:rsidR="00523DDB" w:rsidRPr="00523DDB" w:rsidRDefault="00523DDB" w:rsidP="00523DDB">
      <w:pPr>
        <w:jc w:val="both"/>
        <w:rPr>
          <w:lang w:val="tr-TR"/>
        </w:rPr>
      </w:pPr>
    </w:p>
    <w:p w14:paraId="7FDD8ED6" w14:textId="77777777" w:rsidR="00523DDB" w:rsidRPr="00523DDB" w:rsidRDefault="00523DDB" w:rsidP="00523DDB">
      <w:pPr>
        <w:jc w:val="both"/>
        <w:rPr>
          <w:lang w:val="tr-TR"/>
        </w:rPr>
      </w:pPr>
    </w:p>
    <w:p w14:paraId="71BD9CED" w14:textId="77777777" w:rsidR="00523DDB" w:rsidRPr="00523DDB" w:rsidRDefault="00523DDB" w:rsidP="00523DDB">
      <w:pPr>
        <w:jc w:val="both"/>
        <w:rPr>
          <w:lang w:val="tr-TR"/>
        </w:rPr>
      </w:pPr>
    </w:p>
    <w:p w14:paraId="123A339A" w14:textId="77777777" w:rsidR="00523DDB" w:rsidRPr="00523DDB" w:rsidRDefault="00523DDB" w:rsidP="00523DDB">
      <w:pPr>
        <w:jc w:val="both"/>
        <w:rPr>
          <w:lang w:val="tr-TR"/>
        </w:rPr>
      </w:pPr>
    </w:p>
    <w:p w14:paraId="5DDA4607" w14:textId="77777777" w:rsidR="00523DDB" w:rsidRPr="00523DDB" w:rsidRDefault="00523DDB" w:rsidP="00523DDB">
      <w:pPr>
        <w:jc w:val="both"/>
        <w:rPr>
          <w:lang w:val="tr-TR"/>
        </w:rPr>
      </w:pPr>
    </w:p>
    <w:p w14:paraId="19BD6565" w14:textId="77777777" w:rsidR="00523DDB" w:rsidRPr="00523DDB" w:rsidRDefault="00523DDB" w:rsidP="00523DDB">
      <w:pPr>
        <w:jc w:val="both"/>
        <w:rPr>
          <w:lang w:val="tr-TR"/>
        </w:rPr>
      </w:pPr>
    </w:p>
    <w:p w14:paraId="11E787EB" w14:textId="77777777" w:rsidR="00523DDB" w:rsidRPr="00523DDB" w:rsidRDefault="00523DDB" w:rsidP="00523DDB">
      <w:pPr>
        <w:jc w:val="both"/>
        <w:rPr>
          <w:lang w:val="tr-TR"/>
        </w:rPr>
      </w:pPr>
    </w:p>
    <w:p w14:paraId="7A560CFF" w14:textId="77777777" w:rsidR="00523DDB" w:rsidRPr="00523DDB" w:rsidRDefault="00523DDB" w:rsidP="00523DDB">
      <w:pPr>
        <w:jc w:val="both"/>
        <w:rPr>
          <w:lang w:val="tr-TR"/>
        </w:rPr>
      </w:pPr>
    </w:p>
    <w:p w14:paraId="523D8F8B" w14:textId="77777777" w:rsidR="00523DDB" w:rsidRPr="00523DDB" w:rsidRDefault="00523DDB" w:rsidP="00523DDB">
      <w:pPr>
        <w:jc w:val="both"/>
        <w:rPr>
          <w:lang w:val="tr-TR"/>
        </w:rPr>
      </w:pPr>
    </w:p>
    <w:p w14:paraId="1EB8998C" w14:textId="77777777" w:rsidR="00523DDB" w:rsidRPr="00523DDB" w:rsidRDefault="00523DDB" w:rsidP="00523DDB">
      <w:pPr>
        <w:jc w:val="both"/>
        <w:rPr>
          <w:lang w:val="tr-TR"/>
        </w:rPr>
      </w:pPr>
    </w:p>
    <w:p w14:paraId="2AE73F5E" w14:textId="77777777" w:rsidR="00523DDB" w:rsidRPr="00523DDB" w:rsidRDefault="00523DDB" w:rsidP="00523DDB">
      <w:pPr>
        <w:jc w:val="both"/>
        <w:rPr>
          <w:lang w:val="tr-TR"/>
        </w:rPr>
      </w:pPr>
    </w:p>
    <w:p w14:paraId="0476B2C6" w14:textId="77777777" w:rsidR="00523DDB" w:rsidRPr="00523DDB" w:rsidRDefault="00523DDB" w:rsidP="00523DDB">
      <w:pPr>
        <w:jc w:val="both"/>
        <w:rPr>
          <w:lang w:val="tr-TR"/>
        </w:rPr>
      </w:pPr>
    </w:p>
    <w:p w14:paraId="58B4FD31" w14:textId="77777777" w:rsidR="00523DDB" w:rsidRPr="00523DDB" w:rsidRDefault="00523DDB" w:rsidP="00523DDB">
      <w:pPr>
        <w:jc w:val="both"/>
        <w:rPr>
          <w:lang w:val="tr-TR"/>
        </w:rPr>
      </w:pPr>
    </w:p>
    <w:p w14:paraId="32622189" w14:textId="77777777" w:rsidR="00523DDB" w:rsidRPr="00523DDB" w:rsidRDefault="00523DDB" w:rsidP="00523DDB">
      <w:pPr>
        <w:jc w:val="both"/>
        <w:rPr>
          <w:lang w:val="tr-TR"/>
        </w:rPr>
      </w:pPr>
    </w:p>
    <w:p w14:paraId="79AD4B59" w14:textId="77777777" w:rsidR="00523DDB" w:rsidRPr="00523DDB" w:rsidRDefault="00523DDB" w:rsidP="00523DDB">
      <w:pPr>
        <w:jc w:val="both"/>
        <w:rPr>
          <w:lang w:val="tr-TR"/>
        </w:rPr>
      </w:pPr>
    </w:p>
    <w:p w14:paraId="08309996" w14:textId="77777777" w:rsidR="00523DDB" w:rsidRPr="00523DDB" w:rsidRDefault="00523DDB" w:rsidP="00523DDB">
      <w:pPr>
        <w:jc w:val="both"/>
        <w:rPr>
          <w:lang w:val="tr-TR"/>
        </w:rPr>
      </w:pPr>
    </w:p>
    <w:p w14:paraId="4B80B388" w14:textId="77777777" w:rsidR="00523DDB" w:rsidRPr="00523DDB" w:rsidRDefault="00523DDB" w:rsidP="00523DDB">
      <w:pPr>
        <w:jc w:val="both"/>
        <w:rPr>
          <w:lang w:val="tr-TR"/>
        </w:rPr>
      </w:pPr>
    </w:p>
    <w:p w14:paraId="23745069" w14:textId="77777777" w:rsidR="00523DDB" w:rsidRDefault="00523DDB" w:rsidP="00523DDB">
      <w:pPr>
        <w:jc w:val="both"/>
        <w:rPr>
          <w:lang w:val="tr-TR"/>
        </w:rPr>
      </w:pPr>
    </w:p>
    <w:p w14:paraId="2EB063FD" w14:textId="77777777" w:rsidR="00E43156" w:rsidRDefault="00E43156" w:rsidP="00523DDB">
      <w:pPr>
        <w:jc w:val="both"/>
        <w:rPr>
          <w:lang w:val="tr-TR"/>
        </w:rPr>
      </w:pPr>
    </w:p>
    <w:p w14:paraId="3FF8B2CF" w14:textId="77777777" w:rsidR="00E43156" w:rsidRDefault="00E43156" w:rsidP="00523DDB">
      <w:pPr>
        <w:jc w:val="both"/>
        <w:rPr>
          <w:lang w:val="tr-TR"/>
        </w:rPr>
      </w:pPr>
    </w:p>
    <w:p w14:paraId="43FDB80A" w14:textId="77777777" w:rsidR="00523DDB" w:rsidRPr="00523DDB" w:rsidRDefault="00523DDB" w:rsidP="00523DDB">
      <w:pPr>
        <w:overflowPunct/>
        <w:textAlignment w:val="auto"/>
        <w:rPr>
          <w:lang w:val="tr-TR"/>
        </w:rPr>
      </w:pPr>
      <w:r w:rsidRPr="00523DDB">
        <w:rPr>
          <w:lang w:val="tr-TR"/>
        </w:rPr>
        <w:lastRenderedPageBreak/>
        <w:t>EXPERIMENT NO: 3</w:t>
      </w:r>
    </w:p>
    <w:p w14:paraId="778A3DD5" w14:textId="77777777" w:rsidR="00523DDB" w:rsidRPr="00523DDB" w:rsidRDefault="00523DDB" w:rsidP="00523DDB">
      <w:pPr>
        <w:overflowPunct/>
        <w:textAlignment w:val="auto"/>
        <w:rPr>
          <w:lang w:val="tr-TR"/>
        </w:rPr>
      </w:pPr>
    </w:p>
    <w:p w14:paraId="0D730B4B" w14:textId="77777777" w:rsidR="00523DDB" w:rsidRPr="00523DDB" w:rsidRDefault="00523DDB" w:rsidP="00523DDB">
      <w:pPr>
        <w:overflowPunct/>
        <w:textAlignment w:val="auto"/>
        <w:rPr>
          <w:b/>
          <w:bCs/>
          <w:szCs w:val="24"/>
          <w:lang w:val="tr-TR"/>
        </w:rPr>
      </w:pPr>
      <w:r w:rsidRPr="00523DDB">
        <w:rPr>
          <w:lang w:val="tr-TR"/>
        </w:rPr>
        <w:t xml:space="preserve">EXPERIMENT NAME: </w:t>
      </w:r>
      <w:r w:rsidRPr="00523DDB">
        <w:rPr>
          <w:rFonts w:eastAsia="SimSun"/>
          <w:bCs/>
          <w:color w:val="000000"/>
          <w:szCs w:val="24"/>
          <w:lang w:val="tr-TR" w:eastAsia="zh-CN"/>
        </w:rPr>
        <w:t xml:space="preserve">Investigation of the Variation of Solar Cell Power Depending on the Angle [14]. </w:t>
      </w:r>
      <w:r w:rsidRPr="00523DDB">
        <w:rPr>
          <w:szCs w:val="24"/>
        </w:rPr>
        <w:t xml:space="preserve">                            </w:t>
      </w:r>
    </w:p>
    <w:p w14:paraId="1184F9EA" w14:textId="77777777" w:rsidR="00523DDB" w:rsidRPr="00523DDB" w:rsidRDefault="00523DDB" w:rsidP="00523DDB">
      <w:pPr>
        <w:jc w:val="both"/>
        <w:rPr>
          <w:lang w:val="tr-TR"/>
        </w:rPr>
      </w:pPr>
    </w:p>
    <w:p w14:paraId="35744C4B" w14:textId="77777777" w:rsidR="00523DDB" w:rsidRPr="00523DDB" w:rsidRDefault="00523DDB" w:rsidP="00523DDB">
      <w:pPr>
        <w:spacing w:line="360" w:lineRule="auto"/>
        <w:jc w:val="both"/>
        <w:rPr>
          <w:lang w:val="tr-TR"/>
        </w:rPr>
      </w:pPr>
      <w:r w:rsidRPr="00523DDB">
        <w:rPr>
          <w:lang w:val="tr-TR"/>
        </w:rPr>
        <w:t>OBJECTIVE OF THE EXPERIMENT: To examine the current and voltage values of solar cells at certain angles.</w:t>
      </w:r>
    </w:p>
    <w:p w14:paraId="499F9B42" w14:textId="77777777" w:rsidR="00523DDB" w:rsidRPr="00523DDB" w:rsidRDefault="00523DDB" w:rsidP="00523DDB">
      <w:pPr>
        <w:spacing w:line="360" w:lineRule="auto"/>
        <w:jc w:val="both"/>
        <w:rPr>
          <w:lang w:val="tr-TR"/>
        </w:rPr>
      </w:pPr>
    </w:p>
    <w:p w14:paraId="0B140DCB" w14:textId="77777777" w:rsidR="00523DDB" w:rsidRPr="00523DDB" w:rsidRDefault="00523DDB" w:rsidP="00523DDB">
      <w:pPr>
        <w:spacing w:line="360" w:lineRule="auto"/>
        <w:jc w:val="both"/>
        <w:rPr>
          <w:lang w:val="tr-TR"/>
        </w:rPr>
      </w:pPr>
      <w:r w:rsidRPr="00523DDB">
        <w:rPr>
          <w:lang w:val="tr-TR"/>
        </w:rPr>
        <w:t>TOOLS AND DEVICES REQUIRED</w:t>
      </w:r>
    </w:p>
    <w:p w14:paraId="1B61DDEB" w14:textId="77777777" w:rsidR="00523DDB" w:rsidRPr="00523DDB" w:rsidRDefault="00523DDB" w:rsidP="00523DDB">
      <w:pPr>
        <w:spacing w:line="360" w:lineRule="auto"/>
        <w:jc w:val="both"/>
        <w:rPr>
          <w:lang w:val="tr-TR"/>
        </w:rPr>
      </w:pPr>
      <w:r w:rsidRPr="00523DDB">
        <w:rPr>
          <w:lang w:val="tr-TR"/>
        </w:rPr>
        <w:t>- Jack connection cable</w:t>
      </w:r>
    </w:p>
    <w:p w14:paraId="148B4A8E" w14:textId="77777777" w:rsidR="00523DDB" w:rsidRPr="00523DDB" w:rsidRDefault="00523DDB" w:rsidP="00523DDB">
      <w:pPr>
        <w:spacing w:line="360" w:lineRule="auto"/>
        <w:jc w:val="both"/>
        <w:rPr>
          <w:lang w:val="tr-TR"/>
        </w:rPr>
      </w:pPr>
    </w:p>
    <w:p w14:paraId="3EB7D652" w14:textId="77777777" w:rsidR="00523DDB" w:rsidRPr="00523DDB" w:rsidRDefault="00523DDB" w:rsidP="00523DDB">
      <w:pPr>
        <w:rPr>
          <w:lang w:val="tr-TR"/>
        </w:rPr>
      </w:pPr>
      <w:r w:rsidRPr="00523DDB">
        <w:rPr>
          <w:lang w:val="tr-TR"/>
        </w:rPr>
        <w:t>EXPERIMENTAL PROCEDURE:</w:t>
      </w:r>
    </w:p>
    <w:p w14:paraId="2DA5CC20" w14:textId="77777777" w:rsidR="00523DDB" w:rsidRPr="00523DDB" w:rsidRDefault="00523DDB" w:rsidP="00523DDB">
      <w:pPr>
        <w:rPr>
          <w:lang w:val="tr-TR"/>
        </w:rPr>
      </w:pPr>
    </w:p>
    <w:p w14:paraId="4C94B447" w14:textId="77777777" w:rsidR="00523DDB" w:rsidRPr="00523DDB" w:rsidRDefault="00523DDB" w:rsidP="00523DDB">
      <w:pPr>
        <w:rPr>
          <w:lang w:val="tr-TR"/>
        </w:rPr>
      </w:pPr>
      <w:r w:rsidRPr="00523DDB">
        <w:rPr>
          <w:lang w:val="tr-TR"/>
        </w:rPr>
        <w:t>1) Adjust the angle of the solar cells to be perpendicular to the solar axis (0°).</w:t>
      </w:r>
    </w:p>
    <w:p w14:paraId="7FD4DAA9" w14:textId="77777777" w:rsidR="00523DDB" w:rsidRPr="00523DDB" w:rsidRDefault="00523DDB" w:rsidP="00523DDB">
      <w:pPr>
        <w:rPr>
          <w:lang w:val="tr-TR"/>
        </w:rPr>
      </w:pPr>
      <w:r w:rsidRPr="00523DDB">
        <w:rPr>
          <w:lang w:val="tr-TR"/>
        </w:rPr>
        <w:t>2) Follow the link in the diagram.</w:t>
      </w:r>
    </w:p>
    <w:p w14:paraId="23D5818E" w14:textId="77777777" w:rsidR="00523DDB" w:rsidRPr="00523DDB" w:rsidRDefault="00523DDB" w:rsidP="00523DDB">
      <w:pPr>
        <w:rPr>
          <w:lang w:val="tr-TR"/>
        </w:rPr>
      </w:pPr>
      <w:r w:rsidRPr="00523DDB">
        <w:rPr>
          <w:lang w:val="tr-TR"/>
        </w:rPr>
        <w:t>3) Write the measured values in the table.</w:t>
      </w:r>
    </w:p>
    <w:p w14:paraId="50D7D750" w14:textId="77777777" w:rsidR="00523DDB" w:rsidRPr="00523DDB" w:rsidRDefault="00523DDB" w:rsidP="00523DDB">
      <w:pPr>
        <w:rPr>
          <w:lang w:val="tr-TR"/>
        </w:rPr>
      </w:pPr>
      <w:r w:rsidRPr="00523DDB">
        <w:rPr>
          <w:lang w:val="tr-TR"/>
        </w:rPr>
        <w:t>4) Do the same operations at 30°, 45°, 60° angles and record them in the table.</w:t>
      </w:r>
    </w:p>
    <w:p w14:paraId="036BF0C8" w14:textId="77777777" w:rsidR="00523DDB" w:rsidRPr="00523DDB" w:rsidRDefault="00523DDB" w:rsidP="00523DDB">
      <w:pPr>
        <w:rPr>
          <w:lang w:val="tr-TR"/>
        </w:rPr>
      </w:pPr>
      <w:r w:rsidRPr="00523DDB">
        <w:rPr>
          <w:noProof/>
          <w:lang w:val="tr-TR"/>
        </w:rPr>
        <w:drawing>
          <wp:inline distT="0" distB="0" distL="0" distR="0" wp14:anchorId="1B418A12" wp14:editId="30306167">
            <wp:extent cx="5495925" cy="5132719"/>
            <wp:effectExtent l="0" t="0" r="0" b="0"/>
            <wp:docPr id="1072" name="Resim 1072" descr="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2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96530" cy="5133284"/>
                    </a:xfrm>
                    <a:prstGeom prst="rect">
                      <a:avLst/>
                    </a:prstGeom>
                    <a:noFill/>
                    <a:ln>
                      <a:noFill/>
                    </a:ln>
                  </pic:spPr>
                </pic:pic>
              </a:graphicData>
            </a:graphic>
          </wp:inline>
        </w:drawing>
      </w:r>
    </w:p>
    <w:p w14:paraId="5F00DE87" w14:textId="77777777" w:rsidR="00523DDB" w:rsidRPr="00523DDB" w:rsidRDefault="00523DDB" w:rsidP="00523DDB">
      <w:pPr>
        <w:jc w:val="both"/>
        <w:rPr>
          <w:lang w:val="tr-TR"/>
        </w:rPr>
      </w:pPr>
      <w:r w:rsidRPr="00523DDB">
        <w:rPr>
          <w:lang w:val="tr-TR"/>
        </w:rPr>
        <w:lastRenderedPageBreak/>
        <w:t>REQUIRED IN THE REPORT: Experiment number, name and purpose of the experiment, comparison of electrical output values at certain angles.</w:t>
      </w:r>
    </w:p>
    <w:p w14:paraId="3F65D1E3" w14:textId="77777777" w:rsidR="00523DDB" w:rsidRPr="00523DDB" w:rsidRDefault="00523DDB" w:rsidP="00523DDB">
      <w:pPr>
        <w:jc w:val="both"/>
        <w:rPr>
          <w:lang w:val="tr-TR"/>
        </w:rPr>
      </w:pPr>
    </w:p>
    <w:tbl>
      <w:tblPr>
        <w:tblW w:w="7310" w:type="dxa"/>
        <w:jc w:val="center"/>
        <w:tblInd w:w="-6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980"/>
        <w:gridCol w:w="1332"/>
        <w:gridCol w:w="1332"/>
        <w:gridCol w:w="1333"/>
        <w:gridCol w:w="1333"/>
      </w:tblGrid>
      <w:tr w:rsidR="00523DDB" w:rsidRPr="00523DDB" w14:paraId="4DE657BC" w14:textId="77777777" w:rsidTr="003A5D32">
        <w:trPr>
          <w:cantSplit/>
          <w:jc w:val="center"/>
        </w:trPr>
        <w:tc>
          <w:tcPr>
            <w:tcW w:w="1980" w:type="dxa"/>
            <w:tcBorders>
              <w:top w:val="double" w:sz="6" w:space="0" w:color="auto"/>
            </w:tcBorders>
          </w:tcPr>
          <w:p w14:paraId="4031BA12" w14:textId="77777777" w:rsidR="00523DDB" w:rsidRPr="00523DDB" w:rsidRDefault="00523DDB" w:rsidP="00523DDB">
            <w:pPr>
              <w:jc w:val="both"/>
              <w:rPr>
                <w:lang w:val="tr-TR"/>
              </w:rPr>
            </w:pPr>
            <w:r w:rsidRPr="00523DDB">
              <w:rPr>
                <w:lang w:val="tr-TR"/>
              </w:rPr>
              <w:t>Measure angles</w:t>
            </w:r>
          </w:p>
        </w:tc>
        <w:tc>
          <w:tcPr>
            <w:tcW w:w="1332" w:type="dxa"/>
            <w:tcBorders>
              <w:top w:val="double" w:sz="6" w:space="0" w:color="auto"/>
            </w:tcBorders>
          </w:tcPr>
          <w:p w14:paraId="4EBC1EC1" w14:textId="77777777" w:rsidR="00523DDB" w:rsidRPr="00523DDB" w:rsidRDefault="00523DDB" w:rsidP="00523DDB">
            <w:pPr>
              <w:jc w:val="both"/>
              <w:rPr>
                <w:vertAlign w:val="superscript"/>
                <w:lang w:val="tr-TR"/>
              </w:rPr>
            </w:pPr>
            <w:r w:rsidRPr="00523DDB">
              <w:rPr>
                <w:lang w:val="tr-TR"/>
              </w:rPr>
              <w:t xml:space="preserve">        0 °</w:t>
            </w:r>
          </w:p>
        </w:tc>
        <w:tc>
          <w:tcPr>
            <w:tcW w:w="1332" w:type="dxa"/>
            <w:tcBorders>
              <w:top w:val="double" w:sz="6" w:space="0" w:color="auto"/>
            </w:tcBorders>
          </w:tcPr>
          <w:p w14:paraId="21F4A044" w14:textId="77777777" w:rsidR="00523DDB" w:rsidRPr="00523DDB" w:rsidRDefault="00523DDB" w:rsidP="00523DDB">
            <w:pPr>
              <w:jc w:val="center"/>
              <w:rPr>
                <w:lang w:val="tr-TR"/>
              </w:rPr>
            </w:pPr>
            <w:r w:rsidRPr="00523DDB">
              <w:rPr>
                <w:lang w:val="tr-TR"/>
              </w:rPr>
              <w:t>30 °</w:t>
            </w:r>
          </w:p>
        </w:tc>
        <w:tc>
          <w:tcPr>
            <w:tcW w:w="1333" w:type="dxa"/>
            <w:tcBorders>
              <w:top w:val="double" w:sz="6" w:space="0" w:color="auto"/>
            </w:tcBorders>
          </w:tcPr>
          <w:p w14:paraId="40B5157D" w14:textId="77777777" w:rsidR="00523DDB" w:rsidRPr="00523DDB" w:rsidRDefault="00523DDB" w:rsidP="00523DDB">
            <w:pPr>
              <w:jc w:val="center"/>
              <w:rPr>
                <w:vertAlign w:val="superscript"/>
                <w:lang w:val="tr-TR"/>
              </w:rPr>
            </w:pPr>
            <w:r w:rsidRPr="00523DDB">
              <w:rPr>
                <w:lang w:val="tr-TR"/>
              </w:rPr>
              <w:t>45 °</w:t>
            </w:r>
          </w:p>
        </w:tc>
        <w:tc>
          <w:tcPr>
            <w:tcW w:w="1333" w:type="dxa"/>
            <w:tcBorders>
              <w:top w:val="double" w:sz="6" w:space="0" w:color="auto"/>
            </w:tcBorders>
          </w:tcPr>
          <w:p w14:paraId="7E062C81" w14:textId="77777777" w:rsidR="00523DDB" w:rsidRPr="00523DDB" w:rsidRDefault="00523DDB" w:rsidP="00523DDB">
            <w:pPr>
              <w:jc w:val="center"/>
              <w:rPr>
                <w:lang w:val="tr-TR"/>
              </w:rPr>
            </w:pPr>
            <w:r w:rsidRPr="00523DDB">
              <w:rPr>
                <w:lang w:val="tr-TR"/>
              </w:rPr>
              <w:t>60 °</w:t>
            </w:r>
          </w:p>
        </w:tc>
      </w:tr>
      <w:tr w:rsidR="00523DDB" w:rsidRPr="00523DDB" w14:paraId="5D3A90BA" w14:textId="77777777" w:rsidTr="003A5D32">
        <w:trPr>
          <w:cantSplit/>
          <w:jc w:val="center"/>
        </w:trPr>
        <w:tc>
          <w:tcPr>
            <w:tcW w:w="1980" w:type="dxa"/>
          </w:tcPr>
          <w:p w14:paraId="18C09F57" w14:textId="77777777" w:rsidR="00523DDB" w:rsidRPr="00523DDB" w:rsidRDefault="00523DDB" w:rsidP="00523DDB">
            <w:pPr>
              <w:jc w:val="both"/>
              <w:rPr>
                <w:lang w:val="tr-TR"/>
              </w:rPr>
            </w:pPr>
            <w:r w:rsidRPr="00523DDB">
              <w:rPr>
                <w:lang w:val="tr-TR"/>
              </w:rPr>
              <w:t xml:space="preserve">Volt, (U)  </w:t>
            </w:r>
          </w:p>
        </w:tc>
        <w:tc>
          <w:tcPr>
            <w:tcW w:w="1332" w:type="dxa"/>
          </w:tcPr>
          <w:p w14:paraId="30AD907E" w14:textId="77777777" w:rsidR="00523DDB" w:rsidRPr="00523DDB" w:rsidRDefault="00523DDB" w:rsidP="00523DDB">
            <w:pPr>
              <w:jc w:val="both"/>
              <w:rPr>
                <w:lang w:val="tr-TR"/>
              </w:rPr>
            </w:pPr>
          </w:p>
        </w:tc>
        <w:tc>
          <w:tcPr>
            <w:tcW w:w="1332" w:type="dxa"/>
          </w:tcPr>
          <w:p w14:paraId="0D8CFAFB" w14:textId="77777777" w:rsidR="00523DDB" w:rsidRPr="00523DDB" w:rsidRDefault="00523DDB" w:rsidP="00523DDB">
            <w:pPr>
              <w:jc w:val="both"/>
              <w:rPr>
                <w:lang w:val="tr-TR"/>
              </w:rPr>
            </w:pPr>
          </w:p>
        </w:tc>
        <w:tc>
          <w:tcPr>
            <w:tcW w:w="1333" w:type="dxa"/>
          </w:tcPr>
          <w:p w14:paraId="7485346A" w14:textId="77777777" w:rsidR="00523DDB" w:rsidRPr="00523DDB" w:rsidRDefault="00523DDB" w:rsidP="00523DDB">
            <w:pPr>
              <w:jc w:val="both"/>
              <w:rPr>
                <w:lang w:val="tr-TR"/>
              </w:rPr>
            </w:pPr>
          </w:p>
        </w:tc>
        <w:tc>
          <w:tcPr>
            <w:tcW w:w="1333" w:type="dxa"/>
          </w:tcPr>
          <w:p w14:paraId="3538C06B" w14:textId="77777777" w:rsidR="00523DDB" w:rsidRPr="00523DDB" w:rsidRDefault="00523DDB" w:rsidP="00523DDB">
            <w:pPr>
              <w:jc w:val="both"/>
              <w:rPr>
                <w:lang w:val="tr-TR"/>
              </w:rPr>
            </w:pPr>
          </w:p>
        </w:tc>
      </w:tr>
      <w:tr w:rsidR="00523DDB" w:rsidRPr="00523DDB" w14:paraId="17DAA6F4" w14:textId="77777777" w:rsidTr="003A5D32">
        <w:trPr>
          <w:cantSplit/>
          <w:jc w:val="center"/>
        </w:trPr>
        <w:tc>
          <w:tcPr>
            <w:tcW w:w="1980" w:type="dxa"/>
          </w:tcPr>
          <w:p w14:paraId="2ACF10D4" w14:textId="77777777" w:rsidR="00523DDB" w:rsidRPr="00523DDB" w:rsidRDefault="00523DDB" w:rsidP="00523DDB">
            <w:pPr>
              <w:jc w:val="both"/>
              <w:rPr>
                <w:lang w:val="tr-TR"/>
              </w:rPr>
            </w:pPr>
            <w:r w:rsidRPr="00523DDB">
              <w:rPr>
                <w:lang w:val="tr-TR"/>
              </w:rPr>
              <w:t>Ampere, (I</w:t>
            </w:r>
            <w:r w:rsidRPr="00523DDB">
              <w:rPr>
                <w:vertAlign w:val="subscript"/>
                <w:lang w:val="tr-TR"/>
              </w:rPr>
              <w:t>c</w:t>
            </w:r>
            <w:r w:rsidRPr="00523DDB">
              <w:rPr>
                <w:lang w:val="tr-TR"/>
              </w:rPr>
              <w:t xml:space="preserve"> )</w:t>
            </w:r>
          </w:p>
        </w:tc>
        <w:tc>
          <w:tcPr>
            <w:tcW w:w="1332" w:type="dxa"/>
          </w:tcPr>
          <w:p w14:paraId="64C56603" w14:textId="77777777" w:rsidR="00523DDB" w:rsidRPr="00523DDB" w:rsidRDefault="00523DDB" w:rsidP="00523DDB">
            <w:pPr>
              <w:jc w:val="both"/>
              <w:rPr>
                <w:lang w:val="tr-TR"/>
              </w:rPr>
            </w:pPr>
          </w:p>
        </w:tc>
        <w:tc>
          <w:tcPr>
            <w:tcW w:w="1332" w:type="dxa"/>
          </w:tcPr>
          <w:p w14:paraId="03E7687F" w14:textId="77777777" w:rsidR="00523DDB" w:rsidRPr="00523DDB" w:rsidRDefault="00523DDB" w:rsidP="00523DDB">
            <w:pPr>
              <w:jc w:val="both"/>
              <w:rPr>
                <w:lang w:val="tr-TR"/>
              </w:rPr>
            </w:pPr>
          </w:p>
        </w:tc>
        <w:tc>
          <w:tcPr>
            <w:tcW w:w="1333" w:type="dxa"/>
          </w:tcPr>
          <w:p w14:paraId="5FA076B9" w14:textId="77777777" w:rsidR="00523DDB" w:rsidRPr="00523DDB" w:rsidRDefault="00523DDB" w:rsidP="00523DDB">
            <w:pPr>
              <w:jc w:val="center"/>
              <w:rPr>
                <w:lang w:val="tr-TR"/>
              </w:rPr>
            </w:pPr>
          </w:p>
        </w:tc>
        <w:tc>
          <w:tcPr>
            <w:tcW w:w="1333" w:type="dxa"/>
          </w:tcPr>
          <w:p w14:paraId="29F785F4" w14:textId="77777777" w:rsidR="00523DDB" w:rsidRPr="00523DDB" w:rsidRDefault="00523DDB" w:rsidP="00523DDB">
            <w:pPr>
              <w:jc w:val="center"/>
              <w:rPr>
                <w:lang w:val="tr-TR"/>
              </w:rPr>
            </w:pPr>
          </w:p>
        </w:tc>
      </w:tr>
      <w:tr w:rsidR="00523DDB" w:rsidRPr="00523DDB" w14:paraId="67377CCE" w14:textId="77777777" w:rsidTr="003A5D32">
        <w:trPr>
          <w:cantSplit/>
          <w:jc w:val="center"/>
        </w:trPr>
        <w:tc>
          <w:tcPr>
            <w:tcW w:w="1980" w:type="dxa"/>
            <w:tcBorders>
              <w:bottom w:val="double" w:sz="6" w:space="0" w:color="auto"/>
            </w:tcBorders>
          </w:tcPr>
          <w:p w14:paraId="3A4392CB" w14:textId="77777777" w:rsidR="00523DDB" w:rsidRPr="00523DDB" w:rsidRDefault="00523DDB" w:rsidP="00523DDB">
            <w:pPr>
              <w:jc w:val="both"/>
              <w:rPr>
                <w:lang w:val="tr-TR"/>
              </w:rPr>
            </w:pPr>
            <w:r w:rsidRPr="00523DDB">
              <w:rPr>
                <w:lang w:val="tr-TR"/>
              </w:rPr>
              <w:t>Power (U.I</w:t>
            </w:r>
            <w:r w:rsidRPr="00523DDB">
              <w:rPr>
                <w:vertAlign w:val="subscript"/>
                <w:lang w:val="tr-TR"/>
              </w:rPr>
              <w:t>c</w:t>
            </w:r>
            <w:r w:rsidRPr="00523DDB">
              <w:rPr>
                <w:lang w:val="tr-TR"/>
              </w:rPr>
              <w:t>)</w:t>
            </w:r>
          </w:p>
        </w:tc>
        <w:tc>
          <w:tcPr>
            <w:tcW w:w="1332" w:type="dxa"/>
            <w:tcBorders>
              <w:bottom w:val="double" w:sz="6" w:space="0" w:color="auto"/>
            </w:tcBorders>
          </w:tcPr>
          <w:p w14:paraId="4D633968" w14:textId="77777777" w:rsidR="00523DDB" w:rsidRPr="00523DDB" w:rsidRDefault="00523DDB" w:rsidP="00523DDB">
            <w:pPr>
              <w:jc w:val="both"/>
              <w:rPr>
                <w:lang w:val="tr-TR"/>
              </w:rPr>
            </w:pPr>
          </w:p>
        </w:tc>
        <w:tc>
          <w:tcPr>
            <w:tcW w:w="1332" w:type="dxa"/>
            <w:tcBorders>
              <w:bottom w:val="double" w:sz="6" w:space="0" w:color="auto"/>
            </w:tcBorders>
          </w:tcPr>
          <w:p w14:paraId="729E2571" w14:textId="77777777" w:rsidR="00523DDB" w:rsidRPr="00523DDB" w:rsidRDefault="00523DDB" w:rsidP="00523DDB">
            <w:pPr>
              <w:jc w:val="both"/>
              <w:rPr>
                <w:lang w:val="tr-TR"/>
              </w:rPr>
            </w:pPr>
          </w:p>
        </w:tc>
        <w:tc>
          <w:tcPr>
            <w:tcW w:w="1333" w:type="dxa"/>
            <w:tcBorders>
              <w:bottom w:val="double" w:sz="6" w:space="0" w:color="auto"/>
            </w:tcBorders>
          </w:tcPr>
          <w:p w14:paraId="380F5803" w14:textId="77777777" w:rsidR="00523DDB" w:rsidRPr="00523DDB" w:rsidRDefault="00523DDB" w:rsidP="00523DDB">
            <w:pPr>
              <w:jc w:val="center"/>
              <w:rPr>
                <w:lang w:val="tr-TR"/>
              </w:rPr>
            </w:pPr>
          </w:p>
        </w:tc>
        <w:tc>
          <w:tcPr>
            <w:tcW w:w="1333" w:type="dxa"/>
            <w:tcBorders>
              <w:bottom w:val="double" w:sz="6" w:space="0" w:color="auto"/>
            </w:tcBorders>
          </w:tcPr>
          <w:p w14:paraId="3FB03D96" w14:textId="77777777" w:rsidR="00523DDB" w:rsidRPr="00523DDB" w:rsidRDefault="00523DDB" w:rsidP="00523DDB">
            <w:pPr>
              <w:jc w:val="center"/>
              <w:rPr>
                <w:lang w:val="tr-TR"/>
              </w:rPr>
            </w:pPr>
          </w:p>
        </w:tc>
      </w:tr>
    </w:tbl>
    <w:p w14:paraId="56BBD874" w14:textId="77777777" w:rsidR="00523DDB" w:rsidRPr="00523DDB" w:rsidRDefault="00523DDB" w:rsidP="00523DDB">
      <w:pPr>
        <w:jc w:val="both"/>
        <w:rPr>
          <w:i/>
          <w:lang w:val="tr-TR"/>
        </w:rPr>
      </w:pPr>
    </w:p>
    <w:p w14:paraId="7F6BD060" w14:textId="77777777" w:rsidR="00523DDB" w:rsidRPr="00523DDB" w:rsidRDefault="00523DDB" w:rsidP="00523DDB">
      <w:pPr>
        <w:jc w:val="center"/>
        <w:rPr>
          <w:i/>
          <w:lang w:val="tr-TR"/>
        </w:rPr>
      </w:pPr>
      <w:r w:rsidRPr="00523DDB">
        <w:rPr>
          <w:i/>
          <w:noProof/>
          <w:lang w:val="tr-TR"/>
        </w:rPr>
        <w:drawing>
          <wp:inline distT="0" distB="0" distL="0" distR="0" wp14:anchorId="7CD81CCE" wp14:editId="09D60619">
            <wp:extent cx="4229100" cy="2533650"/>
            <wp:effectExtent l="19050" t="0" r="0" b="0"/>
            <wp:docPr id="1073" name="Resim 6" descr="眠䄄緡閩眛隌眛障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descr="眠䄄緡閩眛隌眛障眛"/>
                    <pic:cNvPicPr>
                      <a:picLocks noChangeAspect="1" noChangeArrowheads="1"/>
                    </pic:cNvPicPr>
                  </pic:nvPicPr>
                  <pic:blipFill>
                    <a:blip r:embed="rId43"/>
                    <a:srcRect/>
                    <a:stretch>
                      <a:fillRect/>
                    </a:stretch>
                  </pic:blipFill>
                  <pic:spPr bwMode="auto">
                    <a:xfrm>
                      <a:off x="0" y="0"/>
                      <a:ext cx="4229100" cy="2533650"/>
                    </a:xfrm>
                    <a:prstGeom prst="rect">
                      <a:avLst/>
                    </a:prstGeom>
                    <a:noFill/>
                    <a:ln w="9525">
                      <a:noFill/>
                      <a:miter lim="800000"/>
                      <a:headEnd/>
                      <a:tailEnd/>
                    </a:ln>
                  </pic:spPr>
                </pic:pic>
              </a:graphicData>
            </a:graphic>
          </wp:inline>
        </w:drawing>
      </w:r>
    </w:p>
    <w:p w14:paraId="6625E4D7" w14:textId="77777777" w:rsidR="00523DDB" w:rsidRPr="00523DDB" w:rsidRDefault="00523DDB" w:rsidP="00523DDB">
      <w:pPr>
        <w:jc w:val="both"/>
        <w:rPr>
          <w:i/>
          <w:lang w:val="tr-TR"/>
        </w:rPr>
      </w:pPr>
    </w:p>
    <w:p w14:paraId="56C8F095" w14:textId="77777777" w:rsidR="00523DDB" w:rsidRPr="00523DDB" w:rsidRDefault="00523DDB" w:rsidP="00523DDB">
      <w:pPr>
        <w:overflowPunct/>
        <w:autoSpaceDE/>
        <w:autoSpaceDN/>
        <w:adjustRightInd/>
        <w:textAlignment w:val="auto"/>
        <w:rPr>
          <w:lang w:val="tr-TR"/>
        </w:rPr>
      </w:pPr>
    </w:p>
    <w:p w14:paraId="75C27438" w14:textId="77777777" w:rsidR="00523DDB" w:rsidRPr="00523DDB" w:rsidRDefault="00523DDB" w:rsidP="00523DDB">
      <w:pPr>
        <w:overflowPunct/>
        <w:autoSpaceDE/>
        <w:autoSpaceDN/>
        <w:adjustRightInd/>
        <w:textAlignment w:val="auto"/>
        <w:rPr>
          <w:lang w:val="tr-TR"/>
        </w:rPr>
      </w:pPr>
    </w:p>
    <w:p w14:paraId="3FF17E5B" w14:textId="77777777" w:rsidR="00523DDB" w:rsidRPr="00523DDB" w:rsidRDefault="00523DDB" w:rsidP="00523DDB">
      <w:pPr>
        <w:overflowPunct/>
        <w:autoSpaceDE/>
        <w:autoSpaceDN/>
        <w:adjustRightInd/>
        <w:textAlignment w:val="auto"/>
        <w:rPr>
          <w:lang w:val="tr-TR"/>
        </w:rPr>
      </w:pPr>
    </w:p>
    <w:p w14:paraId="2E894632" w14:textId="77777777" w:rsidR="00523DDB" w:rsidRPr="00523DDB" w:rsidRDefault="00523DDB" w:rsidP="00523DDB">
      <w:pPr>
        <w:overflowPunct/>
        <w:autoSpaceDE/>
        <w:autoSpaceDN/>
        <w:adjustRightInd/>
        <w:textAlignment w:val="auto"/>
        <w:rPr>
          <w:lang w:val="tr-TR"/>
        </w:rPr>
      </w:pPr>
    </w:p>
    <w:p w14:paraId="6356BD89" w14:textId="77777777" w:rsidR="00523DDB" w:rsidRPr="00523DDB" w:rsidRDefault="00523DDB" w:rsidP="00523DDB">
      <w:pPr>
        <w:overflowPunct/>
        <w:autoSpaceDE/>
        <w:autoSpaceDN/>
        <w:adjustRightInd/>
        <w:textAlignment w:val="auto"/>
        <w:rPr>
          <w:lang w:val="tr-TR"/>
        </w:rPr>
      </w:pPr>
    </w:p>
    <w:p w14:paraId="11B214A7" w14:textId="77777777" w:rsidR="00523DDB" w:rsidRPr="00523DDB" w:rsidRDefault="00523DDB" w:rsidP="00523DDB">
      <w:pPr>
        <w:overflowPunct/>
        <w:autoSpaceDE/>
        <w:autoSpaceDN/>
        <w:adjustRightInd/>
        <w:textAlignment w:val="auto"/>
        <w:rPr>
          <w:lang w:val="tr-TR"/>
        </w:rPr>
      </w:pPr>
    </w:p>
    <w:p w14:paraId="77CF0303" w14:textId="77777777" w:rsidR="00523DDB" w:rsidRPr="00523DDB" w:rsidRDefault="00523DDB" w:rsidP="00523DDB">
      <w:pPr>
        <w:overflowPunct/>
        <w:autoSpaceDE/>
        <w:autoSpaceDN/>
        <w:adjustRightInd/>
        <w:textAlignment w:val="auto"/>
        <w:rPr>
          <w:lang w:val="tr-TR"/>
        </w:rPr>
      </w:pPr>
    </w:p>
    <w:p w14:paraId="5BB37AB5" w14:textId="77777777" w:rsidR="00523DDB" w:rsidRPr="00523DDB" w:rsidRDefault="00523DDB" w:rsidP="00523DDB">
      <w:pPr>
        <w:overflowPunct/>
        <w:autoSpaceDE/>
        <w:autoSpaceDN/>
        <w:adjustRightInd/>
        <w:textAlignment w:val="auto"/>
        <w:rPr>
          <w:lang w:val="tr-TR"/>
        </w:rPr>
      </w:pPr>
    </w:p>
    <w:p w14:paraId="0F774BE5" w14:textId="77777777" w:rsidR="00523DDB" w:rsidRPr="00523DDB" w:rsidRDefault="00523DDB" w:rsidP="00523DDB">
      <w:pPr>
        <w:overflowPunct/>
        <w:autoSpaceDE/>
        <w:autoSpaceDN/>
        <w:adjustRightInd/>
        <w:textAlignment w:val="auto"/>
        <w:rPr>
          <w:lang w:val="tr-TR"/>
        </w:rPr>
      </w:pPr>
    </w:p>
    <w:p w14:paraId="6EA7575F" w14:textId="77777777" w:rsidR="00523DDB" w:rsidRPr="00523DDB" w:rsidRDefault="00523DDB" w:rsidP="00523DDB">
      <w:pPr>
        <w:overflowPunct/>
        <w:autoSpaceDE/>
        <w:autoSpaceDN/>
        <w:adjustRightInd/>
        <w:textAlignment w:val="auto"/>
        <w:rPr>
          <w:lang w:val="tr-TR"/>
        </w:rPr>
      </w:pPr>
    </w:p>
    <w:p w14:paraId="24CFC6C8" w14:textId="77777777" w:rsidR="00523DDB" w:rsidRPr="00523DDB" w:rsidRDefault="00523DDB" w:rsidP="00523DDB">
      <w:pPr>
        <w:overflowPunct/>
        <w:autoSpaceDE/>
        <w:autoSpaceDN/>
        <w:adjustRightInd/>
        <w:textAlignment w:val="auto"/>
        <w:rPr>
          <w:lang w:val="tr-TR"/>
        </w:rPr>
      </w:pPr>
    </w:p>
    <w:p w14:paraId="5209B674" w14:textId="77777777" w:rsidR="00523DDB" w:rsidRPr="00523DDB" w:rsidRDefault="00523DDB" w:rsidP="00523DDB">
      <w:pPr>
        <w:overflowPunct/>
        <w:autoSpaceDE/>
        <w:autoSpaceDN/>
        <w:adjustRightInd/>
        <w:textAlignment w:val="auto"/>
        <w:rPr>
          <w:lang w:val="tr-TR"/>
        </w:rPr>
      </w:pPr>
    </w:p>
    <w:p w14:paraId="59A96B23" w14:textId="77777777" w:rsidR="00523DDB" w:rsidRPr="00523DDB" w:rsidRDefault="00523DDB" w:rsidP="00523DDB">
      <w:pPr>
        <w:overflowPunct/>
        <w:autoSpaceDE/>
        <w:autoSpaceDN/>
        <w:adjustRightInd/>
        <w:textAlignment w:val="auto"/>
        <w:rPr>
          <w:lang w:val="tr-TR"/>
        </w:rPr>
      </w:pPr>
    </w:p>
    <w:p w14:paraId="5380063D" w14:textId="77777777" w:rsidR="00523DDB" w:rsidRPr="00523DDB" w:rsidRDefault="00523DDB" w:rsidP="00523DDB">
      <w:pPr>
        <w:overflowPunct/>
        <w:autoSpaceDE/>
        <w:autoSpaceDN/>
        <w:adjustRightInd/>
        <w:textAlignment w:val="auto"/>
        <w:rPr>
          <w:lang w:val="tr-TR"/>
        </w:rPr>
      </w:pPr>
    </w:p>
    <w:p w14:paraId="717C3AE8" w14:textId="77777777" w:rsidR="00523DDB" w:rsidRPr="00523DDB" w:rsidRDefault="00523DDB" w:rsidP="00523DDB">
      <w:pPr>
        <w:overflowPunct/>
        <w:autoSpaceDE/>
        <w:autoSpaceDN/>
        <w:adjustRightInd/>
        <w:textAlignment w:val="auto"/>
        <w:rPr>
          <w:lang w:val="tr-TR"/>
        </w:rPr>
      </w:pPr>
    </w:p>
    <w:p w14:paraId="45ECD3F0" w14:textId="77777777" w:rsidR="00523DDB" w:rsidRPr="00523DDB" w:rsidRDefault="00523DDB" w:rsidP="00523DDB">
      <w:pPr>
        <w:overflowPunct/>
        <w:autoSpaceDE/>
        <w:autoSpaceDN/>
        <w:adjustRightInd/>
        <w:textAlignment w:val="auto"/>
        <w:rPr>
          <w:lang w:val="tr-TR"/>
        </w:rPr>
      </w:pPr>
    </w:p>
    <w:p w14:paraId="298B6931" w14:textId="77777777" w:rsidR="00523DDB" w:rsidRPr="00523DDB" w:rsidRDefault="00523DDB" w:rsidP="00523DDB">
      <w:pPr>
        <w:overflowPunct/>
        <w:autoSpaceDE/>
        <w:autoSpaceDN/>
        <w:adjustRightInd/>
        <w:textAlignment w:val="auto"/>
        <w:rPr>
          <w:lang w:val="tr-TR"/>
        </w:rPr>
      </w:pPr>
    </w:p>
    <w:p w14:paraId="644F4FD2" w14:textId="77777777" w:rsidR="00523DDB" w:rsidRPr="00523DDB" w:rsidRDefault="00523DDB" w:rsidP="00523DDB">
      <w:pPr>
        <w:overflowPunct/>
        <w:autoSpaceDE/>
        <w:autoSpaceDN/>
        <w:adjustRightInd/>
        <w:textAlignment w:val="auto"/>
        <w:rPr>
          <w:lang w:val="tr-TR"/>
        </w:rPr>
      </w:pPr>
    </w:p>
    <w:p w14:paraId="51B60F05" w14:textId="77777777" w:rsidR="00523DDB" w:rsidRPr="00523DDB" w:rsidRDefault="00523DDB" w:rsidP="00523DDB">
      <w:pPr>
        <w:overflowPunct/>
        <w:autoSpaceDE/>
        <w:autoSpaceDN/>
        <w:adjustRightInd/>
        <w:textAlignment w:val="auto"/>
        <w:rPr>
          <w:lang w:val="tr-TR"/>
        </w:rPr>
      </w:pPr>
    </w:p>
    <w:p w14:paraId="506B0397" w14:textId="77777777" w:rsidR="00523DDB" w:rsidRPr="00523DDB" w:rsidRDefault="00523DDB" w:rsidP="00523DDB">
      <w:pPr>
        <w:overflowPunct/>
        <w:autoSpaceDE/>
        <w:autoSpaceDN/>
        <w:adjustRightInd/>
        <w:textAlignment w:val="auto"/>
        <w:rPr>
          <w:lang w:val="tr-TR"/>
        </w:rPr>
      </w:pPr>
    </w:p>
    <w:p w14:paraId="34758A5A" w14:textId="77777777" w:rsidR="00523DDB" w:rsidRPr="00523DDB" w:rsidRDefault="00523DDB" w:rsidP="00523DDB">
      <w:pPr>
        <w:overflowPunct/>
        <w:autoSpaceDE/>
        <w:autoSpaceDN/>
        <w:adjustRightInd/>
        <w:textAlignment w:val="auto"/>
        <w:rPr>
          <w:lang w:val="tr-TR"/>
        </w:rPr>
      </w:pPr>
    </w:p>
    <w:p w14:paraId="1C497803" w14:textId="77777777" w:rsidR="00523DDB" w:rsidRPr="00523DDB" w:rsidRDefault="00523DDB" w:rsidP="00523DDB">
      <w:pPr>
        <w:overflowPunct/>
        <w:autoSpaceDE/>
        <w:autoSpaceDN/>
        <w:adjustRightInd/>
        <w:textAlignment w:val="auto"/>
        <w:rPr>
          <w:lang w:val="tr-TR"/>
        </w:rPr>
      </w:pPr>
    </w:p>
    <w:p w14:paraId="498DD259" w14:textId="77777777" w:rsidR="00523DDB" w:rsidRPr="00523DDB" w:rsidRDefault="00523DDB" w:rsidP="00523DDB">
      <w:pPr>
        <w:overflowPunct/>
        <w:autoSpaceDE/>
        <w:autoSpaceDN/>
        <w:adjustRightInd/>
        <w:textAlignment w:val="auto"/>
        <w:rPr>
          <w:lang w:val="tr-TR"/>
        </w:rPr>
      </w:pPr>
    </w:p>
    <w:p w14:paraId="60CB7034" w14:textId="77777777" w:rsidR="00523DDB" w:rsidRDefault="00523DDB" w:rsidP="00523DDB">
      <w:pPr>
        <w:overflowPunct/>
        <w:autoSpaceDE/>
        <w:autoSpaceDN/>
        <w:adjustRightInd/>
        <w:textAlignment w:val="auto"/>
        <w:rPr>
          <w:lang w:val="tr-TR"/>
        </w:rPr>
      </w:pPr>
    </w:p>
    <w:p w14:paraId="73EE24BE" w14:textId="77777777" w:rsidR="00E43156" w:rsidRDefault="00E43156" w:rsidP="00523DDB">
      <w:pPr>
        <w:overflowPunct/>
        <w:autoSpaceDE/>
        <w:autoSpaceDN/>
        <w:adjustRightInd/>
        <w:textAlignment w:val="auto"/>
        <w:rPr>
          <w:lang w:val="tr-TR"/>
        </w:rPr>
      </w:pPr>
    </w:p>
    <w:p w14:paraId="0E8ADC8C" w14:textId="77777777" w:rsidR="00523DDB" w:rsidRPr="00523DDB" w:rsidRDefault="00523DDB" w:rsidP="00523DDB">
      <w:pPr>
        <w:spacing w:line="360" w:lineRule="auto"/>
        <w:jc w:val="both"/>
        <w:rPr>
          <w:szCs w:val="24"/>
          <w:lang w:val="tr-TR"/>
        </w:rPr>
      </w:pPr>
      <w:r w:rsidRPr="00523DDB">
        <w:rPr>
          <w:szCs w:val="24"/>
          <w:lang w:val="tr-TR"/>
        </w:rPr>
        <w:lastRenderedPageBreak/>
        <w:t>EXPERIMENT NO: 4</w:t>
      </w:r>
    </w:p>
    <w:p w14:paraId="003B9D30" w14:textId="77777777" w:rsidR="00523DDB" w:rsidRPr="00523DDB" w:rsidRDefault="00523DDB" w:rsidP="00523DDB">
      <w:pPr>
        <w:spacing w:line="360" w:lineRule="auto"/>
        <w:jc w:val="both"/>
        <w:rPr>
          <w:szCs w:val="24"/>
          <w:lang w:val="tr-TR"/>
        </w:rPr>
      </w:pPr>
    </w:p>
    <w:p w14:paraId="0A09E201" w14:textId="77777777" w:rsidR="00523DDB" w:rsidRPr="00523DDB" w:rsidRDefault="00523DDB" w:rsidP="00523DDB">
      <w:pPr>
        <w:spacing w:line="360" w:lineRule="auto"/>
        <w:jc w:val="both"/>
        <w:rPr>
          <w:szCs w:val="24"/>
          <w:lang w:val="tr-TR"/>
        </w:rPr>
      </w:pPr>
      <w:r w:rsidRPr="00523DDB">
        <w:rPr>
          <w:szCs w:val="24"/>
          <w:lang w:val="tr-TR"/>
        </w:rPr>
        <w:t>EXPERIMENT NAME: Finding Instantaneous Thermal Powers in Plane Panels [14].</w:t>
      </w:r>
    </w:p>
    <w:p w14:paraId="382FF03F" w14:textId="77777777" w:rsidR="00523DDB" w:rsidRPr="00523DDB" w:rsidRDefault="00523DDB" w:rsidP="00523DDB">
      <w:pPr>
        <w:spacing w:line="360" w:lineRule="auto"/>
        <w:jc w:val="both"/>
        <w:rPr>
          <w:szCs w:val="24"/>
          <w:lang w:val="tr-TR"/>
        </w:rPr>
      </w:pPr>
    </w:p>
    <w:p w14:paraId="2220655D" w14:textId="77777777" w:rsidR="00523DDB" w:rsidRPr="00523DDB" w:rsidRDefault="00523DDB" w:rsidP="00523DDB">
      <w:pPr>
        <w:spacing w:line="360" w:lineRule="auto"/>
        <w:jc w:val="both"/>
        <w:rPr>
          <w:szCs w:val="24"/>
          <w:lang w:val="tr-TR"/>
        </w:rPr>
      </w:pPr>
      <w:r w:rsidRPr="00523DDB">
        <w:rPr>
          <w:szCs w:val="24"/>
          <w:lang w:val="tr-TR"/>
        </w:rPr>
        <w:t>OBJECTIVE OF THE EXPERIMENT: To comprehend how instantaneous thermal powers in plane panels are found.</w:t>
      </w:r>
    </w:p>
    <w:p w14:paraId="4FDD6C16" w14:textId="77777777" w:rsidR="00523DDB" w:rsidRPr="00523DDB" w:rsidRDefault="00523DDB" w:rsidP="00523DDB">
      <w:pPr>
        <w:spacing w:line="360" w:lineRule="auto"/>
        <w:jc w:val="both"/>
        <w:rPr>
          <w:szCs w:val="24"/>
          <w:lang w:val="tr-TR"/>
        </w:rPr>
      </w:pPr>
    </w:p>
    <w:p w14:paraId="7C8876E2" w14:textId="77777777" w:rsidR="00523DDB" w:rsidRPr="00523DDB" w:rsidRDefault="00523DDB" w:rsidP="00523DDB">
      <w:pPr>
        <w:spacing w:line="360" w:lineRule="auto"/>
        <w:jc w:val="both"/>
        <w:rPr>
          <w:szCs w:val="24"/>
          <w:lang w:val="tr-TR"/>
        </w:rPr>
      </w:pPr>
      <w:r w:rsidRPr="00523DDB">
        <w:rPr>
          <w:szCs w:val="24"/>
          <w:lang w:val="tr-TR"/>
        </w:rPr>
        <w:t>TOOLS AND DEVICES REQUIRED</w:t>
      </w:r>
    </w:p>
    <w:p w14:paraId="1A45B5B6" w14:textId="77777777" w:rsidR="00523DDB" w:rsidRPr="00523DDB" w:rsidRDefault="00523DDB" w:rsidP="00523DDB">
      <w:pPr>
        <w:spacing w:line="360" w:lineRule="auto"/>
        <w:jc w:val="both"/>
        <w:rPr>
          <w:szCs w:val="24"/>
          <w:lang w:val="tr-TR"/>
        </w:rPr>
      </w:pPr>
    </w:p>
    <w:p w14:paraId="7F58D976" w14:textId="77777777" w:rsidR="00523DDB" w:rsidRPr="00523DDB" w:rsidRDefault="00523DDB" w:rsidP="00523DDB">
      <w:pPr>
        <w:spacing w:line="360" w:lineRule="auto"/>
        <w:jc w:val="both"/>
        <w:rPr>
          <w:szCs w:val="24"/>
          <w:lang w:val="tr-TR"/>
        </w:rPr>
      </w:pPr>
      <w:r w:rsidRPr="00523DDB">
        <w:rPr>
          <w:szCs w:val="24"/>
          <w:lang w:val="tr-TR"/>
        </w:rPr>
        <w:t>EXPERIMENTAL PROCEDURE:</w:t>
      </w:r>
    </w:p>
    <w:p w14:paraId="0E9B759D" w14:textId="77777777" w:rsidR="00523DDB" w:rsidRPr="00523DDB" w:rsidRDefault="00523DDB" w:rsidP="00523DDB">
      <w:pPr>
        <w:spacing w:line="360" w:lineRule="auto"/>
        <w:jc w:val="both"/>
        <w:rPr>
          <w:szCs w:val="24"/>
          <w:lang w:val="tr-TR"/>
        </w:rPr>
      </w:pPr>
      <w:r w:rsidRPr="00523DDB">
        <w:rPr>
          <w:szCs w:val="24"/>
          <w:lang w:val="tr-TR"/>
        </w:rPr>
        <w:t xml:space="preserve">          1) Set the fuse to the on position.</w:t>
      </w:r>
    </w:p>
    <w:p w14:paraId="7CFBB151" w14:textId="77777777" w:rsidR="00523DDB" w:rsidRPr="00523DDB" w:rsidRDefault="00523DDB" w:rsidP="00523DDB">
      <w:pPr>
        <w:spacing w:line="360" w:lineRule="auto"/>
        <w:ind w:firstLine="708"/>
        <w:jc w:val="both"/>
        <w:rPr>
          <w:szCs w:val="24"/>
          <w:lang w:val="tr-TR"/>
        </w:rPr>
      </w:pPr>
      <w:r w:rsidRPr="00523DDB">
        <w:rPr>
          <w:szCs w:val="24"/>
          <w:lang w:val="tr-TR"/>
        </w:rPr>
        <w:t>2) Turn on the plane panel and boiler valves.</w:t>
      </w:r>
    </w:p>
    <w:p w14:paraId="5ECE73D9" w14:textId="77777777" w:rsidR="00523DDB" w:rsidRPr="00523DDB" w:rsidRDefault="00523DDB" w:rsidP="00523DDB">
      <w:pPr>
        <w:spacing w:line="360" w:lineRule="auto"/>
        <w:ind w:firstLine="708"/>
        <w:jc w:val="both"/>
        <w:rPr>
          <w:szCs w:val="24"/>
          <w:lang w:val="tr-TR"/>
        </w:rPr>
      </w:pPr>
      <w:r w:rsidRPr="00523DDB">
        <w:rPr>
          <w:szCs w:val="24"/>
          <w:lang w:val="tr-TR"/>
        </w:rPr>
        <w:t>3) Turn on the main switch.</w:t>
      </w:r>
    </w:p>
    <w:p w14:paraId="313F3CC0" w14:textId="77777777" w:rsidR="00523DDB" w:rsidRPr="00523DDB" w:rsidRDefault="00523DDB" w:rsidP="00523DDB">
      <w:pPr>
        <w:spacing w:line="360" w:lineRule="auto"/>
        <w:ind w:firstLine="708"/>
        <w:jc w:val="both"/>
        <w:rPr>
          <w:szCs w:val="24"/>
          <w:lang w:val="tr-TR"/>
        </w:rPr>
      </w:pPr>
      <w:r w:rsidRPr="00523DDB">
        <w:rPr>
          <w:szCs w:val="24"/>
          <w:lang w:val="tr-TR"/>
        </w:rPr>
        <w:t>4) Wait for the water temperature in the panel to reach 30 °C.</w:t>
      </w:r>
    </w:p>
    <w:p w14:paraId="620A6152" w14:textId="77777777" w:rsidR="00523DDB" w:rsidRPr="00523DDB" w:rsidRDefault="00523DDB" w:rsidP="00523DDB">
      <w:pPr>
        <w:spacing w:line="360" w:lineRule="auto"/>
        <w:ind w:firstLine="708"/>
        <w:jc w:val="both"/>
        <w:rPr>
          <w:szCs w:val="24"/>
          <w:lang w:val="tr-TR"/>
        </w:rPr>
      </w:pPr>
      <w:r w:rsidRPr="00523DDB">
        <w:rPr>
          <w:szCs w:val="24"/>
          <w:lang w:val="tr-TR"/>
        </w:rPr>
        <w:t>5) Start the pump.</w:t>
      </w:r>
    </w:p>
    <w:p w14:paraId="4344833F" w14:textId="77777777" w:rsidR="00523DDB" w:rsidRPr="00523DDB" w:rsidRDefault="00523DDB" w:rsidP="00523DDB">
      <w:pPr>
        <w:spacing w:line="360" w:lineRule="auto"/>
        <w:ind w:firstLine="708"/>
        <w:jc w:val="both"/>
        <w:rPr>
          <w:szCs w:val="24"/>
          <w:lang w:val="tr-TR"/>
        </w:rPr>
      </w:pPr>
      <w:r w:rsidRPr="00523DDB">
        <w:rPr>
          <w:szCs w:val="24"/>
          <w:lang w:val="tr-TR"/>
        </w:rPr>
        <w:t>6) Record the values 10 minutes after the pump starts.</w:t>
      </w:r>
    </w:p>
    <w:p w14:paraId="366BD66A" w14:textId="77777777" w:rsidR="00523DDB" w:rsidRPr="00523DDB" w:rsidRDefault="00523DDB" w:rsidP="00523DDB">
      <w:pPr>
        <w:spacing w:line="360" w:lineRule="auto"/>
        <w:ind w:firstLine="708"/>
        <w:jc w:val="both"/>
        <w:rPr>
          <w:szCs w:val="24"/>
          <w:lang w:val="tr-TR"/>
        </w:rPr>
      </w:pPr>
      <w:r w:rsidRPr="00523DDB">
        <w:rPr>
          <w:szCs w:val="24"/>
          <w:lang w:val="tr-TR"/>
        </w:rPr>
        <w:t>7) Repeat the above procedure after 20 and 30 minutes have passed.</w:t>
      </w:r>
    </w:p>
    <w:p w14:paraId="620D61C5" w14:textId="77777777" w:rsidR="00523DDB" w:rsidRPr="00523DDB" w:rsidRDefault="00523DDB" w:rsidP="00523DDB">
      <w:pPr>
        <w:spacing w:line="360" w:lineRule="auto"/>
        <w:ind w:firstLine="708"/>
        <w:jc w:val="both"/>
        <w:rPr>
          <w:szCs w:val="24"/>
          <w:lang w:val="tr-TR"/>
        </w:rPr>
      </w:pPr>
      <w:r w:rsidRPr="00523DDB">
        <w:rPr>
          <w:szCs w:val="24"/>
          <w:lang w:val="tr-TR"/>
        </w:rPr>
        <w:t>8) Calculate the thermal gain values for the plane panel.</w:t>
      </w:r>
      <w:r w:rsidRPr="00523DDB">
        <w:rPr>
          <w:szCs w:val="24"/>
          <w:lang w:val="tr-TR"/>
        </w:rPr>
        <w:tab/>
      </w:r>
      <w:r w:rsidRPr="00523DDB">
        <w:rPr>
          <w:szCs w:val="24"/>
          <w:lang w:val="tr-TR"/>
        </w:rPr>
        <w:tab/>
      </w:r>
    </w:p>
    <w:p w14:paraId="366CA46C" w14:textId="77777777" w:rsidR="00523DDB" w:rsidRPr="00523DDB" w:rsidRDefault="00523DDB" w:rsidP="00523DDB">
      <w:pPr>
        <w:spacing w:line="360" w:lineRule="auto"/>
        <w:jc w:val="both"/>
        <w:rPr>
          <w:szCs w:val="24"/>
          <w:lang w:val="tr-T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00"/>
        <w:gridCol w:w="968"/>
        <w:gridCol w:w="832"/>
        <w:gridCol w:w="900"/>
        <w:gridCol w:w="900"/>
      </w:tblGrid>
      <w:tr w:rsidR="00523DDB" w:rsidRPr="00523DDB" w14:paraId="6E710D14" w14:textId="77777777" w:rsidTr="003A5D32">
        <w:trPr>
          <w:jc w:val="center"/>
        </w:trPr>
        <w:tc>
          <w:tcPr>
            <w:tcW w:w="4500" w:type="dxa"/>
            <w:shd w:val="clear" w:color="auto" w:fill="auto"/>
          </w:tcPr>
          <w:p w14:paraId="00ECA59F" w14:textId="77777777" w:rsidR="00523DDB" w:rsidRPr="00523DDB" w:rsidRDefault="00523DDB" w:rsidP="00523DDB">
            <w:pPr>
              <w:spacing w:line="360" w:lineRule="auto"/>
              <w:jc w:val="both"/>
              <w:rPr>
                <w:szCs w:val="24"/>
                <w:lang w:val="tr-TR"/>
              </w:rPr>
            </w:pPr>
            <w:r w:rsidRPr="00523DDB">
              <w:rPr>
                <w:szCs w:val="24"/>
                <w:lang w:val="tr-TR"/>
              </w:rPr>
              <w:t xml:space="preserve">Ölçüm zamanı                                                      </w:t>
            </w:r>
          </w:p>
        </w:tc>
        <w:tc>
          <w:tcPr>
            <w:tcW w:w="968" w:type="dxa"/>
            <w:shd w:val="clear" w:color="auto" w:fill="auto"/>
          </w:tcPr>
          <w:p w14:paraId="119A64D6" w14:textId="77777777" w:rsidR="00523DDB" w:rsidRPr="00523DDB" w:rsidRDefault="00523DDB" w:rsidP="00523DDB">
            <w:pPr>
              <w:spacing w:line="360" w:lineRule="auto"/>
              <w:jc w:val="both"/>
              <w:rPr>
                <w:szCs w:val="24"/>
                <w:lang w:val="tr-TR"/>
              </w:rPr>
            </w:pPr>
            <w:r w:rsidRPr="00523DDB">
              <w:rPr>
                <w:szCs w:val="24"/>
                <w:lang w:val="tr-TR"/>
              </w:rPr>
              <w:t>[min]</w:t>
            </w:r>
          </w:p>
        </w:tc>
        <w:tc>
          <w:tcPr>
            <w:tcW w:w="832" w:type="dxa"/>
            <w:shd w:val="clear" w:color="auto" w:fill="auto"/>
          </w:tcPr>
          <w:p w14:paraId="6B1B0F54" w14:textId="77777777" w:rsidR="00523DDB" w:rsidRPr="00523DDB" w:rsidRDefault="00523DDB" w:rsidP="00523DDB">
            <w:pPr>
              <w:spacing w:line="360" w:lineRule="auto"/>
              <w:jc w:val="both"/>
              <w:rPr>
                <w:szCs w:val="24"/>
                <w:lang w:val="tr-TR"/>
              </w:rPr>
            </w:pPr>
            <w:r w:rsidRPr="00523DDB">
              <w:rPr>
                <w:szCs w:val="24"/>
                <w:lang w:val="tr-TR"/>
              </w:rPr>
              <w:t>10</w:t>
            </w:r>
          </w:p>
        </w:tc>
        <w:tc>
          <w:tcPr>
            <w:tcW w:w="900" w:type="dxa"/>
            <w:shd w:val="clear" w:color="auto" w:fill="auto"/>
          </w:tcPr>
          <w:p w14:paraId="0827E798" w14:textId="77777777" w:rsidR="00523DDB" w:rsidRPr="00523DDB" w:rsidRDefault="00523DDB" w:rsidP="00523DDB">
            <w:pPr>
              <w:spacing w:line="360" w:lineRule="auto"/>
              <w:jc w:val="both"/>
              <w:rPr>
                <w:szCs w:val="24"/>
                <w:lang w:val="tr-TR"/>
              </w:rPr>
            </w:pPr>
            <w:r w:rsidRPr="00523DDB">
              <w:rPr>
                <w:szCs w:val="24"/>
                <w:lang w:val="tr-TR"/>
              </w:rPr>
              <w:t>20</w:t>
            </w:r>
          </w:p>
        </w:tc>
        <w:tc>
          <w:tcPr>
            <w:tcW w:w="900" w:type="dxa"/>
            <w:shd w:val="clear" w:color="auto" w:fill="auto"/>
          </w:tcPr>
          <w:p w14:paraId="7DEC5475" w14:textId="77777777" w:rsidR="00523DDB" w:rsidRPr="00523DDB" w:rsidRDefault="00523DDB" w:rsidP="00523DDB">
            <w:pPr>
              <w:spacing w:line="360" w:lineRule="auto"/>
              <w:jc w:val="both"/>
              <w:rPr>
                <w:szCs w:val="24"/>
                <w:lang w:val="tr-TR"/>
              </w:rPr>
            </w:pPr>
            <w:r w:rsidRPr="00523DDB">
              <w:rPr>
                <w:szCs w:val="24"/>
                <w:lang w:val="tr-TR"/>
              </w:rPr>
              <w:t>30</w:t>
            </w:r>
          </w:p>
        </w:tc>
      </w:tr>
      <w:tr w:rsidR="00523DDB" w:rsidRPr="00523DDB" w14:paraId="51B2EA7F" w14:textId="77777777" w:rsidTr="003A5D32">
        <w:trPr>
          <w:jc w:val="center"/>
        </w:trPr>
        <w:tc>
          <w:tcPr>
            <w:tcW w:w="4500" w:type="dxa"/>
            <w:shd w:val="clear" w:color="auto" w:fill="auto"/>
          </w:tcPr>
          <w:p w14:paraId="020FACC9" w14:textId="77777777" w:rsidR="00523DDB" w:rsidRPr="00523DDB" w:rsidRDefault="00523DDB" w:rsidP="00523DDB">
            <w:pPr>
              <w:spacing w:line="360" w:lineRule="auto"/>
              <w:jc w:val="both"/>
              <w:rPr>
                <w:szCs w:val="24"/>
                <w:lang w:val="tr-TR"/>
              </w:rPr>
            </w:pPr>
            <w:r w:rsidRPr="00523DDB">
              <w:rPr>
                <w:szCs w:val="24"/>
                <w:lang w:val="tr-TR"/>
              </w:rPr>
              <w:t>Plane panel water inlet temperature          T</w:t>
            </w:r>
            <w:r w:rsidRPr="00523DDB">
              <w:rPr>
                <w:szCs w:val="24"/>
                <w:vertAlign w:val="subscript"/>
                <w:lang w:val="tr-TR"/>
              </w:rPr>
              <w:t>1</w:t>
            </w:r>
            <w:r w:rsidRPr="00523DDB">
              <w:rPr>
                <w:szCs w:val="24"/>
                <w:lang w:val="tr-TR"/>
              </w:rPr>
              <w:t xml:space="preserve">   </w:t>
            </w:r>
          </w:p>
        </w:tc>
        <w:tc>
          <w:tcPr>
            <w:tcW w:w="968" w:type="dxa"/>
            <w:shd w:val="clear" w:color="auto" w:fill="auto"/>
          </w:tcPr>
          <w:p w14:paraId="2E643984" w14:textId="77777777" w:rsidR="00523DDB" w:rsidRPr="00523DDB" w:rsidRDefault="00523DDB" w:rsidP="00523DDB">
            <w:pPr>
              <w:spacing w:line="360" w:lineRule="auto"/>
              <w:jc w:val="both"/>
              <w:rPr>
                <w:szCs w:val="24"/>
                <w:lang w:val="tr-TR"/>
              </w:rPr>
            </w:pPr>
            <w:r w:rsidRPr="00523DDB">
              <w:rPr>
                <w:szCs w:val="24"/>
                <w:lang w:val="tr-TR"/>
              </w:rPr>
              <w:t>[° C]</w:t>
            </w:r>
          </w:p>
        </w:tc>
        <w:tc>
          <w:tcPr>
            <w:tcW w:w="832" w:type="dxa"/>
            <w:shd w:val="clear" w:color="auto" w:fill="auto"/>
          </w:tcPr>
          <w:p w14:paraId="55FF5405" w14:textId="77777777" w:rsidR="00523DDB" w:rsidRPr="00523DDB" w:rsidRDefault="00523DDB" w:rsidP="00523DDB">
            <w:pPr>
              <w:spacing w:line="360" w:lineRule="auto"/>
              <w:jc w:val="both"/>
              <w:rPr>
                <w:szCs w:val="24"/>
                <w:lang w:val="tr-TR"/>
              </w:rPr>
            </w:pPr>
          </w:p>
        </w:tc>
        <w:tc>
          <w:tcPr>
            <w:tcW w:w="900" w:type="dxa"/>
            <w:shd w:val="clear" w:color="auto" w:fill="auto"/>
          </w:tcPr>
          <w:p w14:paraId="3F473735" w14:textId="77777777" w:rsidR="00523DDB" w:rsidRPr="00523DDB" w:rsidRDefault="00523DDB" w:rsidP="00523DDB">
            <w:pPr>
              <w:spacing w:line="360" w:lineRule="auto"/>
              <w:jc w:val="both"/>
              <w:rPr>
                <w:szCs w:val="24"/>
                <w:lang w:val="tr-TR"/>
              </w:rPr>
            </w:pPr>
          </w:p>
        </w:tc>
        <w:tc>
          <w:tcPr>
            <w:tcW w:w="900" w:type="dxa"/>
            <w:shd w:val="clear" w:color="auto" w:fill="auto"/>
          </w:tcPr>
          <w:p w14:paraId="2A1DBB9B" w14:textId="77777777" w:rsidR="00523DDB" w:rsidRPr="00523DDB" w:rsidRDefault="00523DDB" w:rsidP="00523DDB">
            <w:pPr>
              <w:spacing w:line="360" w:lineRule="auto"/>
              <w:jc w:val="both"/>
              <w:rPr>
                <w:szCs w:val="24"/>
                <w:lang w:val="tr-TR"/>
              </w:rPr>
            </w:pPr>
          </w:p>
        </w:tc>
      </w:tr>
      <w:tr w:rsidR="00523DDB" w:rsidRPr="00523DDB" w14:paraId="55F603E1" w14:textId="77777777" w:rsidTr="003A5D32">
        <w:trPr>
          <w:jc w:val="center"/>
        </w:trPr>
        <w:tc>
          <w:tcPr>
            <w:tcW w:w="4500" w:type="dxa"/>
            <w:shd w:val="clear" w:color="auto" w:fill="auto"/>
          </w:tcPr>
          <w:p w14:paraId="57DAE506" w14:textId="77777777" w:rsidR="00523DDB" w:rsidRPr="00523DDB" w:rsidRDefault="00523DDB" w:rsidP="00523DDB">
            <w:pPr>
              <w:spacing w:line="360" w:lineRule="auto"/>
              <w:jc w:val="both"/>
              <w:rPr>
                <w:szCs w:val="24"/>
                <w:vertAlign w:val="subscript"/>
                <w:lang w:val="tr-TR"/>
              </w:rPr>
            </w:pPr>
            <w:r w:rsidRPr="00523DDB">
              <w:rPr>
                <w:szCs w:val="24"/>
                <w:lang w:val="tr-TR"/>
              </w:rPr>
              <w:t>Plane panel water outlet temperature        T</w:t>
            </w:r>
            <w:r w:rsidRPr="00523DDB">
              <w:rPr>
                <w:szCs w:val="24"/>
                <w:vertAlign w:val="subscript"/>
                <w:lang w:val="tr-TR"/>
              </w:rPr>
              <w:t xml:space="preserve">2   </w:t>
            </w:r>
            <w:r w:rsidRPr="00523DDB">
              <w:rPr>
                <w:szCs w:val="24"/>
                <w:lang w:val="tr-TR"/>
              </w:rPr>
              <w:t xml:space="preserve"> </w:t>
            </w:r>
          </w:p>
        </w:tc>
        <w:tc>
          <w:tcPr>
            <w:tcW w:w="968" w:type="dxa"/>
            <w:shd w:val="clear" w:color="auto" w:fill="auto"/>
          </w:tcPr>
          <w:p w14:paraId="0390FDB0" w14:textId="77777777" w:rsidR="00523DDB" w:rsidRPr="00523DDB" w:rsidRDefault="00523DDB" w:rsidP="00523DDB">
            <w:pPr>
              <w:spacing w:line="360" w:lineRule="auto"/>
              <w:jc w:val="both"/>
              <w:rPr>
                <w:szCs w:val="24"/>
                <w:lang w:val="tr-TR"/>
              </w:rPr>
            </w:pPr>
            <w:r w:rsidRPr="00523DDB">
              <w:rPr>
                <w:szCs w:val="24"/>
                <w:lang w:val="tr-TR"/>
              </w:rPr>
              <w:t>[° C]</w:t>
            </w:r>
          </w:p>
        </w:tc>
        <w:tc>
          <w:tcPr>
            <w:tcW w:w="832" w:type="dxa"/>
            <w:shd w:val="clear" w:color="auto" w:fill="auto"/>
          </w:tcPr>
          <w:p w14:paraId="6C60E8A1" w14:textId="77777777" w:rsidR="00523DDB" w:rsidRPr="00523DDB" w:rsidRDefault="00523DDB" w:rsidP="00523DDB">
            <w:pPr>
              <w:spacing w:line="360" w:lineRule="auto"/>
              <w:jc w:val="both"/>
              <w:rPr>
                <w:szCs w:val="24"/>
                <w:lang w:val="tr-TR"/>
              </w:rPr>
            </w:pPr>
          </w:p>
        </w:tc>
        <w:tc>
          <w:tcPr>
            <w:tcW w:w="900" w:type="dxa"/>
            <w:shd w:val="clear" w:color="auto" w:fill="auto"/>
          </w:tcPr>
          <w:p w14:paraId="5CC96252" w14:textId="77777777" w:rsidR="00523DDB" w:rsidRPr="00523DDB" w:rsidRDefault="00523DDB" w:rsidP="00523DDB">
            <w:pPr>
              <w:spacing w:line="360" w:lineRule="auto"/>
              <w:jc w:val="both"/>
              <w:rPr>
                <w:szCs w:val="24"/>
                <w:lang w:val="tr-TR"/>
              </w:rPr>
            </w:pPr>
          </w:p>
        </w:tc>
        <w:tc>
          <w:tcPr>
            <w:tcW w:w="900" w:type="dxa"/>
            <w:shd w:val="clear" w:color="auto" w:fill="auto"/>
          </w:tcPr>
          <w:p w14:paraId="34CDCB1E" w14:textId="77777777" w:rsidR="00523DDB" w:rsidRPr="00523DDB" w:rsidRDefault="00523DDB" w:rsidP="00523DDB">
            <w:pPr>
              <w:spacing w:line="360" w:lineRule="auto"/>
              <w:jc w:val="both"/>
              <w:rPr>
                <w:szCs w:val="24"/>
                <w:lang w:val="tr-TR"/>
              </w:rPr>
            </w:pPr>
          </w:p>
        </w:tc>
      </w:tr>
      <w:tr w:rsidR="00523DDB" w:rsidRPr="00523DDB" w14:paraId="0CDB00C6" w14:textId="77777777" w:rsidTr="003A5D32">
        <w:trPr>
          <w:jc w:val="center"/>
        </w:trPr>
        <w:tc>
          <w:tcPr>
            <w:tcW w:w="4500" w:type="dxa"/>
            <w:shd w:val="clear" w:color="auto" w:fill="auto"/>
          </w:tcPr>
          <w:p w14:paraId="59FFC19A" w14:textId="77777777" w:rsidR="00523DDB" w:rsidRPr="00523DDB" w:rsidRDefault="00523DDB" w:rsidP="00523DDB">
            <w:pPr>
              <w:spacing w:line="360" w:lineRule="auto"/>
              <w:jc w:val="both"/>
              <w:rPr>
                <w:szCs w:val="24"/>
                <w:vertAlign w:val="subscript"/>
                <w:lang w:val="tr-TR"/>
              </w:rPr>
            </w:pPr>
            <w:r w:rsidRPr="00523DDB">
              <w:rPr>
                <w:szCs w:val="24"/>
                <w:lang w:val="tr-TR"/>
              </w:rPr>
              <w:t>Boiler water inlet temperature                   T</w:t>
            </w:r>
            <w:r w:rsidRPr="00523DDB">
              <w:rPr>
                <w:szCs w:val="24"/>
                <w:vertAlign w:val="subscript"/>
                <w:lang w:val="tr-TR"/>
              </w:rPr>
              <w:t xml:space="preserve">3   </w:t>
            </w:r>
            <w:r w:rsidRPr="00523DDB">
              <w:rPr>
                <w:szCs w:val="24"/>
                <w:lang w:val="tr-TR"/>
              </w:rPr>
              <w:t xml:space="preserve"> </w:t>
            </w:r>
          </w:p>
        </w:tc>
        <w:tc>
          <w:tcPr>
            <w:tcW w:w="968" w:type="dxa"/>
            <w:shd w:val="clear" w:color="auto" w:fill="auto"/>
          </w:tcPr>
          <w:p w14:paraId="43B31C3E" w14:textId="77777777" w:rsidR="00523DDB" w:rsidRPr="00523DDB" w:rsidRDefault="00523DDB" w:rsidP="00523DDB">
            <w:pPr>
              <w:spacing w:line="360" w:lineRule="auto"/>
              <w:jc w:val="both"/>
              <w:rPr>
                <w:szCs w:val="24"/>
                <w:lang w:val="tr-TR"/>
              </w:rPr>
            </w:pPr>
            <w:r w:rsidRPr="00523DDB">
              <w:rPr>
                <w:szCs w:val="24"/>
                <w:lang w:val="tr-TR"/>
              </w:rPr>
              <w:t>[° C]</w:t>
            </w:r>
          </w:p>
        </w:tc>
        <w:tc>
          <w:tcPr>
            <w:tcW w:w="832" w:type="dxa"/>
            <w:shd w:val="clear" w:color="auto" w:fill="auto"/>
          </w:tcPr>
          <w:p w14:paraId="494F548F" w14:textId="77777777" w:rsidR="00523DDB" w:rsidRPr="00523DDB" w:rsidRDefault="00523DDB" w:rsidP="00523DDB">
            <w:pPr>
              <w:spacing w:line="360" w:lineRule="auto"/>
              <w:jc w:val="both"/>
              <w:rPr>
                <w:szCs w:val="24"/>
                <w:lang w:val="tr-TR"/>
              </w:rPr>
            </w:pPr>
          </w:p>
        </w:tc>
        <w:tc>
          <w:tcPr>
            <w:tcW w:w="900" w:type="dxa"/>
            <w:shd w:val="clear" w:color="auto" w:fill="auto"/>
          </w:tcPr>
          <w:p w14:paraId="036BCA38" w14:textId="77777777" w:rsidR="00523DDB" w:rsidRPr="00523DDB" w:rsidRDefault="00523DDB" w:rsidP="00523DDB">
            <w:pPr>
              <w:spacing w:line="360" w:lineRule="auto"/>
              <w:jc w:val="both"/>
              <w:rPr>
                <w:szCs w:val="24"/>
                <w:lang w:val="tr-TR"/>
              </w:rPr>
            </w:pPr>
          </w:p>
        </w:tc>
        <w:tc>
          <w:tcPr>
            <w:tcW w:w="900" w:type="dxa"/>
            <w:shd w:val="clear" w:color="auto" w:fill="auto"/>
          </w:tcPr>
          <w:p w14:paraId="593978C5" w14:textId="77777777" w:rsidR="00523DDB" w:rsidRPr="00523DDB" w:rsidRDefault="00523DDB" w:rsidP="00523DDB">
            <w:pPr>
              <w:spacing w:line="360" w:lineRule="auto"/>
              <w:jc w:val="both"/>
              <w:rPr>
                <w:szCs w:val="24"/>
                <w:lang w:val="tr-TR"/>
              </w:rPr>
            </w:pPr>
          </w:p>
        </w:tc>
      </w:tr>
      <w:tr w:rsidR="00523DDB" w:rsidRPr="00523DDB" w14:paraId="586384B5" w14:textId="77777777" w:rsidTr="003A5D32">
        <w:trPr>
          <w:jc w:val="center"/>
        </w:trPr>
        <w:tc>
          <w:tcPr>
            <w:tcW w:w="4500" w:type="dxa"/>
            <w:shd w:val="clear" w:color="auto" w:fill="auto"/>
          </w:tcPr>
          <w:p w14:paraId="48B9724A" w14:textId="77777777" w:rsidR="00523DDB" w:rsidRPr="00523DDB" w:rsidRDefault="00523DDB" w:rsidP="00523DDB">
            <w:pPr>
              <w:spacing w:line="360" w:lineRule="auto"/>
              <w:jc w:val="both"/>
              <w:rPr>
                <w:szCs w:val="24"/>
                <w:lang w:val="tr-TR"/>
              </w:rPr>
            </w:pPr>
            <w:r w:rsidRPr="00523DDB">
              <w:rPr>
                <w:szCs w:val="24"/>
                <w:lang w:val="tr-TR"/>
              </w:rPr>
              <w:t>Boiler water outlet temperature                 T</w:t>
            </w:r>
            <w:r w:rsidRPr="00523DDB">
              <w:rPr>
                <w:szCs w:val="24"/>
                <w:vertAlign w:val="subscript"/>
                <w:lang w:val="tr-TR"/>
              </w:rPr>
              <w:t xml:space="preserve">4   </w:t>
            </w:r>
            <w:r w:rsidRPr="00523DDB">
              <w:rPr>
                <w:szCs w:val="24"/>
                <w:lang w:val="tr-TR"/>
              </w:rPr>
              <w:t xml:space="preserve"> </w:t>
            </w:r>
          </w:p>
        </w:tc>
        <w:tc>
          <w:tcPr>
            <w:tcW w:w="968" w:type="dxa"/>
            <w:shd w:val="clear" w:color="auto" w:fill="auto"/>
          </w:tcPr>
          <w:p w14:paraId="0D6249DE" w14:textId="77777777" w:rsidR="00523DDB" w:rsidRPr="00523DDB" w:rsidRDefault="00523DDB" w:rsidP="00523DDB">
            <w:pPr>
              <w:spacing w:line="360" w:lineRule="auto"/>
              <w:jc w:val="both"/>
              <w:rPr>
                <w:szCs w:val="24"/>
                <w:lang w:val="tr-TR"/>
              </w:rPr>
            </w:pPr>
            <w:r w:rsidRPr="00523DDB">
              <w:rPr>
                <w:szCs w:val="24"/>
                <w:lang w:val="tr-TR"/>
              </w:rPr>
              <w:t>[° C]</w:t>
            </w:r>
          </w:p>
        </w:tc>
        <w:tc>
          <w:tcPr>
            <w:tcW w:w="832" w:type="dxa"/>
            <w:shd w:val="clear" w:color="auto" w:fill="auto"/>
          </w:tcPr>
          <w:p w14:paraId="0EB879FB" w14:textId="77777777" w:rsidR="00523DDB" w:rsidRPr="00523DDB" w:rsidRDefault="00523DDB" w:rsidP="00523DDB">
            <w:pPr>
              <w:spacing w:line="360" w:lineRule="auto"/>
              <w:jc w:val="both"/>
              <w:rPr>
                <w:szCs w:val="24"/>
                <w:lang w:val="tr-TR"/>
              </w:rPr>
            </w:pPr>
          </w:p>
        </w:tc>
        <w:tc>
          <w:tcPr>
            <w:tcW w:w="900" w:type="dxa"/>
            <w:shd w:val="clear" w:color="auto" w:fill="auto"/>
          </w:tcPr>
          <w:p w14:paraId="562C4BBA" w14:textId="77777777" w:rsidR="00523DDB" w:rsidRPr="00523DDB" w:rsidRDefault="00523DDB" w:rsidP="00523DDB">
            <w:pPr>
              <w:spacing w:line="360" w:lineRule="auto"/>
              <w:jc w:val="both"/>
              <w:rPr>
                <w:szCs w:val="24"/>
                <w:lang w:val="tr-TR"/>
              </w:rPr>
            </w:pPr>
          </w:p>
        </w:tc>
        <w:tc>
          <w:tcPr>
            <w:tcW w:w="900" w:type="dxa"/>
            <w:shd w:val="clear" w:color="auto" w:fill="auto"/>
          </w:tcPr>
          <w:p w14:paraId="7C620B96" w14:textId="77777777" w:rsidR="00523DDB" w:rsidRPr="00523DDB" w:rsidRDefault="00523DDB" w:rsidP="00523DDB">
            <w:pPr>
              <w:spacing w:line="360" w:lineRule="auto"/>
              <w:jc w:val="both"/>
              <w:rPr>
                <w:szCs w:val="24"/>
                <w:lang w:val="tr-TR"/>
              </w:rPr>
            </w:pPr>
          </w:p>
        </w:tc>
      </w:tr>
      <w:tr w:rsidR="00523DDB" w:rsidRPr="00523DDB" w14:paraId="7634078D" w14:textId="77777777" w:rsidTr="003A5D32">
        <w:trPr>
          <w:jc w:val="center"/>
        </w:trPr>
        <w:tc>
          <w:tcPr>
            <w:tcW w:w="4500" w:type="dxa"/>
            <w:shd w:val="clear" w:color="auto" w:fill="auto"/>
          </w:tcPr>
          <w:p w14:paraId="7CE70079" w14:textId="77777777" w:rsidR="00523DDB" w:rsidRPr="00523DDB" w:rsidRDefault="00523DDB" w:rsidP="00523DDB">
            <w:pPr>
              <w:spacing w:line="360" w:lineRule="auto"/>
              <w:jc w:val="both"/>
              <w:rPr>
                <w:szCs w:val="24"/>
                <w:lang w:val="tr-TR"/>
              </w:rPr>
            </w:pPr>
            <w:r w:rsidRPr="00523DDB">
              <w:rPr>
                <w:szCs w:val="24"/>
                <w:lang w:val="tr-TR"/>
              </w:rPr>
              <w:t>Boiler water temperature                      T</w:t>
            </w:r>
            <w:r w:rsidRPr="00523DDB">
              <w:rPr>
                <w:szCs w:val="24"/>
                <w:vertAlign w:val="subscript"/>
                <w:lang w:val="tr-TR"/>
              </w:rPr>
              <w:t>boiler</w:t>
            </w:r>
            <w:r w:rsidRPr="00523DDB">
              <w:rPr>
                <w:szCs w:val="24"/>
                <w:lang w:val="tr-TR"/>
              </w:rPr>
              <w:t xml:space="preserve"> </w:t>
            </w:r>
          </w:p>
        </w:tc>
        <w:tc>
          <w:tcPr>
            <w:tcW w:w="968" w:type="dxa"/>
            <w:shd w:val="clear" w:color="auto" w:fill="auto"/>
          </w:tcPr>
          <w:p w14:paraId="450A114D" w14:textId="77777777" w:rsidR="00523DDB" w:rsidRPr="00523DDB" w:rsidRDefault="00523DDB" w:rsidP="00523DDB">
            <w:pPr>
              <w:spacing w:line="360" w:lineRule="auto"/>
              <w:jc w:val="both"/>
              <w:rPr>
                <w:szCs w:val="24"/>
                <w:lang w:val="tr-TR"/>
              </w:rPr>
            </w:pPr>
            <w:r w:rsidRPr="00523DDB">
              <w:rPr>
                <w:szCs w:val="24"/>
                <w:lang w:val="tr-TR"/>
              </w:rPr>
              <w:t>[° C]</w:t>
            </w:r>
          </w:p>
        </w:tc>
        <w:tc>
          <w:tcPr>
            <w:tcW w:w="832" w:type="dxa"/>
            <w:shd w:val="clear" w:color="auto" w:fill="auto"/>
          </w:tcPr>
          <w:p w14:paraId="2E468DD1" w14:textId="77777777" w:rsidR="00523DDB" w:rsidRPr="00523DDB" w:rsidRDefault="00523DDB" w:rsidP="00523DDB">
            <w:pPr>
              <w:spacing w:line="360" w:lineRule="auto"/>
              <w:jc w:val="both"/>
              <w:rPr>
                <w:szCs w:val="24"/>
                <w:lang w:val="tr-TR"/>
              </w:rPr>
            </w:pPr>
          </w:p>
        </w:tc>
        <w:tc>
          <w:tcPr>
            <w:tcW w:w="900" w:type="dxa"/>
            <w:shd w:val="clear" w:color="auto" w:fill="auto"/>
          </w:tcPr>
          <w:p w14:paraId="63BB5268" w14:textId="77777777" w:rsidR="00523DDB" w:rsidRPr="00523DDB" w:rsidRDefault="00523DDB" w:rsidP="00523DDB">
            <w:pPr>
              <w:spacing w:line="360" w:lineRule="auto"/>
              <w:jc w:val="both"/>
              <w:rPr>
                <w:szCs w:val="24"/>
                <w:lang w:val="tr-TR"/>
              </w:rPr>
            </w:pPr>
          </w:p>
        </w:tc>
        <w:tc>
          <w:tcPr>
            <w:tcW w:w="900" w:type="dxa"/>
            <w:shd w:val="clear" w:color="auto" w:fill="auto"/>
          </w:tcPr>
          <w:p w14:paraId="24554490" w14:textId="77777777" w:rsidR="00523DDB" w:rsidRPr="00523DDB" w:rsidRDefault="00523DDB" w:rsidP="00523DDB">
            <w:pPr>
              <w:spacing w:line="360" w:lineRule="auto"/>
              <w:jc w:val="both"/>
              <w:rPr>
                <w:szCs w:val="24"/>
                <w:lang w:val="tr-TR"/>
              </w:rPr>
            </w:pPr>
          </w:p>
        </w:tc>
      </w:tr>
      <w:tr w:rsidR="00523DDB" w:rsidRPr="00523DDB" w14:paraId="1A544260" w14:textId="77777777" w:rsidTr="003A5D32">
        <w:trPr>
          <w:trHeight w:val="437"/>
          <w:jc w:val="center"/>
        </w:trPr>
        <w:tc>
          <w:tcPr>
            <w:tcW w:w="4500" w:type="dxa"/>
            <w:shd w:val="clear" w:color="auto" w:fill="auto"/>
          </w:tcPr>
          <w:p w14:paraId="451291C0" w14:textId="77777777" w:rsidR="00523DDB" w:rsidRPr="00523DDB" w:rsidRDefault="00523DDB" w:rsidP="00523DDB">
            <w:pPr>
              <w:spacing w:line="360" w:lineRule="auto"/>
              <w:jc w:val="both"/>
              <w:rPr>
                <w:szCs w:val="24"/>
                <w:lang w:val="tr-TR"/>
              </w:rPr>
            </w:pPr>
            <w:r w:rsidRPr="00523DDB">
              <w:rPr>
                <w:szCs w:val="24"/>
                <w:lang w:val="tr-TR"/>
              </w:rPr>
              <w:t xml:space="preserve">Waterflow                                               </w:t>
            </w:r>
            <m:oMath>
              <m:sSub>
                <m:sSubPr>
                  <m:ctrlPr>
                    <w:rPr>
                      <w:rFonts w:ascii="Cambria Math" w:hAnsi="Cambria Math"/>
                      <w:i/>
                      <w:szCs w:val="24"/>
                      <w:lang w:val="tr-TR"/>
                    </w:rPr>
                  </m:ctrlPr>
                </m:sSubPr>
                <m:e>
                  <m:r>
                    <w:rPr>
                      <w:rFonts w:ascii="Cambria Math" w:hAnsi="Cambria Math"/>
                      <w:szCs w:val="24"/>
                      <w:lang w:val="tr-TR"/>
                    </w:rPr>
                    <m:t>m</m:t>
                  </m:r>
                </m:e>
                <m:sub>
                  <m:r>
                    <w:rPr>
                      <w:rFonts w:ascii="Cambria Math" w:hAnsi="Cambria Math"/>
                      <w:szCs w:val="24"/>
                      <w:lang w:val="tr-TR"/>
                    </w:rPr>
                    <m:t>su</m:t>
                  </m:r>
                </m:sub>
              </m:sSub>
            </m:oMath>
            <w:r w:rsidRPr="00523DDB">
              <w:rPr>
                <w:szCs w:val="24"/>
                <w:lang w:val="tr-TR"/>
              </w:rPr>
              <w:t xml:space="preserve">          </w:t>
            </w:r>
          </w:p>
        </w:tc>
        <w:tc>
          <w:tcPr>
            <w:tcW w:w="968" w:type="dxa"/>
            <w:shd w:val="clear" w:color="auto" w:fill="auto"/>
          </w:tcPr>
          <w:p w14:paraId="746E5162" w14:textId="77777777" w:rsidR="00523DDB" w:rsidRPr="00523DDB" w:rsidRDefault="00523DDB" w:rsidP="00523DDB">
            <w:pPr>
              <w:spacing w:line="360" w:lineRule="auto"/>
              <w:jc w:val="both"/>
              <w:rPr>
                <w:szCs w:val="24"/>
                <w:lang w:val="tr-TR"/>
              </w:rPr>
            </w:pPr>
            <w:r w:rsidRPr="00523DDB">
              <w:rPr>
                <w:szCs w:val="24"/>
                <w:lang w:val="tr-TR"/>
              </w:rPr>
              <w:t>[L/h]</w:t>
            </w:r>
          </w:p>
        </w:tc>
        <w:tc>
          <w:tcPr>
            <w:tcW w:w="832" w:type="dxa"/>
            <w:shd w:val="clear" w:color="auto" w:fill="auto"/>
          </w:tcPr>
          <w:p w14:paraId="47350640" w14:textId="77777777" w:rsidR="00523DDB" w:rsidRPr="00523DDB" w:rsidRDefault="00523DDB" w:rsidP="00523DDB">
            <w:pPr>
              <w:spacing w:line="360" w:lineRule="auto"/>
              <w:jc w:val="both"/>
              <w:rPr>
                <w:szCs w:val="24"/>
                <w:lang w:val="tr-TR"/>
              </w:rPr>
            </w:pPr>
          </w:p>
        </w:tc>
        <w:tc>
          <w:tcPr>
            <w:tcW w:w="900" w:type="dxa"/>
            <w:shd w:val="clear" w:color="auto" w:fill="auto"/>
          </w:tcPr>
          <w:p w14:paraId="583DA395" w14:textId="77777777" w:rsidR="00523DDB" w:rsidRPr="00523DDB" w:rsidRDefault="00523DDB" w:rsidP="00523DDB">
            <w:pPr>
              <w:spacing w:line="360" w:lineRule="auto"/>
              <w:jc w:val="both"/>
              <w:rPr>
                <w:szCs w:val="24"/>
                <w:lang w:val="tr-TR"/>
              </w:rPr>
            </w:pPr>
          </w:p>
        </w:tc>
        <w:tc>
          <w:tcPr>
            <w:tcW w:w="900" w:type="dxa"/>
            <w:shd w:val="clear" w:color="auto" w:fill="auto"/>
          </w:tcPr>
          <w:p w14:paraId="4FB97F44" w14:textId="77777777" w:rsidR="00523DDB" w:rsidRPr="00523DDB" w:rsidRDefault="00523DDB" w:rsidP="00523DDB">
            <w:pPr>
              <w:spacing w:line="360" w:lineRule="auto"/>
              <w:jc w:val="both"/>
              <w:rPr>
                <w:szCs w:val="24"/>
                <w:lang w:val="tr-TR"/>
              </w:rPr>
            </w:pPr>
          </w:p>
        </w:tc>
      </w:tr>
    </w:tbl>
    <w:p w14:paraId="2D831B37" w14:textId="77777777" w:rsidR="00523DDB" w:rsidRPr="00523DDB" w:rsidRDefault="00523DDB" w:rsidP="00523DDB">
      <w:pPr>
        <w:spacing w:line="360" w:lineRule="auto"/>
        <w:jc w:val="both"/>
        <w:rPr>
          <w:szCs w:val="24"/>
          <w:lang w:val="tr-TR"/>
        </w:rPr>
      </w:pPr>
    </w:p>
    <w:p w14:paraId="19B7EB9E" w14:textId="77777777" w:rsidR="00523DDB" w:rsidRPr="00523DDB" w:rsidRDefault="00523DDB" w:rsidP="00523DDB">
      <w:pPr>
        <w:spacing w:line="360" w:lineRule="auto"/>
        <w:jc w:val="both"/>
        <w:rPr>
          <w:szCs w:val="24"/>
          <w:lang w:val="tr-TR"/>
        </w:rPr>
      </w:pPr>
    </w:p>
    <w:p w14:paraId="3FD6CFAF" w14:textId="77777777" w:rsidR="00523DDB" w:rsidRPr="00523DDB" w:rsidRDefault="00523DDB" w:rsidP="00523DDB">
      <w:pPr>
        <w:spacing w:line="360" w:lineRule="auto"/>
        <w:jc w:val="both"/>
        <w:rPr>
          <w:szCs w:val="24"/>
          <w:lang w:val="tr-TR"/>
        </w:rPr>
      </w:pPr>
      <w:r w:rsidRPr="00523DDB">
        <w:rPr>
          <w:b/>
          <w:bCs/>
          <w:szCs w:val="24"/>
          <w:lang w:val="tr-TR"/>
        </w:rPr>
        <w:t>CALCULATIONS:</w:t>
      </w:r>
    </w:p>
    <w:p w14:paraId="2EEA4AC3" w14:textId="77777777" w:rsidR="00523DDB" w:rsidRPr="00523DDB" w:rsidRDefault="00523DDB" w:rsidP="00523DDB">
      <w:pPr>
        <w:spacing w:line="360" w:lineRule="auto"/>
        <w:jc w:val="both"/>
        <w:rPr>
          <w:szCs w:val="24"/>
          <w:lang w:val="tr-TR"/>
        </w:rPr>
      </w:pPr>
      <w:r w:rsidRPr="00523DDB">
        <w:rPr>
          <w:szCs w:val="24"/>
          <w:lang w:val="tr-TR"/>
        </w:rPr>
        <w:t>Thermal capacity:</w:t>
      </w:r>
    </w:p>
    <w:p w14:paraId="6D42DAAD" w14:textId="77777777" w:rsidR="00523DDB" w:rsidRPr="00523DDB" w:rsidRDefault="00523DDB" w:rsidP="00523DDB">
      <w:pPr>
        <w:spacing w:line="360" w:lineRule="auto"/>
        <w:jc w:val="both"/>
        <w:rPr>
          <w:szCs w:val="24"/>
          <w:lang w:val="tr-TR"/>
        </w:rPr>
      </w:pPr>
      <m:oMath>
        <m:r>
          <w:rPr>
            <w:rFonts w:ascii="Cambria Math" w:hAnsi="Cambria Math"/>
            <w:szCs w:val="24"/>
            <w:lang w:val="tr-TR"/>
          </w:rPr>
          <m:t xml:space="preserve">Q= </m:t>
        </m:r>
        <m:sSub>
          <m:sSubPr>
            <m:ctrlPr>
              <w:rPr>
                <w:rFonts w:ascii="Cambria Math" w:hAnsi="Cambria Math"/>
                <w:i/>
                <w:iCs/>
                <w:szCs w:val="24"/>
                <w:lang w:val="tr-TR"/>
              </w:rPr>
            </m:ctrlPr>
          </m:sSubPr>
          <m:e>
            <m:r>
              <w:rPr>
                <w:rFonts w:ascii="Cambria Math" w:hAnsi="Cambria Math"/>
                <w:szCs w:val="24"/>
                <w:lang w:val="tr-TR"/>
              </w:rPr>
              <m:t>m</m:t>
            </m:r>
          </m:e>
          <m:sub>
            <m:r>
              <w:rPr>
                <w:rFonts w:ascii="Cambria Math" w:hAnsi="Cambria Math"/>
                <w:szCs w:val="24"/>
                <w:lang w:val="tr-TR"/>
              </w:rPr>
              <m:t>su</m:t>
            </m:r>
          </m:sub>
        </m:sSub>
        <m:r>
          <w:rPr>
            <w:rFonts w:ascii="Cambria Math" w:hAnsi="Cambria Math"/>
            <w:szCs w:val="24"/>
            <w:lang w:val="tr-TR"/>
          </w:rPr>
          <m:t>×</m:t>
        </m:r>
        <m:sSub>
          <m:sSubPr>
            <m:ctrlPr>
              <w:rPr>
                <w:rFonts w:ascii="Cambria Math" w:hAnsi="Cambria Math"/>
                <w:i/>
                <w:iCs/>
                <w:szCs w:val="24"/>
                <w:lang w:val="tr-TR"/>
              </w:rPr>
            </m:ctrlPr>
          </m:sSubPr>
          <m:e>
            <m:r>
              <w:rPr>
                <w:rFonts w:ascii="Cambria Math" w:hAnsi="Cambria Math"/>
                <w:szCs w:val="24"/>
                <w:lang w:val="tr-TR"/>
              </w:rPr>
              <m:t>c</m:t>
            </m:r>
          </m:e>
          <m:sub>
            <m:r>
              <w:rPr>
                <w:rFonts w:ascii="Cambria Math" w:hAnsi="Cambria Math"/>
                <w:szCs w:val="24"/>
                <w:lang w:val="tr-TR"/>
              </w:rPr>
              <m:t xml:space="preserve">psu </m:t>
            </m:r>
          </m:sub>
        </m:sSub>
        <m:r>
          <w:rPr>
            <w:rFonts w:ascii="Cambria Math" w:hAnsi="Cambria Math"/>
            <w:szCs w:val="24"/>
            <w:lang w:val="tr-TR"/>
          </w:rPr>
          <m:t>×</m:t>
        </m:r>
        <m:d>
          <m:dPr>
            <m:ctrlPr>
              <w:rPr>
                <w:rFonts w:ascii="Cambria Math" w:hAnsi="Cambria Math"/>
                <w:i/>
                <w:iCs/>
                <w:szCs w:val="24"/>
                <w:lang w:val="tr-TR"/>
              </w:rPr>
            </m:ctrlPr>
          </m:dPr>
          <m:e>
            <m:sSub>
              <m:sSubPr>
                <m:ctrlPr>
                  <w:rPr>
                    <w:rFonts w:ascii="Cambria Math" w:hAnsi="Cambria Math"/>
                    <w:i/>
                    <w:iCs/>
                    <w:szCs w:val="24"/>
                    <w:lang w:val="tr-TR"/>
                  </w:rPr>
                </m:ctrlPr>
              </m:sSubPr>
              <m:e>
                <m:r>
                  <w:rPr>
                    <w:rFonts w:ascii="Cambria Math" w:hAnsi="Cambria Math"/>
                    <w:szCs w:val="24"/>
                    <w:lang w:val="tr-TR"/>
                  </w:rPr>
                  <m:t>t</m:t>
                </m:r>
              </m:e>
              <m:sub>
                <m:r>
                  <w:rPr>
                    <w:rFonts w:ascii="Cambria Math" w:hAnsi="Cambria Math"/>
                    <w:szCs w:val="24"/>
                    <w:lang w:val="tr-TR"/>
                  </w:rPr>
                  <m:t xml:space="preserve">3 </m:t>
                </m:r>
              </m:sub>
            </m:sSub>
            <m:r>
              <w:rPr>
                <w:rFonts w:ascii="Cambria Math" w:hAnsi="Cambria Math"/>
                <w:szCs w:val="24"/>
                <w:lang w:val="tr-TR"/>
              </w:rPr>
              <m:t>-</m:t>
            </m:r>
            <m:sSub>
              <m:sSubPr>
                <m:ctrlPr>
                  <w:rPr>
                    <w:rFonts w:ascii="Cambria Math" w:hAnsi="Cambria Math"/>
                    <w:i/>
                    <w:iCs/>
                    <w:szCs w:val="24"/>
                    <w:lang w:val="tr-TR"/>
                  </w:rPr>
                </m:ctrlPr>
              </m:sSubPr>
              <m:e>
                <m:r>
                  <w:rPr>
                    <w:rFonts w:ascii="Cambria Math" w:hAnsi="Cambria Math"/>
                    <w:szCs w:val="24"/>
                    <w:lang w:val="tr-TR"/>
                  </w:rPr>
                  <m:t>t</m:t>
                </m:r>
              </m:e>
              <m:sub>
                <m:r>
                  <w:rPr>
                    <w:rFonts w:ascii="Cambria Math" w:hAnsi="Cambria Math"/>
                    <w:szCs w:val="24"/>
                    <w:lang w:val="tr-TR"/>
                  </w:rPr>
                  <m:t>4</m:t>
                </m:r>
              </m:sub>
            </m:sSub>
          </m:e>
        </m:d>
        <m:r>
          <w:rPr>
            <w:rFonts w:ascii="Cambria Math" w:hAnsi="Cambria Math"/>
            <w:szCs w:val="24"/>
            <w:lang w:val="tr-TR"/>
          </w:rPr>
          <m:t xml:space="preserve">= </m:t>
        </m:r>
        <m:f>
          <m:fPr>
            <m:type m:val="skw"/>
            <m:ctrlPr>
              <w:rPr>
                <w:rFonts w:ascii="Cambria Math" w:hAnsi="Cambria Math"/>
                <w:i/>
                <w:iCs/>
                <w:szCs w:val="24"/>
                <w:lang w:val="tr-TR"/>
              </w:rPr>
            </m:ctrlPr>
          </m:fPr>
          <m:num>
            <m:r>
              <w:rPr>
                <w:rFonts w:ascii="Cambria Math" w:hAnsi="Cambria Math"/>
                <w:szCs w:val="24"/>
                <w:lang w:val="tr-TR"/>
              </w:rPr>
              <m:t>200</m:t>
            </m:r>
          </m:num>
          <m:den>
            <m:r>
              <w:rPr>
                <w:rFonts w:ascii="Cambria Math" w:hAnsi="Cambria Math"/>
                <w:szCs w:val="24"/>
                <w:lang w:val="tr-TR"/>
              </w:rPr>
              <m:t xml:space="preserve">3600 </m:t>
            </m:r>
          </m:den>
        </m:f>
        <m:r>
          <w:rPr>
            <w:rFonts w:ascii="Cambria Math" w:hAnsi="Cambria Math"/>
            <w:szCs w:val="24"/>
            <w:lang w:val="tr-TR"/>
          </w:rPr>
          <m:t>× 4,187×</m:t>
        </m:r>
        <m:d>
          <m:dPr>
            <m:ctrlPr>
              <w:rPr>
                <w:rFonts w:ascii="Cambria Math" w:hAnsi="Cambria Math"/>
                <w:i/>
                <w:iCs/>
                <w:szCs w:val="24"/>
                <w:lang w:val="tr-TR"/>
              </w:rPr>
            </m:ctrlPr>
          </m:dPr>
          <m:e>
            <m:r>
              <w:rPr>
                <w:rFonts w:ascii="Cambria Math" w:hAnsi="Cambria Math"/>
                <w:szCs w:val="24"/>
                <w:lang w:val="tr-TR"/>
              </w:rPr>
              <m:t>42-40</m:t>
            </m:r>
          </m:e>
        </m:d>
        <m:r>
          <w:rPr>
            <w:rFonts w:ascii="Cambria Math" w:hAnsi="Cambria Math"/>
            <w:szCs w:val="24"/>
            <w:lang w:val="tr-TR"/>
          </w:rPr>
          <m:t>= 0,465</m:t>
        </m:r>
      </m:oMath>
      <w:r w:rsidRPr="00523DDB">
        <w:rPr>
          <w:szCs w:val="24"/>
          <w:lang w:val="tr-TR"/>
        </w:rPr>
        <w:t xml:space="preserve">kW </w:t>
      </w:r>
    </w:p>
    <w:p w14:paraId="38CC15C2" w14:textId="77777777" w:rsidR="00523DDB" w:rsidRDefault="00523DDB" w:rsidP="00523DDB">
      <w:pPr>
        <w:spacing w:line="360" w:lineRule="auto"/>
        <w:jc w:val="both"/>
        <w:rPr>
          <w:szCs w:val="24"/>
          <w:lang w:val="tr-TR"/>
        </w:rPr>
      </w:pPr>
      <w:r w:rsidRPr="00523DDB">
        <w:rPr>
          <w:szCs w:val="24"/>
          <w:lang w:val="tr-TR"/>
        </w:rPr>
        <w:t>C</w:t>
      </w:r>
      <w:r w:rsidRPr="00523DDB">
        <w:rPr>
          <w:szCs w:val="24"/>
          <w:vertAlign w:val="subscript"/>
          <w:lang w:val="tr-TR"/>
        </w:rPr>
        <w:t>psu</w:t>
      </w:r>
      <w:r w:rsidRPr="00523DDB">
        <w:rPr>
          <w:szCs w:val="24"/>
          <w:lang w:val="tr-TR"/>
        </w:rPr>
        <w:t>=4,187 kJ/kgK</w:t>
      </w:r>
    </w:p>
    <w:p w14:paraId="73728F99" w14:textId="77777777" w:rsidR="00523DDB" w:rsidRPr="00523DDB" w:rsidRDefault="00523DDB" w:rsidP="00523DDB">
      <w:pPr>
        <w:jc w:val="both"/>
        <w:rPr>
          <w:szCs w:val="24"/>
          <w:lang w:val="tr-TR"/>
        </w:rPr>
      </w:pPr>
      <w:r w:rsidRPr="00523DDB">
        <w:rPr>
          <w:szCs w:val="24"/>
          <w:lang w:val="tr-TR"/>
        </w:rPr>
        <w:lastRenderedPageBreak/>
        <w:t>EXPERIMENT NO: 5</w:t>
      </w:r>
    </w:p>
    <w:p w14:paraId="0CFBE1C3" w14:textId="77777777" w:rsidR="00523DDB" w:rsidRPr="00523DDB" w:rsidRDefault="00523DDB" w:rsidP="00523DDB">
      <w:pPr>
        <w:jc w:val="both"/>
        <w:rPr>
          <w:szCs w:val="24"/>
          <w:lang w:val="tr-TR"/>
        </w:rPr>
      </w:pPr>
    </w:p>
    <w:p w14:paraId="3610AF03" w14:textId="77777777" w:rsidR="00523DDB" w:rsidRPr="00523DDB" w:rsidRDefault="00523DDB" w:rsidP="00523DDB">
      <w:pPr>
        <w:jc w:val="both"/>
        <w:rPr>
          <w:szCs w:val="24"/>
          <w:lang w:val="tr-TR"/>
        </w:rPr>
      </w:pPr>
      <w:r w:rsidRPr="00523DDB">
        <w:rPr>
          <w:szCs w:val="24"/>
          <w:lang w:val="tr-TR"/>
        </w:rPr>
        <w:t>EXPERIMENT NAME: Plane Panel Efficiency at Different Positions [14].</w:t>
      </w:r>
    </w:p>
    <w:p w14:paraId="3916D045" w14:textId="77777777" w:rsidR="00523DDB" w:rsidRPr="00523DDB" w:rsidRDefault="00523DDB" w:rsidP="00523DDB">
      <w:pPr>
        <w:jc w:val="both"/>
        <w:rPr>
          <w:szCs w:val="24"/>
          <w:lang w:val="tr-TR"/>
        </w:rPr>
      </w:pPr>
    </w:p>
    <w:p w14:paraId="3B40BA2A" w14:textId="77777777" w:rsidR="00523DDB" w:rsidRPr="00523DDB" w:rsidRDefault="00523DDB" w:rsidP="00523DDB">
      <w:pPr>
        <w:jc w:val="both"/>
        <w:rPr>
          <w:szCs w:val="24"/>
          <w:lang w:val="tr-TR"/>
        </w:rPr>
      </w:pPr>
      <w:r w:rsidRPr="00523DDB">
        <w:rPr>
          <w:szCs w:val="24"/>
          <w:lang w:val="tr-TR"/>
        </w:rPr>
        <w:t>EXPERIMENT OBJECTIVE: Calculation of plane panel efficiency.</w:t>
      </w:r>
    </w:p>
    <w:p w14:paraId="3D32A198" w14:textId="77777777" w:rsidR="00523DDB" w:rsidRPr="00523DDB" w:rsidRDefault="00523DDB" w:rsidP="00523DDB">
      <w:pPr>
        <w:jc w:val="both"/>
        <w:rPr>
          <w:szCs w:val="24"/>
          <w:lang w:val="tr-TR"/>
        </w:rPr>
      </w:pPr>
    </w:p>
    <w:p w14:paraId="5A6E10DE" w14:textId="77777777" w:rsidR="00523DDB" w:rsidRPr="00523DDB" w:rsidRDefault="00523DDB" w:rsidP="00523DDB">
      <w:pPr>
        <w:jc w:val="both"/>
        <w:rPr>
          <w:szCs w:val="24"/>
          <w:lang w:val="tr-TR"/>
        </w:rPr>
      </w:pPr>
      <w:r w:rsidRPr="00523DDB">
        <w:rPr>
          <w:szCs w:val="24"/>
          <w:lang w:val="tr-TR"/>
        </w:rPr>
        <w:t>TOOLS AND DEVICES REQUIRED</w:t>
      </w:r>
    </w:p>
    <w:p w14:paraId="4B8A0DE2" w14:textId="77777777" w:rsidR="00523DDB" w:rsidRPr="00523DDB" w:rsidRDefault="00523DDB" w:rsidP="00523DDB">
      <w:pPr>
        <w:jc w:val="both"/>
        <w:rPr>
          <w:szCs w:val="24"/>
          <w:lang w:val="tr-TR"/>
        </w:rPr>
      </w:pPr>
    </w:p>
    <w:p w14:paraId="0A436CE6" w14:textId="77777777" w:rsidR="00523DDB" w:rsidRPr="00523DDB" w:rsidRDefault="00523DDB" w:rsidP="00523DDB">
      <w:pPr>
        <w:spacing w:line="360" w:lineRule="auto"/>
        <w:contextualSpacing/>
        <w:jc w:val="both"/>
        <w:rPr>
          <w:szCs w:val="24"/>
          <w:lang w:val="tr-TR"/>
        </w:rPr>
      </w:pPr>
      <w:r w:rsidRPr="00523DDB">
        <w:rPr>
          <w:szCs w:val="24"/>
          <w:lang w:val="tr-TR"/>
        </w:rPr>
        <w:t>EXPERIMENTAL PROCEDURE:</w:t>
      </w:r>
    </w:p>
    <w:p w14:paraId="57B56635" w14:textId="77777777" w:rsidR="00523DDB" w:rsidRPr="00523DDB" w:rsidRDefault="00523DDB" w:rsidP="00523DDB">
      <w:pPr>
        <w:spacing w:line="360" w:lineRule="auto"/>
        <w:ind w:firstLine="708"/>
        <w:contextualSpacing/>
        <w:jc w:val="both"/>
        <w:rPr>
          <w:szCs w:val="24"/>
          <w:lang w:val="tr-TR"/>
        </w:rPr>
      </w:pPr>
      <w:r w:rsidRPr="00523DDB">
        <w:rPr>
          <w:szCs w:val="24"/>
          <w:lang w:val="tr-TR"/>
        </w:rPr>
        <w:t>1. Turn the fuse on.</w:t>
      </w:r>
    </w:p>
    <w:p w14:paraId="651ED100" w14:textId="77777777" w:rsidR="00523DDB" w:rsidRPr="00523DDB" w:rsidRDefault="00523DDB" w:rsidP="00523DDB">
      <w:pPr>
        <w:spacing w:line="360" w:lineRule="auto"/>
        <w:ind w:firstLine="708"/>
        <w:contextualSpacing/>
        <w:jc w:val="both"/>
        <w:rPr>
          <w:szCs w:val="24"/>
          <w:lang w:val="tr-TR"/>
        </w:rPr>
      </w:pPr>
      <w:r w:rsidRPr="00523DDB">
        <w:rPr>
          <w:szCs w:val="24"/>
          <w:lang w:val="tr-TR"/>
        </w:rPr>
        <w:t>2. Fix the plane panel at an angle of 60° to the solar axis.</w:t>
      </w:r>
    </w:p>
    <w:p w14:paraId="6A44CD5B" w14:textId="77777777" w:rsidR="00523DDB" w:rsidRPr="00523DDB" w:rsidRDefault="00523DDB" w:rsidP="00523DDB">
      <w:pPr>
        <w:spacing w:line="360" w:lineRule="auto"/>
        <w:ind w:firstLine="708"/>
        <w:contextualSpacing/>
        <w:jc w:val="both"/>
        <w:rPr>
          <w:szCs w:val="24"/>
          <w:lang w:val="tr-TR"/>
        </w:rPr>
      </w:pPr>
      <w:r w:rsidRPr="00523DDB">
        <w:rPr>
          <w:szCs w:val="24"/>
          <w:lang w:val="tr-TR"/>
        </w:rPr>
        <w:t>3. Open the plane panel and boiler valves.</w:t>
      </w:r>
    </w:p>
    <w:p w14:paraId="6C870C86" w14:textId="77777777" w:rsidR="00523DDB" w:rsidRPr="00523DDB" w:rsidRDefault="00523DDB" w:rsidP="00523DDB">
      <w:pPr>
        <w:spacing w:line="360" w:lineRule="auto"/>
        <w:ind w:firstLine="708"/>
        <w:contextualSpacing/>
        <w:jc w:val="both"/>
        <w:rPr>
          <w:szCs w:val="24"/>
          <w:lang w:val="tr-TR"/>
        </w:rPr>
      </w:pPr>
      <w:r w:rsidRPr="00523DDB">
        <w:rPr>
          <w:szCs w:val="24"/>
          <w:lang w:val="tr-TR"/>
        </w:rPr>
        <w:t>4. Turn on the main switch.</w:t>
      </w:r>
    </w:p>
    <w:p w14:paraId="13F8632C" w14:textId="77777777" w:rsidR="00523DDB" w:rsidRPr="00523DDB" w:rsidRDefault="00523DDB" w:rsidP="00523DDB">
      <w:pPr>
        <w:spacing w:line="360" w:lineRule="auto"/>
        <w:ind w:firstLine="708"/>
        <w:contextualSpacing/>
        <w:jc w:val="both"/>
        <w:rPr>
          <w:szCs w:val="24"/>
          <w:lang w:val="tr-TR"/>
        </w:rPr>
      </w:pPr>
      <w:r w:rsidRPr="00523DDB">
        <w:rPr>
          <w:szCs w:val="24"/>
          <w:lang w:val="tr-TR"/>
        </w:rPr>
        <w:t>5. Wait for the water temperature in the panel to reach 40 °C.</w:t>
      </w:r>
    </w:p>
    <w:p w14:paraId="3B015771" w14:textId="77777777" w:rsidR="00523DDB" w:rsidRPr="00523DDB" w:rsidRDefault="00523DDB" w:rsidP="00523DDB">
      <w:pPr>
        <w:spacing w:line="360" w:lineRule="auto"/>
        <w:ind w:firstLine="708"/>
        <w:contextualSpacing/>
        <w:jc w:val="both"/>
        <w:rPr>
          <w:szCs w:val="24"/>
          <w:lang w:val="tr-TR"/>
        </w:rPr>
      </w:pPr>
      <w:r w:rsidRPr="00523DDB">
        <w:rPr>
          <w:szCs w:val="24"/>
          <w:lang w:val="tr-TR"/>
        </w:rPr>
        <w:t>6. Start the pump.</w:t>
      </w:r>
    </w:p>
    <w:p w14:paraId="3D845654" w14:textId="77777777" w:rsidR="00523DDB" w:rsidRPr="00523DDB" w:rsidRDefault="00523DDB" w:rsidP="00523DDB">
      <w:pPr>
        <w:spacing w:line="360" w:lineRule="auto"/>
        <w:ind w:firstLine="708"/>
        <w:contextualSpacing/>
        <w:jc w:val="both"/>
        <w:rPr>
          <w:szCs w:val="24"/>
          <w:lang w:val="tr-TR"/>
        </w:rPr>
      </w:pPr>
      <w:r w:rsidRPr="00523DDB">
        <w:rPr>
          <w:szCs w:val="24"/>
          <w:lang w:val="tr-TR"/>
        </w:rPr>
        <w:t>7. Record the values ​​when the system equilibrates.</w:t>
      </w:r>
    </w:p>
    <w:p w14:paraId="18F0AAE9" w14:textId="77777777" w:rsidR="00523DDB" w:rsidRPr="00523DDB" w:rsidRDefault="00523DDB" w:rsidP="00523DDB">
      <w:pPr>
        <w:spacing w:line="360" w:lineRule="auto"/>
        <w:ind w:firstLine="708"/>
        <w:contextualSpacing/>
        <w:jc w:val="both"/>
        <w:rPr>
          <w:szCs w:val="24"/>
          <w:lang w:val="tr-TR"/>
        </w:rPr>
      </w:pPr>
      <w:r w:rsidRPr="00523DDB">
        <w:rPr>
          <w:szCs w:val="24"/>
          <w:lang w:val="tr-TR"/>
        </w:rPr>
        <w:t>8. Repeat the operations by adjusting the angle of the plane panel to 45° to the solar axis.</w:t>
      </w:r>
    </w:p>
    <w:p w14:paraId="63D970AD" w14:textId="77777777" w:rsidR="00523DDB" w:rsidRPr="00523DDB" w:rsidRDefault="00523DDB" w:rsidP="00523DDB">
      <w:pPr>
        <w:spacing w:line="360" w:lineRule="auto"/>
        <w:ind w:firstLine="708"/>
        <w:contextualSpacing/>
        <w:jc w:val="both"/>
        <w:rPr>
          <w:szCs w:val="24"/>
          <w:lang w:val="tr-TR"/>
        </w:rPr>
      </w:pPr>
      <w:r w:rsidRPr="00523DDB">
        <w:rPr>
          <w:szCs w:val="24"/>
          <w:lang w:val="tr-TR"/>
        </w:rPr>
        <w:t>9. Repeat the operations by adjusting the angle of the plane panel to 30° to the solar axis.</w:t>
      </w:r>
    </w:p>
    <w:tbl>
      <w:tblPr>
        <w:tblpPr w:leftFromText="141" w:rightFromText="141" w:vertAnchor="text" w:horzAnchor="margin" w:tblpXSpec="center" w:tblpY="19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11"/>
        <w:gridCol w:w="881"/>
        <w:gridCol w:w="881"/>
        <w:gridCol w:w="881"/>
      </w:tblGrid>
      <w:tr w:rsidR="00523DDB" w:rsidRPr="00523DDB" w14:paraId="248A7807" w14:textId="77777777" w:rsidTr="003A5D32">
        <w:tc>
          <w:tcPr>
            <w:tcW w:w="5711" w:type="dxa"/>
            <w:shd w:val="clear" w:color="auto" w:fill="auto"/>
          </w:tcPr>
          <w:p w14:paraId="27C49A5B" w14:textId="77777777" w:rsidR="00523DDB" w:rsidRPr="00523DDB" w:rsidRDefault="00523DDB" w:rsidP="00523DDB">
            <w:pPr>
              <w:rPr>
                <w:szCs w:val="24"/>
                <w:lang w:val="tr-TR"/>
              </w:rPr>
            </w:pPr>
            <w:r w:rsidRPr="00523DDB">
              <w:rPr>
                <w:szCs w:val="24"/>
                <w:lang w:val="tr-TR"/>
              </w:rPr>
              <w:t>Measuring Angles[</w:t>
            </w:r>
            <w:r w:rsidRPr="00523DDB">
              <w:rPr>
                <w:szCs w:val="24"/>
                <w:lang w:val="tr-TR"/>
              </w:rPr>
              <w:sym w:font="Symbol" w:char="F0B0"/>
            </w:r>
            <w:r w:rsidRPr="00523DDB">
              <w:rPr>
                <w:szCs w:val="24"/>
                <w:lang w:val="tr-TR"/>
              </w:rPr>
              <w:t>]</w:t>
            </w:r>
          </w:p>
        </w:tc>
        <w:tc>
          <w:tcPr>
            <w:tcW w:w="881" w:type="dxa"/>
            <w:shd w:val="clear" w:color="auto" w:fill="auto"/>
          </w:tcPr>
          <w:p w14:paraId="3C62520D" w14:textId="77777777" w:rsidR="00523DDB" w:rsidRPr="00523DDB" w:rsidRDefault="00523DDB" w:rsidP="00523DDB">
            <w:pPr>
              <w:jc w:val="center"/>
              <w:rPr>
                <w:szCs w:val="24"/>
                <w:lang w:val="tr-TR"/>
              </w:rPr>
            </w:pPr>
            <w:r w:rsidRPr="00523DDB">
              <w:rPr>
                <w:szCs w:val="24"/>
                <w:lang w:val="tr-TR"/>
              </w:rPr>
              <w:t>60</w:t>
            </w:r>
          </w:p>
        </w:tc>
        <w:tc>
          <w:tcPr>
            <w:tcW w:w="881" w:type="dxa"/>
            <w:shd w:val="clear" w:color="auto" w:fill="auto"/>
          </w:tcPr>
          <w:p w14:paraId="22F29105" w14:textId="77777777" w:rsidR="00523DDB" w:rsidRPr="00523DDB" w:rsidRDefault="00523DDB" w:rsidP="00523DDB">
            <w:pPr>
              <w:jc w:val="center"/>
              <w:rPr>
                <w:szCs w:val="24"/>
                <w:lang w:val="tr-TR"/>
              </w:rPr>
            </w:pPr>
            <w:r w:rsidRPr="00523DDB">
              <w:rPr>
                <w:szCs w:val="24"/>
                <w:lang w:val="tr-TR"/>
              </w:rPr>
              <w:t>45</w:t>
            </w:r>
          </w:p>
        </w:tc>
        <w:tc>
          <w:tcPr>
            <w:tcW w:w="881" w:type="dxa"/>
            <w:shd w:val="clear" w:color="auto" w:fill="auto"/>
          </w:tcPr>
          <w:p w14:paraId="4EB22D8E" w14:textId="77777777" w:rsidR="00523DDB" w:rsidRPr="00523DDB" w:rsidRDefault="00523DDB" w:rsidP="00523DDB">
            <w:pPr>
              <w:jc w:val="center"/>
              <w:rPr>
                <w:szCs w:val="24"/>
                <w:lang w:val="tr-TR"/>
              </w:rPr>
            </w:pPr>
            <w:r w:rsidRPr="00523DDB">
              <w:rPr>
                <w:szCs w:val="24"/>
                <w:lang w:val="tr-TR"/>
              </w:rPr>
              <w:t>30</w:t>
            </w:r>
          </w:p>
        </w:tc>
      </w:tr>
      <w:tr w:rsidR="00523DDB" w:rsidRPr="00523DDB" w14:paraId="280E44AC" w14:textId="77777777" w:rsidTr="003A5D32">
        <w:tc>
          <w:tcPr>
            <w:tcW w:w="5711" w:type="dxa"/>
            <w:shd w:val="clear" w:color="auto" w:fill="auto"/>
          </w:tcPr>
          <w:p w14:paraId="6F2B7D68" w14:textId="77777777" w:rsidR="00523DDB" w:rsidRPr="00523DDB" w:rsidRDefault="00523DDB" w:rsidP="00523DDB">
            <w:pPr>
              <w:rPr>
                <w:szCs w:val="24"/>
                <w:lang w:val="tr-TR"/>
              </w:rPr>
            </w:pPr>
            <w:r w:rsidRPr="00523DDB">
              <w:rPr>
                <w:szCs w:val="24"/>
                <w:lang w:val="tr-TR"/>
              </w:rPr>
              <w:t>Plane panel water inlet temperature, t1 [° C]</w:t>
            </w:r>
          </w:p>
        </w:tc>
        <w:tc>
          <w:tcPr>
            <w:tcW w:w="881" w:type="dxa"/>
            <w:shd w:val="clear" w:color="auto" w:fill="auto"/>
          </w:tcPr>
          <w:p w14:paraId="7276E8F4" w14:textId="77777777" w:rsidR="00523DDB" w:rsidRPr="00523DDB" w:rsidRDefault="00523DDB" w:rsidP="00523DDB">
            <w:pPr>
              <w:jc w:val="center"/>
              <w:rPr>
                <w:szCs w:val="24"/>
                <w:lang w:val="tr-TR"/>
              </w:rPr>
            </w:pPr>
          </w:p>
        </w:tc>
        <w:tc>
          <w:tcPr>
            <w:tcW w:w="881" w:type="dxa"/>
            <w:shd w:val="clear" w:color="auto" w:fill="auto"/>
          </w:tcPr>
          <w:p w14:paraId="56D3C150" w14:textId="77777777" w:rsidR="00523DDB" w:rsidRPr="00523DDB" w:rsidRDefault="00523DDB" w:rsidP="00523DDB">
            <w:pPr>
              <w:jc w:val="center"/>
              <w:rPr>
                <w:szCs w:val="24"/>
                <w:lang w:val="tr-TR"/>
              </w:rPr>
            </w:pPr>
          </w:p>
        </w:tc>
        <w:tc>
          <w:tcPr>
            <w:tcW w:w="881" w:type="dxa"/>
            <w:shd w:val="clear" w:color="auto" w:fill="auto"/>
          </w:tcPr>
          <w:p w14:paraId="14AC10D4" w14:textId="77777777" w:rsidR="00523DDB" w:rsidRPr="00523DDB" w:rsidRDefault="00523DDB" w:rsidP="00523DDB">
            <w:pPr>
              <w:jc w:val="center"/>
              <w:rPr>
                <w:szCs w:val="24"/>
                <w:lang w:val="tr-TR"/>
              </w:rPr>
            </w:pPr>
          </w:p>
        </w:tc>
      </w:tr>
      <w:tr w:rsidR="00523DDB" w:rsidRPr="00523DDB" w14:paraId="4716456D" w14:textId="77777777" w:rsidTr="003A5D32">
        <w:tc>
          <w:tcPr>
            <w:tcW w:w="5711" w:type="dxa"/>
            <w:shd w:val="clear" w:color="auto" w:fill="auto"/>
          </w:tcPr>
          <w:p w14:paraId="466D420A" w14:textId="77777777" w:rsidR="00523DDB" w:rsidRPr="00523DDB" w:rsidRDefault="00523DDB" w:rsidP="00523DDB">
            <w:pPr>
              <w:rPr>
                <w:szCs w:val="24"/>
                <w:vertAlign w:val="subscript"/>
                <w:lang w:val="tr-TR"/>
              </w:rPr>
            </w:pPr>
            <w:r w:rsidRPr="00523DDB">
              <w:rPr>
                <w:szCs w:val="24"/>
                <w:lang w:val="tr-TR"/>
              </w:rPr>
              <w:t>Plane panel breakout temperature,   t2 [°C]</w:t>
            </w:r>
          </w:p>
        </w:tc>
        <w:tc>
          <w:tcPr>
            <w:tcW w:w="881" w:type="dxa"/>
            <w:shd w:val="clear" w:color="auto" w:fill="auto"/>
          </w:tcPr>
          <w:p w14:paraId="688B6561" w14:textId="77777777" w:rsidR="00523DDB" w:rsidRPr="00523DDB" w:rsidRDefault="00523DDB" w:rsidP="00523DDB">
            <w:pPr>
              <w:jc w:val="center"/>
              <w:rPr>
                <w:szCs w:val="24"/>
                <w:lang w:val="tr-TR"/>
              </w:rPr>
            </w:pPr>
          </w:p>
        </w:tc>
        <w:tc>
          <w:tcPr>
            <w:tcW w:w="881" w:type="dxa"/>
            <w:shd w:val="clear" w:color="auto" w:fill="auto"/>
          </w:tcPr>
          <w:p w14:paraId="46BD1BB8" w14:textId="77777777" w:rsidR="00523DDB" w:rsidRPr="00523DDB" w:rsidRDefault="00523DDB" w:rsidP="00523DDB">
            <w:pPr>
              <w:jc w:val="center"/>
              <w:rPr>
                <w:szCs w:val="24"/>
                <w:lang w:val="tr-TR"/>
              </w:rPr>
            </w:pPr>
          </w:p>
        </w:tc>
        <w:tc>
          <w:tcPr>
            <w:tcW w:w="881" w:type="dxa"/>
            <w:shd w:val="clear" w:color="auto" w:fill="auto"/>
          </w:tcPr>
          <w:p w14:paraId="5FDD47BF" w14:textId="77777777" w:rsidR="00523DDB" w:rsidRPr="00523DDB" w:rsidRDefault="00523DDB" w:rsidP="00523DDB">
            <w:pPr>
              <w:jc w:val="center"/>
              <w:rPr>
                <w:szCs w:val="24"/>
                <w:lang w:val="tr-TR"/>
              </w:rPr>
            </w:pPr>
          </w:p>
        </w:tc>
      </w:tr>
      <w:tr w:rsidR="00523DDB" w:rsidRPr="00523DDB" w14:paraId="26E3E534" w14:textId="77777777" w:rsidTr="003A5D32">
        <w:tc>
          <w:tcPr>
            <w:tcW w:w="5711" w:type="dxa"/>
            <w:shd w:val="clear" w:color="auto" w:fill="auto"/>
          </w:tcPr>
          <w:p w14:paraId="3C7234AC" w14:textId="77777777" w:rsidR="00523DDB" w:rsidRPr="00523DDB" w:rsidRDefault="00523DDB" w:rsidP="00523DDB">
            <w:pPr>
              <w:rPr>
                <w:szCs w:val="24"/>
                <w:vertAlign w:val="subscript"/>
                <w:lang w:val="tr-TR"/>
              </w:rPr>
            </w:pPr>
            <w:r w:rsidRPr="00523DDB">
              <w:rPr>
                <w:szCs w:val="24"/>
                <w:lang w:val="tr-TR"/>
              </w:rPr>
              <w:t>Boiler coil inlet temperature,                           t3 [° C]</w:t>
            </w:r>
          </w:p>
        </w:tc>
        <w:tc>
          <w:tcPr>
            <w:tcW w:w="881" w:type="dxa"/>
            <w:shd w:val="clear" w:color="auto" w:fill="auto"/>
          </w:tcPr>
          <w:p w14:paraId="045B8EAB" w14:textId="77777777" w:rsidR="00523DDB" w:rsidRPr="00523DDB" w:rsidRDefault="00523DDB" w:rsidP="00523DDB">
            <w:pPr>
              <w:jc w:val="center"/>
              <w:rPr>
                <w:szCs w:val="24"/>
                <w:lang w:val="tr-TR"/>
              </w:rPr>
            </w:pPr>
          </w:p>
        </w:tc>
        <w:tc>
          <w:tcPr>
            <w:tcW w:w="881" w:type="dxa"/>
            <w:shd w:val="clear" w:color="auto" w:fill="auto"/>
          </w:tcPr>
          <w:p w14:paraId="477CE3FA" w14:textId="77777777" w:rsidR="00523DDB" w:rsidRPr="00523DDB" w:rsidRDefault="00523DDB" w:rsidP="00523DDB">
            <w:pPr>
              <w:jc w:val="center"/>
              <w:rPr>
                <w:szCs w:val="24"/>
                <w:lang w:val="tr-TR"/>
              </w:rPr>
            </w:pPr>
          </w:p>
        </w:tc>
        <w:tc>
          <w:tcPr>
            <w:tcW w:w="881" w:type="dxa"/>
            <w:shd w:val="clear" w:color="auto" w:fill="auto"/>
          </w:tcPr>
          <w:p w14:paraId="1D42CDF5" w14:textId="77777777" w:rsidR="00523DDB" w:rsidRPr="00523DDB" w:rsidRDefault="00523DDB" w:rsidP="00523DDB">
            <w:pPr>
              <w:jc w:val="center"/>
              <w:rPr>
                <w:szCs w:val="24"/>
                <w:lang w:val="tr-TR"/>
              </w:rPr>
            </w:pPr>
          </w:p>
        </w:tc>
      </w:tr>
      <w:tr w:rsidR="00523DDB" w:rsidRPr="00523DDB" w14:paraId="132DE4BA" w14:textId="77777777" w:rsidTr="003A5D32">
        <w:tc>
          <w:tcPr>
            <w:tcW w:w="5711" w:type="dxa"/>
            <w:shd w:val="clear" w:color="auto" w:fill="auto"/>
          </w:tcPr>
          <w:p w14:paraId="0FDCD462" w14:textId="77777777" w:rsidR="00523DDB" w:rsidRPr="00523DDB" w:rsidRDefault="00523DDB" w:rsidP="00523DDB">
            <w:pPr>
              <w:rPr>
                <w:szCs w:val="24"/>
                <w:vertAlign w:val="subscript"/>
                <w:lang w:val="tr-TR"/>
              </w:rPr>
            </w:pPr>
            <w:r w:rsidRPr="00523DDB">
              <w:rPr>
                <w:szCs w:val="24"/>
                <w:lang w:val="tr-TR"/>
              </w:rPr>
              <w:t>Boiler coil outlet temperature,                         t4 [° C]</w:t>
            </w:r>
          </w:p>
        </w:tc>
        <w:tc>
          <w:tcPr>
            <w:tcW w:w="881" w:type="dxa"/>
            <w:shd w:val="clear" w:color="auto" w:fill="auto"/>
          </w:tcPr>
          <w:p w14:paraId="25CC7AEF" w14:textId="77777777" w:rsidR="00523DDB" w:rsidRPr="00523DDB" w:rsidRDefault="00523DDB" w:rsidP="00523DDB">
            <w:pPr>
              <w:jc w:val="center"/>
              <w:rPr>
                <w:szCs w:val="24"/>
                <w:lang w:val="tr-TR"/>
              </w:rPr>
            </w:pPr>
          </w:p>
        </w:tc>
        <w:tc>
          <w:tcPr>
            <w:tcW w:w="881" w:type="dxa"/>
            <w:shd w:val="clear" w:color="auto" w:fill="auto"/>
          </w:tcPr>
          <w:p w14:paraId="3094F9AB" w14:textId="77777777" w:rsidR="00523DDB" w:rsidRPr="00523DDB" w:rsidRDefault="00523DDB" w:rsidP="00523DDB">
            <w:pPr>
              <w:jc w:val="center"/>
              <w:rPr>
                <w:szCs w:val="24"/>
                <w:lang w:val="tr-TR"/>
              </w:rPr>
            </w:pPr>
          </w:p>
        </w:tc>
        <w:tc>
          <w:tcPr>
            <w:tcW w:w="881" w:type="dxa"/>
            <w:shd w:val="clear" w:color="auto" w:fill="auto"/>
          </w:tcPr>
          <w:p w14:paraId="5E3ADC9A" w14:textId="77777777" w:rsidR="00523DDB" w:rsidRPr="00523DDB" w:rsidRDefault="00523DDB" w:rsidP="00523DDB">
            <w:pPr>
              <w:jc w:val="center"/>
              <w:rPr>
                <w:szCs w:val="24"/>
                <w:lang w:val="tr-TR"/>
              </w:rPr>
            </w:pPr>
          </w:p>
        </w:tc>
      </w:tr>
      <w:tr w:rsidR="00523DDB" w:rsidRPr="00523DDB" w14:paraId="24AE586E" w14:textId="77777777" w:rsidTr="003A5D32">
        <w:tc>
          <w:tcPr>
            <w:tcW w:w="5711" w:type="dxa"/>
            <w:shd w:val="clear" w:color="auto" w:fill="auto"/>
          </w:tcPr>
          <w:p w14:paraId="62AC72CF" w14:textId="77777777" w:rsidR="00523DDB" w:rsidRPr="00523DDB" w:rsidRDefault="00523DDB" w:rsidP="00523DDB">
            <w:pPr>
              <w:rPr>
                <w:szCs w:val="24"/>
                <w:lang w:val="tr-TR"/>
              </w:rPr>
            </w:pPr>
            <w:r w:rsidRPr="00523DDB">
              <w:rPr>
                <w:szCs w:val="24"/>
                <w:lang w:val="tr-TR"/>
              </w:rPr>
              <w:t>Boiler cold water inlet temperature,                t5 [° C]</w:t>
            </w:r>
          </w:p>
        </w:tc>
        <w:tc>
          <w:tcPr>
            <w:tcW w:w="881" w:type="dxa"/>
            <w:shd w:val="clear" w:color="auto" w:fill="auto"/>
          </w:tcPr>
          <w:p w14:paraId="0CBD54BB" w14:textId="77777777" w:rsidR="00523DDB" w:rsidRPr="00523DDB" w:rsidRDefault="00523DDB" w:rsidP="00523DDB">
            <w:pPr>
              <w:jc w:val="center"/>
              <w:rPr>
                <w:szCs w:val="24"/>
                <w:lang w:val="tr-TR"/>
              </w:rPr>
            </w:pPr>
          </w:p>
        </w:tc>
        <w:tc>
          <w:tcPr>
            <w:tcW w:w="881" w:type="dxa"/>
            <w:shd w:val="clear" w:color="auto" w:fill="auto"/>
          </w:tcPr>
          <w:p w14:paraId="56684221" w14:textId="77777777" w:rsidR="00523DDB" w:rsidRPr="00523DDB" w:rsidRDefault="00523DDB" w:rsidP="00523DDB">
            <w:pPr>
              <w:jc w:val="center"/>
              <w:rPr>
                <w:szCs w:val="24"/>
                <w:lang w:val="tr-TR"/>
              </w:rPr>
            </w:pPr>
          </w:p>
        </w:tc>
        <w:tc>
          <w:tcPr>
            <w:tcW w:w="881" w:type="dxa"/>
            <w:shd w:val="clear" w:color="auto" w:fill="auto"/>
          </w:tcPr>
          <w:p w14:paraId="78BDCEAA" w14:textId="77777777" w:rsidR="00523DDB" w:rsidRPr="00523DDB" w:rsidRDefault="00523DDB" w:rsidP="00523DDB">
            <w:pPr>
              <w:jc w:val="center"/>
              <w:rPr>
                <w:szCs w:val="24"/>
                <w:lang w:val="tr-TR"/>
              </w:rPr>
            </w:pPr>
          </w:p>
        </w:tc>
      </w:tr>
      <w:tr w:rsidR="00523DDB" w:rsidRPr="00523DDB" w14:paraId="19CF0C0C" w14:textId="77777777" w:rsidTr="003A5D32">
        <w:tc>
          <w:tcPr>
            <w:tcW w:w="5711" w:type="dxa"/>
            <w:shd w:val="clear" w:color="auto" w:fill="auto"/>
          </w:tcPr>
          <w:p w14:paraId="4F83336D" w14:textId="77777777" w:rsidR="00523DDB" w:rsidRPr="00523DDB" w:rsidRDefault="00523DDB" w:rsidP="00523DDB">
            <w:pPr>
              <w:rPr>
                <w:szCs w:val="24"/>
                <w:lang w:val="tr-TR"/>
              </w:rPr>
            </w:pPr>
            <w:r w:rsidRPr="00523DDB">
              <w:rPr>
                <w:szCs w:val="24"/>
                <w:lang w:val="tr-TR"/>
              </w:rPr>
              <w:t>Boiler hot water outlet temperature,                t6 [0C]</w:t>
            </w:r>
          </w:p>
        </w:tc>
        <w:tc>
          <w:tcPr>
            <w:tcW w:w="881" w:type="dxa"/>
            <w:shd w:val="clear" w:color="auto" w:fill="auto"/>
          </w:tcPr>
          <w:p w14:paraId="7758B0AA" w14:textId="77777777" w:rsidR="00523DDB" w:rsidRPr="00523DDB" w:rsidRDefault="00523DDB" w:rsidP="00523DDB">
            <w:pPr>
              <w:jc w:val="center"/>
              <w:rPr>
                <w:szCs w:val="24"/>
                <w:lang w:val="tr-TR"/>
              </w:rPr>
            </w:pPr>
          </w:p>
        </w:tc>
        <w:tc>
          <w:tcPr>
            <w:tcW w:w="881" w:type="dxa"/>
            <w:shd w:val="clear" w:color="auto" w:fill="auto"/>
          </w:tcPr>
          <w:p w14:paraId="207E6252" w14:textId="77777777" w:rsidR="00523DDB" w:rsidRPr="00523DDB" w:rsidRDefault="00523DDB" w:rsidP="00523DDB">
            <w:pPr>
              <w:jc w:val="center"/>
              <w:rPr>
                <w:szCs w:val="24"/>
                <w:lang w:val="tr-TR"/>
              </w:rPr>
            </w:pPr>
          </w:p>
        </w:tc>
        <w:tc>
          <w:tcPr>
            <w:tcW w:w="881" w:type="dxa"/>
            <w:shd w:val="clear" w:color="auto" w:fill="auto"/>
          </w:tcPr>
          <w:p w14:paraId="2B8EA14F" w14:textId="77777777" w:rsidR="00523DDB" w:rsidRPr="00523DDB" w:rsidRDefault="00523DDB" w:rsidP="00523DDB">
            <w:pPr>
              <w:jc w:val="center"/>
              <w:rPr>
                <w:szCs w:val="24"/>
                <w:lang w:val="tr-TR"/>
              </w:rPr>
            </w:pPr>
          </w:p>
        </w:tc>
      </w:tr>
      <w:tr w:rsidR="00523DDB" w:rsidRPr="00523DDB" w14:paraId="7AD7A295" w14:textId="77777777" w:rsidTr="003A5D32">
        <w:tc>
          <w:tcPr>
            <w:tcW w:w="5711" w:type="dxa"/>
            <w:shd w:val="clear" w:color="auto" w:fill="auto"/>
          </w:tcPr>
          <w:p w14:paraId="370DF29D" w14:textId="77777777" w:rsidR="00523DDB" w:rsidRPr="00523DDB" w:rsidRDefault="00523DDB" w:rsidP="00523DDB">
            <w:pPr>
              <w:rPr>
                <w:szCs w:val="24"/>
                <w:lang w:val="tr-TR"/>
              </w:rPr>
            </w:pPr>
            <w:r w:rsidRPr="00523DDB">
              <w:rPr>
                <w:szCs w:val="24"/>
                <w:lang w:val="tr-TR"/>
              </w:rPr>
              <w:t>Boiler water temperature                           T</w:t>
            </w:r>
            <w:r w:rsidRPr="00523DDB">
              <w:rPr>
                <w:szCs w:val="24"/>
                <w:vertAlign w:val="subscript"/>
                <w:lang w:val="tr-TR"/>
              </w:rPr>
              <w:t>boyler</w:t>
            </w:r>
            <w:r w:rsidRPr="00523DDB">
              <w:rPr>
                <w:szCs w:val="24"/>
                <w:lang w:val="tr-TR"/>
              </w:rPr>
              <w:t xml:space="preserve"> [° C]</w:t>
            </w:r>
          </w:p>
        </w:tc>
        <w:tc>
          <w:tcPr>
            <w:tcW w:w="881" w:type="dxa"/>
            <w:shd w:val="clear" w:color="auto" w:fill="auto"/>
          </w:tcPr>
          <w:p w14:paraId="2D214B1A" w14:textId="77777777" w:rsidR="00523DDB" w:rsidRPr="00523DDB" w:rsidRDefault="00523DDB" w:rsidP="00523DDB">
            <w:pPr>
              <w:jc w:val="center"/>
              <w:rPr>
                <w:szCs w:val="24"/>
                <w:lang w:val="tr-TR"/>
              </w:rPr>
            </w:pPr>
          </w:p>
        </w:tc>
        <w:tc>
          <w:tcPr>
            <w:tcW w:w="881" w:type="dxa"/>
            <w:shd w:val="clear" w:color="auto" w:fill="auto"/>
          </w:tcPr>
          <w:p w14:paraId="714AE4A8" w14:textId="77777777" w:rsidR="00523DDB" w:rsidRPr="00523DDB" w:rsidRDefault="00523DDB" w:rsidP="00523DDB">
            <w:pPr>
              <w:jc w:val="center"/>
              <w:rPr>
                <w:szCs w:val="24"/>
                <w:lang w:val="tr-TR"/>
              </w:rPr>
            </w:pPr>
          </w:p>
        </w:tc>
        <w:tc>
          <w:tcPr>
            <w:tcW w:w="881" w:type="dxa"/>
            <w:shd w:val="clear" w:color="auto" w:fill="auto"/>
          </w:tcPr>
          <w:p w14:paraId="6132F46B" w14:textId="77777777" w:rsidR="00523DDB" w:rsidRPr="00523DDB" w:rsidRDefault="00523DDB" w:rsidP="00523DDB">
            <w:pPr>
              <w:jc w:val="center"/>
              <w:rPr>
                <w:szCs w:val="24"/>
                <w:lang w:val="tr-TR"/>
              </w:rPr>
            </w:pPr>
          </w:p>
        </w:tc>
      </w:tr>
      <w:tr w:rsidR="00523DDB" w:rsidRPr="00523DDB" w14:paraId="5EB72D2C" w14:textId="77777777" w:rsidTr="003A5D32">
        <w:tc>
          <w:tcPr>
            <w:tcW w:w="5711" w:type="dxa"/>
            <w:shd w:val="clear" w:color="auto" w:fill="auto"/>
          </w:tcPr>
          <w:p w14:paraId="3D8515AE" w14:textId="77777777" w:rsidR="00523DDB" w:rsidRPr="00523DDB" w:rsidRDefault="00523DDB" w:rsidP="00523DDB">
            <w:pPr>
              <w:rPr>
                <w:szCs w:val="24"/>
                <w:lang w:val="tr-TR"/>
              </w:rPr>
            </w:pPr>
            <w:r w:rsidRPr="00523DDB">
              <w:rPr>
                <w:szCs w:val="24"/>
                <w:lang w:val="tr-TR"/>
              </w:rPr>
              <w:t>Plane panel water outlet temperature,        T</w:t>
            </w:r>
            <w:r w:rsidRPr="00523DDB">
              <w:rPr>
                <w:szCs w:val="24"/>
                <w:vertAlign w:val="subscript"/>
                <w:lang w:val="tr-TR"/>
              </w:rPr>
              <w:t>panel</w:t>
            </w:r>
            <w:r w:rsidRPr="00523DDB">
              <w:rPr>
                <w:szCs w:val="24"/>
                <w:lang w:val="tr-TR"/>
              </w:rPr>
              <w:t xml:space="preserve"> [° C]</w:t>
            </w:r>
          </w:p>
        </w:tc>
        <w:tc>
          <w:tcPr>
            <w:tcW w:w="881" w:type="dxa"/>
            <w:shd w:val="clear" w:color="auto" w:fill="auto"/>
          </w:tcPr>
          <w:p w14:paraId="359D8F40" w14:textId="77777777" w:rsidR="00523DDB" w:rsidRPr="00523DDB" w:rsidRDefault="00523DDB" w:rsidP="00523DDB">
            <w:pPr>
              <w:jc w:val="center"/>
              <w:rPr>
                <w:szCs w:val="24"/>
                <w:lang w:val="tr-TR"/>
              </w:rPr>
            </w:pPr>
          </w:p>
        </w:tc>
        <w:tc>
          <w:tcPr>
            <w:tcW w:w="881" w:type="dxa"/>
            <w:shd w:val="clear" w:color="auto" w:fill="auto"/>
          </w:tcPr>
          <w:p w14:paraId="788D5852" w14:textId="77777777" w:rsidR="00523DDB" w:rsidRPr="00523DDB" w:rsidRDefault="00523DDB" w:rsidP="00523DDB">
            <w:pPr>
              <w:jc w:val="center"/>
              <w:rPr>
                <w:szCs w:val="24"/>
                <w:lang w:val="tr-TR"/>
              </w:rPr>
            </w:pPr>
          </w:p>
        </w:tc>
        <w:tc>
          <w:tcPr>
            <w:tcW w:w="881" w:type="dxa"/>
            <w:shd w:val="clear" w:color="auto" w:fill="auto"/>
          </w:tcPr>
          <w:p w14:paraId="61824C54" w14:textId="77777777" w:rsidR="00523DDB" w:rsidRPr="00523DDB" w:rsidRDefault="00523DDB" w:rsidP="00523DDB">
            <w:pPr>
              <w:jc w:val="center"/>
              <w:rPr>
                <w:szCs w:val="24"/>
                <w:lang w:val="tr-TR"/>
              </w:rPr>
            </w:pPr>
          </w:p>
        </w:tc>
      </w:tr>
      <w:tr w:rsidR="00523DDB" w:rsidRPr="00523DDB" w14:paraId="59B5C946" w14:textId="77777777" w:rsidTr="003A5D32">
        <w:tc>
          <w:tcPr>
            <w:tcW w:w="5711" w:type="dxa"/>
            <w:shd w:val="clear" w:color="auto" w:fill="auto"/>
          </w:tcPr>
          <w:p w14:paraId="344CD816" w14:textId="77777777" w:rsidR="00523DDB" w:rsidRPr="00523DDB" w:rsidRDefault="00523DDB" w:rsidP="00523DDB">
            <w:pPr>
              <w:rPr>
                <w:szCs w:val="24"/>
                <w:lang w:val="tr-TR"/>
              </w:rPr>
            </w:pPr>
            <w:r w:rsidRPr="00523DDB">
              <w:rPr>
                <w:szCs w:val="24"/>
                <w:lang w:val="tr-TR"/>
              </w:rPr>
              <w:t xml:space="preserve">Water flow, </w:t>
            </w:r>
            <m:oMath>
              <m:sSub>
                <m:sSubPr>
                  <m:ctrlPr>
                    <w:rPr>
                      <w:rFonts w:ascii="Cambria Math" w:hAnsi="Cambria Math"/>
                      <w:i/>
                      <w:szCs w:val="24"/>
                      <w:lang w:val="tr-TR"/>
                    </w:rPr>
                  </m:ctrlPr>
                </m:sSubPr>
                <m:e>
                  <m:r>
                    <w:rPr>
                      <w:rFonts w:ascii="Cambria Math" w:hAnsi="Cambria Math"/>
                      <w:szCs w:val="24"/>
                      <w:lang w:val="tr-TR"/>
                    </w:rPr>
                    <m:t>m</m:t>
                  </m:r>
                </m:e>
                <m:sub>
                  <m:r>
                    <w:rPr>
                      <w:rFonts w:ascii="Cambria Math" w:hAnsi="Cambria Math"/>
                      <w:szCs w:val="24"/>
                      <w:lang w:val="tr-TR"/>
                    </w:rPr>
                    <m:t>su</m:t>
                  </m:r>
                </m:sub>
              </m:sSub>
            </m:oMath>
            <w:r w:rsidRPr="00523DDB">
              <w:rPr>
                <w:szCs w:val="24"/>
                <w:lang w:val="tr-TR"/>
              </w:rPr>
              <w:t xml:space="preserve"> [L/h]                           </w:t>
            </w:r>
          </w:p>
        </w:tc>
        <w:tc>
          <w:tcPr>
            <w:tcW w:w="881" w:type="dxa"/>
            <w:shd w:val="clear" w:color="auto" w:fill="auto"/>
          </w:tcPr>
          <w:p w14:paraId="030A9B70" w14:textId="77777777" w:rsidR="00523DDB" w:rsidRPr="00523DDB" w:rsidRDefault="00523DDB" w:rsidP="00523DDB">
            <w:pPr>
              <w:jc w:val="center"/>
              <w:rPr>
                <w:szCs w:val="24"/>
                <w:lang w:val="tr-TR"/>
              </w:rPr>
            </w:pPr>
          </w:p>
        </w:tc>
        <w:tc>
          <w:tcPr>
            <w:tcW w:w="881" w:type="dxa"/>
            <w:shd w:val="clear" w:color="auto" w:fill="auto"/>
          </w:tcPr>
          <w:p w14:paraId="48F9CA30" w14:textId="77777777" w:rsidR="00523DDB" w:rsidRPr="00523DDB" w:rsidRDefault="00523DDB" w:rsidP="00523DDB">
            <w:pPr>
              <w:jc w:val="center"/>
              <w:rPr>
                <w:szCs w:val="24"/>
                <w:lang w:val="tr-TR"/>
              </w:rPr>
            </w:pPr>
          </w:p>
        </w:tc>
        <w:tc>
          <w:tcPr>
            <w:tcW w:w="881" w:type="dxa"/>
            <w:shd w:val="clear" w:color="auto" w:fill="auto"/>
          </w:tcPr>
          <w:p w14:paraId="31CE7D9D" w14:textId="77777777" w:rsidR="00523DDB" w:rsidRPr="00523DDB" w:rsidRDefault="00523DDB" w:rsidP="00523DDB">
            <w:pPr>
              <w:jc w:val="center"/>
              <w:rPr>
                <w:szCs w:val="24"/>
                <w:lang w:val="tr-TR"/>
              </w:rPr>
            </w:pPr>
          </w:p>
        </w:tc>
      </w:tr>
      <w:tr w:rsidR="00523DDB" w:rsidRPr="00523DDB" w14:paraId="3DF64221" w14:textId="77777777" w:rsidTr="003A5D32">
        <w:tc>
          <w:tcPr>
            <w:tcW w:w="5711" w:type="dxa"/>
            <w:shd w:val="clear" w:color="auto" w:fill="auto"/>
          </w:tcPr>
          <w:p w14:paraId="2DF76915" w14:textId="77777777" w:rsidR="00523DDB" w:rsidRPr="00523DDB" w:rsidRDefault="00523DDB" w:rsidP="00523DDB">
            <w:pPr>
              <w:rPr>
                <w:szCs w:val="24"/>
                <w:vertAlign w:val="subscript"/>
                <w:lang w:val="tr-TR"/>
              </w:rPr>
            </w:pPr>
            <w:r w:rsidRPr="00523DDB">
              <w:rPr>
                <w:szCs w:val="24"/>
                <w:lang w:val="tr-TR"/>
              </w:rPr>
              <w:t xml:space="preserve">Luxmeter        (lux)                         </w:t>
            </w:r>
          </w:p>
        </w:tc>
        <w:tc>
          <w:tcPr>
            <w:tcW w:w="881" w:type="dxa"/>
            <w:shd w:val="clear" w:color="auto" w:fill="auto"/>
          </w:tcPr>
          <w:p w14:paraId="07871EA1" w14:textId="77777777" w:rsidR="00523DDB" w:rsidRPr="00523DDB" w:rsidRDefault="00523DDB" w:rsidP="00523DDB">
            <w:pPr>
              <w:jc w:val="center"/>
              <w:rPr>
                <w:szCs w:val="24"/>
                <w:lang w:val="tr-TR"/>
              </w:rPr>
            </w:pPr>
          </w:p>
        </w:tc>
        <w:tc>
          <w:tcPr>
            <w:tcW w:w="881" w:type="dxa"/>
            <w:shd w:val="clear" w:color="auto" w:fill="auto"/>
          </w:tcPr>
          <w:p w14:paraId="65AEAB5A" w14:textId="77777777" w:rsidR="00523DDB" w:rsidRPr="00523DDB" w:rsidRDefault="00523DDB" w:rsidP="00523DDB">
            <w:pPr>
              <w:jc w:val="center"/>
              <w:rPr>
                <w:szCs w:val="24"/>
                <w:lang w:val="tr-TR"/>
              </w:rPr>
            </w:pPr>
          </w:p>
        </w:tc>
        <w:tc>
          <w:tcPr>
            <w:tcW w:w="881" w:type="dxa"/>
            <w:shd w:val="clear" w:color="auto" w:fill="auto"/>
          </w:tcPr>
          <w:p w14:paraId="78F0839E" w14:textId="77777777" w:rsidR="00523DDB" w:rsidRPr="00523DDB" w:rsidRDefault="00523DDB" w:rsidP="00523DDB">
            <w:pPr>
              <w:jc w:val="center"/>
              <w:rPr>
                <w:szCs w:val="24"/>
                <w:lang w:val="tr-TR"/>
              </w:rPr>
            </w:pPr>
          </w:p>
        </w:tc>
      </w:tr>
    </w:tbl>
    <w:p w14:paraId="2B53BE09" w14:textId="77777777" w:rsidR="00523DDB" w:rsidRPr="00523DDB" w:rsidRDefault="00523DDB" w:rsidP="00523DDB">
      <w:pPr>
        <w:ind w:left="900"/>
        <w:contextualSpacing/>
        <w:jc w:val="both"/>
        <w:rPr>
          <w:szCs w:val="24"/>
          <w:lang w:val="tr-TR"/>
        </w:rPr>
      </w:pPr>
    </w:p>
    <w:p w14:paraId="46AE3523" w14:textId="77777777" w:rsidR="00523DDB" w:rsidRPr="00523DDB" w:rsidRDefault="00523DDB" w:rsidP="00523DDB">
      <w:pPr>
        <w:jc w:val="both"/>
        <w:rPr>
          <w:i/>
          <w:szCs w:val="24"/>
          <w:lang w:val="tr-TR"/>
        </w:rPr>
      </w:pPr>
      <w:r w:rsidRPr="00523DDB">
        <w:rPr>
          <w:i/>
          <w:szCs w:val="24"/>
          <w:lang w:val="tr-TR"/>
        </w:rPr>
        <w:t>1 lux=0.00146 W</w:t>
      </w:r>
    </w:p>
    <w:p w14:paraId="24395FB3" w14:textId="77777777" w:rsidR="00523DDB" w:rsidRPr="00523DDB" w:rsidRDefault="00523DDB" w:rsidP="00523DDB">
      <w:pPr>
        <w:rPr>
          <w:szCs w:val="24"/>
          <w:lang w:val="tr-TR"/>
        </w:rPr>
      </w:pPr>
    </w:p>
    <w:p w14:paraId="481923A7" w14:textId="77777777" w:rsidR="00523DDB" w:rsidRPr="00523DDB" w:rsidRDefault="00523DDB" w:rsidP="00523DDB">
      <w:pPr>
        <w:rPr>
          <w:szCs w:val="24"/>
          <w:lang w:val="tr-TR"/>
        </w:rPr>
      </w:pPr>
    </w:p>
    <w:p w14:paraId="07799E67" w14:textId="77777777" w:rsidR="00523DDB" w:rsidRPr="00523DDB" w:rsidRDefault="00523DDB" w:rsidP="00523DDB">
      <w:pPr>
        <w:rPr>
          <w:szCs w:val="24"/>
          <w:lang w:val="tr-TR"/>
        </w:rPr>
      </w:pPr>
      <w:r w:rsidRPr="00523DDB">
        <w:rPr>
          <w:szCs w:val="24"/>
          <w:lang w:val="tr-TR"/>
        </w:rPr>
        <w:t>Total plane panel surface area: 1.18m2</w:t>
      </w:r>
    </w:p>
    <w:p w14:paraId="5FBE9C00" w14:textId="77777777" w:rsidR="00523DDB" w:rsidRPr="00523DDB" w:rsidRDefault="00523DDB" w:rsidP="00523DDB">
      <w:pPr>
        <w:rPr>
          <w:iCs/>
          <w:lang w:val="tr-TR"/>
        </w:rPr>
      </w:pPr>
      <w:r w:rsidRPr="00523DDB">
        <w:rPr>
          <w:iCs/>
          <w:lang w:val="tr-TR"/>
        </w:rPr>
        <w:t>Radiation power incident on the plane panel unit surface</w:t>
      </w:r>
      <w:r w:rsidRPr="00523DDB">
        <w:rPr>
          <w:szCs w:val="24"/>
          <w:lang w:val="tr-TR"/>
        </w:rPr>
        <w:t xml:space="preserve">: </w:t>
      </w:r>
      <m:oMath>
        <m:sSub>
          <m:sSubPr>
            <m:ctrlPr>
              <w:rPr>
                <w:rFonts w:ascii="Cambria Math" w:hAnsi="Cambria Math"/>
                <w:i/>
                <w:szCs w:val="24"/>
                <w:lang w:val="tr-TR"/>
              </w:rPr>
            </m:ctrlPr>
          </m:sSubPr>
          <m:e>
            <m:r>
              <w:rPr>
                <w:rFonts w:ascii="Cambria Math" w:hAnsi="Cambria Math"/>
                <w:szCs w:val="24"/>
                <w:lang w:val="tr-TR"/>
              </w:rPr>
              <m:t>q</m:t>
            </m:r>
          </m:e>
          <m:sub>
            <m:r>
              <w:rPr>
                <w:rFonts w:ascii="Cambria Math" w:hAnsi="Cambria Math"/>
                <w:szCs w:val="24"/>
                <w:lang w:val="tr-TR"/>
              </w:rPr>
              <m:t>r</m:t>
            </m:r>
          </m:sub>
        </m:sSub>
        <m:r>
          <w:rPr>
            <w:rFonts w:ascii="Cambria Math" w:hAnsi="Cambria Math"/>
            <w:szCs w:val="24"/>
            <w:lang w:val="tr-TR"/>
          </w:rPr>
          <m:t>=</m:t>
        </m:r>
        <m:f>
          <m:fPr>
            <m:ctrlPr>
              <w:rPr>
                <w:rFonts w:ascii="Cambria Math" w:hAnsi="Cambria Math"/>
                <w:i/>
                <w:szCs w:val="24"/>
                <w:lang w:val="tr-TR"/>
              </w:rPr>
            </m:ctrlPr>
          </m:fPr>
          <m:num>
            <m:r>
              <w:rPr>
                <w:rFonts w:ascii="Cambria Math" w:hAnsi="Cambria Math"/>
                <w:szCs w:val="24"/>
                <w:lang w:val="tr-TR"/>
              </w:rPr>
              <m:t>Q</m:t>
            </m:r>
          </m:num>
          <m:den>
            <m:sSub>
              <m:sSubPr>
                <m:ctrlPr>
                  <w:rPr>
                    <w:rFonts w:ascii="Cambria Math" w:hAnsi="Cambria Math"/>
                    <w:i/>
                    <w:szCs w:val="24"/>
                    <w:lang w:val="tr-TR"/>
                  </w:rPr>
                </m:ctrlPr>
              </m:sSubPr>
              <m:e>
                <m:r>
                  <w:rPr>
                    <w:rFonts w:ascii="Cambria Math" w:hAnsi="Cambria Math"/>
                    <w:szCs w:val="24"/>
                    <w:lang w:val="tr-TR"/>
                  </w:rPr>
                  <m:t>A</m:t>
                </m:r>
              </m:e>
              <m:sub>
                <m:r>
                  <w:rPr>
                    <w:rFonts w:ascii="Cambria Math" w:hAnsi="Cambria Math"/>
                    <w:szCs w:val="24"/>
                    <w:lang w:val="tr-TR"/>
                  </w:rPr>
                  <m:t>dp</m:t>
                </m:r>
              </m:sub>
            </m:sSub>
          </m:den>
        </m:f>
      </m:oMath>
      <w:r w:rsidRPr="00523DDB">
        <w:rPr>
          <w:szCs w:val="24"/>
          <w:lang w:val="tr-TR"/>
        </w:rPr>
        <w:t xml:space="preserve"> [W/m</w:t>
      </w:r>
      <w:r w:rsidRPr="00523DDB">
        <w:rPr>
          <w:szCs w:val="24"/>
          <w:vertAlign w:val="superscript"/>
          <w:lang w:val="tr-TR"/>
        </w:rPr>
        <w:t>2</w:t>
      </w:r>
      <w:r w:rsidRPr="00523DDB">
        <w:rPr>
          <w:szCs w:val="24"/>
          <w:lang w:val="tr-TR"/>
        </w:rPr>
        <w:t>]</w:t>
      </w:r>
      <w:r w:rsidRPr="00523DDB">
        <w:rPr>
          <w:iCs/>
          <w:lang w:val="tr-TR"/>
        </w:rPr>
        <w:t xml:space="preserve"> </w:t>
      </w:r>
    </w:p>
    <w:p w14:paraId="2E7389E3" w14:textId="77777777" w:rsidR="00523DDB" w:rsidRPr="00523DDB" w:rsidRDefault="00523DDB" w:rsidP="00523DDB">
      <w:pPr>
        <w:rPr>
          <w:szCs w:val="24"/>
          <w:lang w:val="tr-TR"/>
        </w:rPr>
      </w:pPr>
      <w:r w:rsidRPr="00523DDB">
        <w:rPr>
          <w:iCs/>
          <w:lang w:val="tr-TR"/>
        </w:rPr>
        <w:t xml:space="preserve">Thermal capacity: </w:t>
      </w:r>
      <m:oMath>
        <m:r>
          <w:rPr>
            <w:rFonts w:ascii="Cambria Math" w:hAnsi="Cambria Math"/>
            <w:szCs w:val="24"/>
            <w:lang w:val="tr-TR"/>
          </w:rPr>
          <m:t xml:space="preserve">Q= </m:t>
        </m:r>
        <m:sSub>
          <m:sSubPr>
            <m:ctrlPr>
              <w:rPr>
                <w:rFonts w:ascii="Cambria Math" w:hAnsi="Cambria Math"/>
                <w:i/>
                <w:iCs/>
                <w:szCs w:val="24"/>
                <w:lang w:val="tr-TR"/>
              </w:rPr>
            </m:ctrlPr>
          </m:sSubPr>
          <m:e>
            <m:r>
              <w:rPr>
                <w:rFonts w:ascii="Cambria Math" w:hAnsi="Cambria Math"/>
                <w:szCs w:val="24"/>
                <w:lang w:val="tr-TR"/>
              </w:rPr>
              <m:t>m</m:t>
            </m:r>
          </m:e>
          <m:sub>
            <m:r>
              <w:rPr>
                <w:rFonts w:ascii="Cambria Math" w:hAnsi="Cambria Math"/>
                <w:szCs w:val="24"/>
                <w:lang w:val="tr-TR"/>
              </w:rPr>
              <m:t>su</m:t>
            </m:r>
          </m:sub>
        </m:sSub>
        <m:r>
          <w:rPr>
            <w:rFonts w:ascii="Cambria Math" w:hAnsi="Cambria Math"/>
            <w:szCs w:val="24"/>
            <w:lang w:val="tr-TR"/>
          </w:rPr>
          <m:t>×</m:t>
        </m:r>
        <m:sSub>
          <m:sSubPr>
            <m:ctrlPr>
              <w:rPr>
                <w:rFonts w:ascii="Cambria Math" w:hAnsi="Cambria Math"/>
                <w:i/>
                <w:iCs/>
                <w:szCs w:val="24"/>
                <w:lang w:val="tr-TR"/>
              </w:rPr>
            </m:ctrlPr>
          </m:sSubPr>
          <m:e>
            <m:r>
              <w:rPr>
                <w:rFonts w:ascii="Cambria Math" w:hAnsi="Cambria Math"/>
                <w:szCs w:val="24"/>
                <w:lang w:val="tr-TR"/>
              </w:rPr>
              <m:t>c</m:t>
            </m:r>
          </m:e>
          <m:sub>
            <m:r>
              <w:rPr>
                <w:rFonts w:ascii="Cambria Math" w:hAnsi="Cambria Math"/>
                <w:szCs w:val="24"/>
                <w:lang w:val="tr-TR"/>
              </w:rPr>
              <m:t xml:space="preserve">psu </m:t>
            </m:r>
          </m:sub>
        </m:sSub>
        <m:r>
          <w:rPr>
            <w:rFonts w:ascii="Cambria Math" w:hAnsi="Cambria Math"/>
            <w:szCs w:val="24"/>
            <w:lang w:val="tr-TR"/>
          </w:rPr>
          <m:t>×</m:t>
        </m:r>
        <m:d>
          <m:dPr>
            <m:ctrlPr>
              <w:rPr>
                <w:rFonts w:ascii="Cambria Math" w:hAnsi="Cambria Math"/>
                <w:i/>
                <w:iCs/>
                <w:szCs w:val="24"/>
                <w:lang w:val="tr-TR"/>
              </w:rPr>
            </m:ctrlPr>
          </m:dPr>
          <m:e>
            <m:sSub>
              <m:sSubPr>
                <m:ctrlPr>
                  <w:rPr>
                    <w:rFonts w:ascii="Cambria Math" w:hAnsi="Cambria Math"/>
                    <w:i/>
                    <w:iCs/>
                    <w:szCs w:val="24"/>
                    <w:lang w:val="tr-TR"/>
                  </w:rPr>
                </m:ctrlPr>
              </m:sSubPr>
              <m:e>
                <m:r>
                  <w:rPr>
                    <w:rFonts w:ascii="Cambria Math" w:hAnsi="Cambria Math"/>
                    <w:szCs w:val="24"/>
                    <w:lang w:val="tr-TR"/>
                  </w:rPr>
                  <m:t>t</m:t>
                </m:r>
              </m:e>
              <m:sub>
                <m:r>
                  <w:rPr>
                    <w:rFonts w:ascii="Cambria Math" w:hAnsi="Cambria Math"/>
                    <w:szCs w:val="24"/>
                    <w:lang w:val="tr-TR"/>
                  </w:rPr>
                  <m:t xml:space="preserve">3 </m:t>
                </m:r>
              </m:sub>
            </m:sSub>
            <m:r>
              <w:rPr>
                <w:rFonts w:ascii="Cambria Math" w:hAnsi="Cambria Math"/>
                <w:szCs w:val="24"/>
                <w:lang w:val="tr-TR"/>
              </w:rPr>
              <m:t>-</m:t>
            </m:r>
            <m:sSub>
              <m:sSubPr>
                <m:ctrlPr>
                  <w:rPr>
                    <w:rFonts w:ascii="Cambria Math" w:hAnsi="Cambria Math"/>
                    <w:i/>
                    <w:iCs/>
                    <w:szCs w:val="24"/>
                    <w:lang w:val="tr-TR"/>
                  </w:rPr>
                </m:ctrlPr>
              </m:sSubPr>
              <m:e>
                <m:r>
                  <w:rPr>
                    <w:rFonts w:ascii="Cambria Math" w:hAnsi="Cambria Math"/>
                    <w:szCs w:val="24"/>
                    <w:lang w:val="tr-TR"/>
                  </w:rPr>
                  <m:t>t</m:t>
                </m:r>
              </m:e>
              <m:sub>
                <m:r>
                  <w:rPr>
                    <w:rFonts w:ascii="Cambria Math" w:hAnsi="Cambria Math"/>
                    <w:szCs w:val="24"/>
                    <w:lang w:val="tr-TR"/>
                  </w:rPr>
                  <m:t>4</m:t>
                </m:r>
              </m:sub>
            </m:sSub>
          </m:e>
        </m:d>
      </m:oMath>
    </w:p>
    <w:p w14:paraId="217D93CC" w14:textId="77777777" w:rsidR="00523DDB" w:rsidRPr="00523DDB" w:rsidRDefault="00523DDB" w:rsidP="00523DDB">
      <w:pPr>
        <w:rPr>
          <w:szCs w:val="24"/>
          <w:lang w:val="tr-TR"/>
        </w:rPr>
      </w:pPr>
    </w:p>
    <w:p w14:paraId="699BB3C7" w14:textId="77777777" w:rsidR="00523DDB" w:rsidRPr="00523DDB" w:rsidRDefault="00523DDB" w:rsidP="00523DDB">
      <w:pPr>
        <w:rPr>
          <w:szCs w:val="24"/>
          <w:lang w:val="tr-TR"/>
        </w:rPr>
      </w:pPr>
      <w:r w:rsidRPr="00523DDB">
        <w:rPr>
          <w:szCs w:val="24"/>
          <w:lang w:val="tr-TR"/>
        </w:rPr>
        <w:t>C</w:t>
      </w:r>
      <w:r w:rsidRPr="00523DDB">
        <w:rPr>
          <w:szCs w:val="24"/>
          <w:vertAlign w:val="subscript"/>
          <w:lang w:val="tr-TR"/>
        </w:rPr>
        <w:t>psu</w:t>
      </w:r>
      <w:r w:rsidRPr="00523DDB">
        <w:rPr>
          <w:szCs w:val="24"/>
          <w:lang w:val="tr-TR"/>
        </w:rPr>
        <w:t>=4,187 kJ/kgK</w:t>
      </w:r>
    </w:p>
    <w:p w14:paraId="154CBBC0" w14:textId="77777777" w:rsidR="00523DDB" w:rsidRPr="00523DDB" w:rsidRDefault="00523DDB" w:rsidP="00523DDB">
      <w:pPr>
        <w:rPr>
          <w:szCs w:val="24"/>
          <w:lang w:val="tr-TR"/>
        </w:rPr>
      </w:pPr>
      <w:r w:rsidRPr="00523DDB">
        <w:rPr>
          <w:szCs w:val="24"/>
          <w:lang w:val="tr-TR"/>
        </w:rPr>
        <w:t xml:space="preserve">Plane panel efficiency: </w:t>
      </w:r>
      <w:r w:rsidRPr="00523DDB">
        <w:rPr>
          <w:position w:val="-24"/>
          <w:szCs w:val="24"/>
          <w:lang w:val="tr-TR"/>
        </w:rPr>
        <w:object w:dxaOrig="920" w:dyaOrig="639" w14:anchorId="4A71E797">
          <v:shape id="_x0000_i1026" type="#_x0000_t75" style="width:45.75pt;height:31.5pt" o:ole="">
            <v:imagedata r:id="rId44" o:title=""/>
          </v:shape>
          <o:OLEObject Type="Embed" ProgID="Equation.3" ShapeID="_x0000_i1026" DrawAspect="Content" ObjectID="_1721642802" r:id="rId45"/>
        </w:object>
      </w:r>
      <w:r w:rsidRPr="00523DDB">
        <w:rPr>
          <w:szCs w:val="24"/>
          <w:lang w:val="tr-TR"/>
        </w:rPr>
        <w:tab/>
      </w:r>
    </w:p>
    <w:p w14:paraId="3BCB8227" w14:textId="77777777" w:rsidR="00523DDB" w:rsidRPr="00523DDB" w:rsidRDefault="00523DDB" w:rsidP="00523DDB">
      <w:pPr>
        <w:overflowPunct/>
        <w:autoSpaceDE/>
        <w:autoSpaceDN/>
        <w:adjustRightInd/>
        <w:textAlignment w:val="auto"/>
        <w:rPr>
          <w:iCs/>
          <w:szCs w:val="24"/>
          <w:lang w:val="tr-TR"/>
        </w:rPr>
      </w:pPr>
    </w:p>
    <w:p w14:paraId="7F85FAE3" w14:textId="22E2E358" w:rsidR="00523DDB" w:rsidRPr="00523DDB" w:rsidRDefault="00134CA9" w:rsidP="00134CA9">
      <w:pPr>
        <w:ind w:firstLine="708"/>
        <w:rPr>
          <w:b/>
        </w:rPr>
      </w:pPr>
      <w:r>
        <w:rPr>
          <w:b/>
        </w:rPr>
        <w:lastRenderedPageBreak/>
        <w:t>7</w:t>
      </w:r>
      <w:r w:rsidR="00523DDB" w:rsidRPr="00523DDB">
        <w:rPr>
          <w:b/>
        </w:rPr>
        <w:t>. MODULE EVALUATION</w:t>
      </w:r>
    </w:p>
    <w:p w14:paraId="51F6D1B9" w14:textId="77777777" w:rsidR="00523DDB" w:rsidRPr="00523DDB" w:rsidRDefault="00523DDB" w:rsidP="00523DDB"/>
    <w:p w14:paraId="04D87868" w14:textId="77777777" w:rsidR="00523DDB" w:rsidRPr="00523DDB" w:rsidRDefault="00523DDB" w:rsidP="00134CA9">
      <w:pPr>
        <w:ind w:firstLine="708"/>
        <w:rPr>
          <w:b/>
        </w:rPr>
      </w:pPr>
      <w:r w:rsidRPr="00523DDB">
        <w:rPr>
          <w:b/>
        </w:rPr>
        <w:t>In the parentheses left blank at the beginning of the sentences below, write D if the information given in the sentences is true, and Y if it is false.</w:t>
      </w:r>
    </w:p>
    <w:p w14:paraId="7F8FEB38" w14:textId="77777777" w:rsidR="00523DDB" w:rsidRPr="00523DDB" w:rsidRDefault="00523DDB" w:rsidP="00523DDB"/>
    <w:p w14:paraId="4F3FC173" w14:textId="77777777" w:rsidR="00523DDB" w:rsidRPr="00523DDB" w:rsidRDefault="00523DDB" w:rsidP="00523DDB">
      <w:r w:rsidRPr="00523DDB">
        <w:t>1) ( ... ) Cell voltages increase when solar cells are connected in series.</w:t>
      </w:r>
    </w:p>
    <w:p w14:paraId="5BED273A" w14:textId="77777777" w:rsidR="00523DDB" w:rsidRPr="00523DDB" w:rsidRDefault="00523DDB" w:rsidP="00523DDB"/>
    <w:p w14:paraId="3406BCBB" w14:textId="77777777" w:rsidR="00523DDB" w:rsidRPr="00523DDB" w:rsidRDefault="00523DDB" w:rsidP="00523DDB">
      <w:r w:rsidRPr="00523DDB">
        <w:t>2) ( ... ) When solar cells are connected in parallel, the cell current decreases.</w:t>
      </w:r>
    </w:p>
    <w:p w14:paraId="0183118D" w14:textId="77777777" w:rsidR="00523DDB" w:rsidRPr="00523DDB" w:rsidRDefault="00523DDB" w:rsidP="00523DDB"/>
    <w:p w14:paraId="1C4509DE" w14:textId="77777777" w:rsidR="00523DDB" w:rsidRPr="00523DDB" w:rsidRDefault="00523DDB" w:rsidP="00523DDB">
      <w:r w:rsidRPr="00523DDB">
        <w:t>3) ( ... ) Each solar cell provides approximately 0.5 volts of energy.</w:t>
      </w:r>
    </w:p>
    <w:p w14:paraId="1F98539B" w14:textId="77777777" w:rsidR="00523DDB" w:rsidRPr="00523DDB" w:rsidRDefault="00523DDB" w:rsidP="00523DDB"/>
    <w:p w14:paraId="31CC2B00" w14:textId="77777777" w:rsidR="00523DDB" w:rsidRPr="00523DDB" w:rsidRDefault="00523DDB" w:rsidP="00523DDB">
      <w:r w:rsidRPr="00523DDB">
        <w:t>4) ( ... ) As the solar radiation (radiation) increases, the PV module voltage decreases.</w:t>
      </w:r>
    </w:p>
    <w:p w14:paraId="009A7E5A" w14:textId="77777777" w:rsidR="00523DDB" w:rsidRPr="00523DDB" w:rsidRDefault="00523DDB" w:rsidP="00523DDB"/>
    <w:p w14:paraId="41EDE846" w14:textId="77777777" w:rsidR="00523DDB" w:rsidRPr="00523DDB" w:rsidRDefault="00523DDB" w:rsidP="00523DDB">
      <w:r w:rsidRPr="00523DDB">
        <w:t>5) ( ... ) As the temperature increases, the PV module voltage increases.</w:t>
      </w:r>
    </w:p>
    <w:p w14:paraId="5EF48FA5" w14:textId="77777777" w:rsidR="00523DDB" w:rsidRPr="00523DDB" w:rsidRDefault="00523DDB" w:rsidP="00523DDB"/>
    <w:p w14:paraId="6737A234" w14:textId="77777777" w:rsidR="00523DDB" w:rsidRPr="00523DDB" w:rsidRDefault="00523DDB" w:rsidP="00523DDB">
      <w:r w:rsidRPr="00523DDB">
        <w:t>6) ( ... ) As the temperature increases, the PV module current increases.</w:t>
      </w:r>
    </w:p>
    <w:p w14:paraId="5C5688FE" w14:textId="77777777" w:rsidR="00523DDB" w:rsidRPr="00523DDB" w:rsidRDefault="00523DDB" w:rsidP="00523DDB"/>
    <w:p w14:paraId="7ED26BE2" w14:textId="77777777" w:rsidR="00523DDB" w:rsidRPr="00523DDB" w:rsidRDefault="00523DDB" w:rsidP="00523DDB">
      <w:r w:rsidRPr="00523DDB">
        <w:t>7) ( ... ) Efficiency is the ratio of the received power to the given power.</w:t>
      </w:r>
    </w:p>
    <w:p w14:paraId="6981C7B7" w14:textId="77777777" w:rsidR="00523DDB" w:rsidRPr="00523DDB" w:rsidRDefault="00523DDB" w:rsidP="00523DDB"/>
    <w:p w14:paraId="32D7B92F" w14:textId="77777777" w:rsidR="00523DDB" w:rsidRPr="00523DDB" w:rsidRDefault="00523DDB" w:rsidP="00523DDB">
      <w:r w:rsidRPr="00523DDB">
        <w:t xml:space="preserve">8) ( ... ) In order to obtain maximum voltage from the solar cell, the sun's rays must come to </w:t>
      </w:r>
    </w:p>
    <w:p w14:paraId="18E803AA" w14:textId="77777777" w:rsidR="00523DDB" w:rsidRPr="00523DDB" w:rsidRDefault="00523DDB" w:rsidP="00523DDB">
      <w:r w:rsidRPr="00523DDB">
        <w:t xml:space="preserve">    the solar cell at a right angle.</w:t>
      </w:r>
    </w:p>
    <w:p w14:paraId="17E13E18" w14:textId="77777777" w:rsidR="00523DDB" w:rsidRPr="00523DDB" w:rsidRDefault="00523DDB" w:rsidP="00523DDB"/>
    <w:p w14:paraId="3717CE13" w14:textId="77777777" w:rsidR="00523DDB" w:rsidRPr="00523DDB" w:rsidRDefault="00523DDB" w:rsidP="00523DDB">
      <w:pPr>
        <w:rPr>
          <w:b/>
        </w:rPr>
      </w:pPr>
      <w:r w:rsidRPr="00523DDB">
        <w:rPr>
          <w:b/>
        </w:rPr>
        <w:t>Tick ​​the correct option for the following statements.</w:t>
      </w:r>
    </w:p>
    <w:p w14:paraId="274980F3" w14:textId="77777777" w:rsidR="00523DDB" w:rsidRPr="00523DDB" w:rsidRDefault="00523DDB" w:rsidP="00523DDB"/>
    <w:p w14:paraId="49E4C025" w14:textId="77777777" w:rsidR="00523DDB" w:rsidRPr="00523DDB" w:rsidRDefault="00523DDB" w:rsidP="00523DDB">
      <w:r w:rsidRPr="00523DDB">
        <w:t xml:space="preserve">9) Evaluate the space requirement required for the installation of PV/T systems, according to </w:t>
      </w:r>
    </w:p>
    <w:p w14:paraId="67AC2B6C" w14:textId="77777777" w:rsidR="00523DDB" w:rsidRPr="00523DDB" w:rsidRDefault="00523DDB" w:rsidP="00523DDB">
      <w:r w:rsidRPr="00523DDB">
        <w:t xml:space="preserve">     the separate PV system and Solar system installations.</w:t>
      </w:r>
    </w:p>
    <w:p w14:paraId="530AC239" w14:textId="77777777" w:rsidR="00523DDB" w:rsidRPr="00523DDB" w:rsidRDefault="00523DDB" w:rsidP="00523DDB">
      <w:r w:rsidRPr="00523DDB">
        <w:t xml:space="preserve">     a) The need for space is greater b) The need for space is less c) The need for space is the same</w:t>
      </w:r>
    </w:p>
    <w:p w14:paraId="5EC9E570" w14:textId="77777777" w:rsidR="00523DDB" w:rsidRPr="00523DDB" w:rsidRDefault="00523DDB" w:rsidP="00523DDB"/>
    <w:p w14:paraId="0273E6A3" w14:textId="77777777" w:rsidR="00523DDB" w:rsidRPr="00523DDB" w:rsidRDefault="00523DDB" w:rsidP="00523DDB">
      <w:r w:rsidRPr="00523DDB">
        <w:t xml:space="preserve">10) Evaluate PV/T system installations in terms of aesthetics according to separate PV system </w:t>
      </w:r>
    </w:p>
    <w:p w14:paraId="3363B2BD" w14:textId="77777777" w:rsidR="00523DDB" w:rsidRPr="00523DDB" w:rsidRDefault="00523DDB" w:rsidP="00523DDB">
      <w:r w:rsidRPr="00523DDB">
        <w:t xml:space="preserve">      and Solar system installations.</w:t>
      </w:r>
    </w:p>
    <w:p w14:paraId="12CCC6FF" w14:textId="77777777" w:rsidR="00523DDB" w:rsidRPr="00523DDB" w:rsidRDefault="00523DDB" w:rsidP="00523DDB">
      <w:r w:rsidRPr="00523DDB">
        <w:t xml:space="preserve">      a) Aesthetically better b) Aesthetically worse c) Aesthetically the same</w:t>
      </w:r>
    </w:p>
    <w:p w14:paraId="54FACFF2" w14:textId="77777777" w:rsidR="00523DDB" w:rsidRPr="00523DDB" w:rsidRDefault="00523DDB" w:rsidP="00523DDB"/>
    <w:p w14:paraId="3508504E" w14:textId="77777777" w:rsidR="00523DDB" w:rsidRPr="00523DDB" w:rsidRDefault="00523DDB" w:rsidP="00523DDB">
      <w:r w:rsidRPr="00523DDB">
        <w:t xml:space="preserve">11) Evaluate the efficiency of PV/T system installations according to the efficiency of PV </w:t>
      </w:r>
    </w:p>
    <w:p w14:paraId="1AFD8E90" w14:textId="77777777" w:rsidR="00523DDB" w:rsidRPr="00523DDB" w:rsidRDefault="00523DDB" w:rsidP="00523DDB">
      <w:r w:rsidRPr="00523DDB">
        <w:t xml:space="preserve">      system and Solar system installations separately.</w:t>
      </w:r>
    </w:p>
    <w:p w14:paraId="0C52F612" w14:textId="77777777" w:rsidR="00523DDB" w:rsidRPr="00523DDB" w:rsidRDefault="00523DDB" w:rsidP="00523DDB">
      <w:r w:rsidRPr="00523DDB">
        <w:t xml:space="preserve">      a) Their yields are higher b) Their yields are lower c) Their yields are the same</w:t>
      </w:r>
    </w:p>
    <w:p w14:paraId="65B6B627" w14:textId="77777777" w:rsidR="00523DDB" w:rsidRPr="00523DDB" w:rsidRDefault="00523DDB" w:rsidP="00523DDB"/>
    <w:p w14:paraId="2D76D70D" w14:textId="77777777" w:rsidR="00523DDB" w:rsidRPr="00523DDB" w:rsidRDefault="00523DDB" w:rsidP="00523DDB">
      <w:r w:rsidRPr="00523DDB">
        <w:t xml:space="preserve">12) Evaluate PV/T system installation costs according to the costs of PV system and Solar  </w:t>
      </w:r>
    </w:p>
    <w:p w14:paraId="4324E23E" w14:textId="77777777" w:rsidR="00523DDB" w:rsidRPr="00523DDB" w:rsidRDefault="00523DDB" w:rsidP="00523DDB">
      <w:r w:rsidRPr="00523DDB">
        <w:t xml:space="preserve">      system installations separately.</w:t>
      </w:r>
    </w:p>
    <w:p w14:paraId="79083A2A" w14:textId="77777777" w:rsidR="00523DDB" w:rsidRPr="00523DDB" w:rsidRDefault="00523DDB" w:rsidP="00523DDB">
      <w:r w:rsidRPr="00523DDB">
        <w:t xml:space="preserve">      a) Cost is higher b) Cost is lower c) Cost is the same</w:t>
      </w:r>
    </w:p>
    <w:p w14:paraId="4BAC4EB3" w14:textId="77777777" w:rsidR="00523DDB" w:rsidRPr="00523DDB" w:rsidRDefault="00523DDB" w:rsidP="00523DDB"/>
    <w:p w14:paraId="2C54032B" w14:textId="77777777" w:rsidR="00523DDB" w:rsidRPr="00523DDB" w:rsidRDefault="00523DDB" w:rsidP="00523DDB">
      <w:pPr>
        <w:rPr>
          <w:b/>
        </w:rPr>
      </w:pPr>
      <w:r w:rsidRPr="00523DDB">
        <w:rPr>
          <w:b/>
        </w:rPr>
        <w:t>Write the answers to the following questions.</w:t>
      </w:r>
    </w:p>
    <w:p w14:paraId="2E0A4FCE" w14:textId="77777777" w:rsidR="00523DDB" w:rsidRPr="00523DDB" w:rsidRDefault="00523DDB" w:rsidP="00523DDB"/>
    <w:p w14:paraId="5CA45ABD" w14:textId="77777777" w:rsidR="00523DDB" w:rsidRPr="00523DDB" w:rsidRDefault="00523DDB" w:rsidP="00523DDB">
      <w:r w:rsidRPr="00523DDB">
        <w:t>13) What are the PV/T system types? Write</w:t>
      </w:r>
    </w:p>
    <w:p w14:paraId="2839FAC0" w14:textId="77777777" w:rsidR="00523DDB" w:rsidRPr="00523DDB" w:rsidRDefault="00523DDB" w:rsidP="00523DDB"/>
    <w:p w14:paraId="5355556A" w14:textId="77777777" w:rsidR="00523DDB" w:rsidRPr="00523DDB" w:rsidRDefault="00523DDB" w:rsidP="00523DDB"/>
    <w:p w14:paraId="0BBAB028" w14:textId="77777777" w:rsidR="00523DDB" w:rsidRPr="00523DDB" w:rsidRDefault="00523DDB" w:rsidP="00523DDB">
      <w:r w:rsidRPr="00523DDB">
        <w:t>14) What are the advantages of PV/T systems? Write</w:t>
      </w:r>
    </w:p>
    <w:p w14:paraId="1404B08C" w14:textId="77777777" w:rsidR="00523DDB" w:rsidRPr="00523DDB" w:rsidRDefault="00523DDB" w:rsidP="00523DDB"/>
    <w:p w14:paraId="12F59F50" w14:textId="77777777" w:rsidR="00523DDB" w:rsidRPr="00523DDB" w:rsidRDefault="00523DDB" w:rsidP="00523DDB"/>
    <w:p w14:paraId="73ED793B" w14:textId="77777777" w:rsidR="00523DDB" w:rsidRPr="00523DDB" w:rsidRDefault="00523DDB" w:rsidP="00523DDB">
      <w:r w:rsidRPr="00523DDB">
        <w:t>15) What are the disadvantages of PV/T systems? Write</w:t>
      </w:r>
    </w:p>
    <w:p w14:paraId="7850BCF9" w14:textId="77777777" w:rsidR="00523DDB" w:rsidRPr="00523DDB" w:rsidRDefault="00523DDB" w:rsidP="00523DDB"/>
    <w:p w14:paraId="4C6E9611" w14:textId="77777777" w:rsidR="00523DDB" w:rsidRPr="00523DDB" w:rsidRDefault="00523DDB" w:rsidP="00523DDB"/>
    <w:p w14:paraId="497FDC86" w14:textId="77777777" w:rsidR="00523DDB" w:rsidRPr="00523DDB" w:rsidRDefault="00523DDB" w:rsidP="00523DDB">
      <w:pPr>
        <w:rPr>
          <w:b/>
        </w:rPr>
      </w:pPr>
      <w:r w:rsidRPr="00523DDB">
        <w:rPr>
          <w:b/>
        </w:rPr>
        <w:t>ANSWER KEY</w:t>
      </w:r>
    </w:p>
    <w:tbl>
      <w:tblPr>
        <w:tblpPr w:leftFromText="141" w:rightFromText="141" w:vertAnchor="text" w:horzAnchor="margin" w:tblpY="153"/>
        <w:tblW w:w="9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
        <w:gridCol w:w="8676"/>
      </w:tblGrid>
      <w:tr w:rsidR="00523DDB" w:rsidRPr="00523DDB" w14:paraId="054C7B68" w14:textId="77777777" w:rsidTr="00025852">
        <w:trPr>
          <w:trHeight w:val="277"/>
        </w:trPr>
        <w:tc>
          <w:tcPr>
            <w:tcW w:w="517" w:type="dxa"/>
          </w:tcPr>
          <w:p w14:paraId="493BCC0F" w14:textId="77777777" w:rsidR="00523DDB" w:rsidRPr="00523DDB" w:rsidRDefault="00523DDB" w:rsidP="00523DDB">
            <w:r w:rsidRPr="00523DDB">
              <w:t>1</w:t>
            </w:r>
          </w:p>
        </w:tc>
        <w:tc>
          <w:tcPr>
            <w:tcW w:w="8676" w:type="dxa"/>
          </w:tcPr>
          <w:p w14:paraId="16102AF3" w14:textId="77777777" w:rsidR="00523DDB" w:rsidRPr="00523DDB" w:rsidRDefault="00523DDB" w:rsidP="00523DDB">
            <w:r w:rsidRPr="00523DDB">
              <w:t>D</w:t>
            </w:r>
          </w:p>
        </w:tc>
      </w:tr>
      <w:tr w:rsidR="00523DDB" w:rsidRPr="00523DDB" w14:paraId="548C7D31" w14:textId="77777777" w:rsidTr="00025852">
        <w:trPr>
          <w:trHeight w:val="277"/>
        </w:trPr>
        <w:tc>
          <w:tcPr>
            <w:tcW w:w="517" w:type="dxa"/>
          </w:tcPr>
          <w:p w14:paraId="6226F110" w14:textId="77777777" w:rsidR="00523DDB" w:rsidRPr="00523DDB" w:rsidRDefault="00523DDB" w:rsidP="00523DDB">
            <w:r w:rsidRPr="00523DDB">
              <w:t>2</w:t>
            </w:r>
          </w:p>
        </w:tc>
        <w:tc>
          <w:tcPr>
            <w:tcW w:w="8676" w:type="dxa"/>
          </w:tcPr>
          <w:p w14:paraId="0AFADA11" w14:textId="77777777" w:rsidR="00523DDB" w:rsidRPr="00523DDB" w:rsidRDefault="00523DDB" w:rsidP="00523DDB">
            <w:r w:rsidRPr="00523DDB">
              <w:t>Y</w:t>
            </w:r>
          </w:p>
        </w:tc>
      </w:tr>
      <w:tr w:rsidR="00523DDB" w:rsidRPr="00523DDB" w14:paraId="32432B17" w14:textId="77777777" w:rsidTr="00025852">
        <w:trPr>
          <w:trHeight w:val="293"/>
        </w:trPr>
        <w:tc>
          <w:tcPr>
            <w:tcW w:w="517" w:type="dxa"/>
          </w:tcPr>
          <w:p w14:paraId="2CAB916D" w14:textId="77777777" w:rsidR="00523DDB" w:rsidRPr="00523DDB" w:rsidRDefault="00523DDB" w:rsidP="00523DDB">
            <w:r w:rsidRPr="00523DDB">
              <w:t>3</w:t>
            </w:r>
          </w:p>
        </w:tc>
        <w:tc>
          <w:tcPr>
            <w:tcW w:w="8676" w:type="dxa"/>
          </w:tcPr>
          <w:p w14:paraId="4CF6C728" w14:textId="77777777" w:rsidR="00523DDB" w:rsidRPr="00523DDB" w:rsidRDefault="00523DDB" w:rsidP="00523DDB">
            <w:r w:rsidRPr="00523DDB">
              <w:t>D</w:t>
            </w:r>
          </w:p>
        </w:tc>
      </w:tr>
      <w:tr w:rsidR="00523DDB" w:rsidRPr="00523DDB" w14:paraId="34206957" w14:textId="77777777" w:rsidTr="00025852">
        <w:trPr>
          <w:trHeight w:val="277"/>
        </w:trPr>
        <w:tc>
          <w:tcPr>
            <w:tcW w:w="517" w:type="dxa"/>
          </w:tcPr>
          <w:p w14:paraId="55D8D7DD" w14:textId="77777777" w:rsidR="00523DDB" w:rsidRPr="00523DDB" w:rsidRDefault="00523DDB" w:rsidP="00523DDB">
            <w:r w:rsidRPr="00523DDB">
              <w:t>4</w:t>
            </w:r>
          </w:p>
        </w:tc>
        <w:tc>
          <w:tcPr>
            <w:tcW w:w="8676" w:type="dxa"/>
          </w:tcPr>
          <w:p w14:paraId="7ADE1033" w14:textId="77777777" w:rsidR="00523DDB" w:rsidRPr="00523DDB" w:rsidRDefault="00523DDB" w:rsidP="00523DDB">
            <w:r w:rsidRPr="00523DDB">
              <w:t>Y</w:t>
            </w:r>
          </w:p>
        </w:tc>
      </w:tr>
      <w:tr w:rsidR="00523DDB" w:rsidRPr="00523DDB" w14:paraId="29196653" w14:textId="77777777" w:rsidTr="00025852">
        <w:trPr>
          <w:trHeight w:val="277"/>
        </w:trPr>
        <w:tc>
          <w:tcPr>
            <w:tcW w:w="517" w:type="dxa"/>
          </w:tcPr>
          <w:p w14:paraId="5A760F56" w14:textId="77777777" w:rsidR="00523DDB" w:rsidRPr="00523DDB" w:rsidRDefault="00523DDB" w:rsidP="00523DDB">
            <w:r w:rsidRPr="00523DDB">
              <w:t>5</w:t>
            </w:r>
          </w:p>
        </w:tc>
        <w:tc>
          <w:tcPr>
            <w:tcW w:w="8676" w:type="dxa"/>
          </w:tcPr>
          <w:p w14:paraId="7E37432F" w14:textId="77777777" w:rsidR="00523DDB" w:rsidRPr="00523DDB" w:rsidRDefault="00523DDB" w:rsidP="00523DDB">
            <w:r w:rsidRPr="00523DDB">
              <w:t>Y</w:t>
            </w:r>
          </w:p>
        </w:tc>
      </w:tr>
      <w:tr w:rsidR="00523DDB" w:rsidRPr="00523DDB" w14:paraId="6D57F3D3" w14:textId="77777777" w:rsidTr="00025852">
        <w:trPr>
          <w:trHeight w:val="277"/>
        </w:trPr>
        <w:tc>
          <w:tcPr>
            <w:tcW w:w="517" w:type="dxa"/>
          </w:tcPr>
          <w:p w14:paraId="4E77488E" w14:textId="77777777" w:rsidR="00523DDB" w:rsidRPr="00523DDB" w:rsidRDefault="00523DDB" w:rsidP="00523DDB">
            <w:r w:rsidRPr="00523DDB">
              <w:t>6</w:t>
            </w:r>
          </w:p>
        </w:tc>
        <w:tc>
          <w:tcPr>
            <w:tcW w:w="8676" w:type="dxa"/>
          </w:tcPr>
          <w:p w14:paraId="51275796" w14:textId="77777777" w:rsidR="00523DDB" w:rsidRPr="00523DDB" w:rsidRDefault="00523DDB" w:rsidP="00523DDB">
            <w:r w:rsidRPr="00523DDB">
              <w:t>D</w:t>
            </w:r>
          </w:p>
        </w:tc>
      </w:tr>
      <w:tr w:rsidR="00523DDB" w:rsidRPr="00523DDB" w14:paraId="30D6DC2B" w14:textId="77777777" w:rsidTr="00025852">
        <w:trPr>
          <w:trHeight w:val="277"/>
        </w:trPr>
        <w:tc>
          <w:tcPr>
            <w:tcW w:w="517" w:type="dxa"/>
          </w:tcPr>
          <w:p w14:paraId="6231D9CA" w14:textId="77777777" w:rsidR="00523DDB" w:rsidRPr="00523DDB" w:rsidRDefault="00523DDB" w:rsidP="00523DDB">
            <w:r w:rsidRPr="00523DDB">
              <w:t>7</w:t>
            </w:r>
          </w:p>
        </w:tc>
        <w:tc>
          <w:tcPr>
            <w:tcW w:w="8676" w:type="dxa"/>
          </w:tcPr>
          <w:p w14:paraId="2D7D0934" w14:textId="77777777" w:rsidR="00523DDB" w:rsidRPr="00523DDB" w:rsidRDefault="00523DDB" w:rsidP="00523DDB">
            <w:r w:rsidRPr="00523DDB">
              <w:t>D</w:t>
            </w:r>
          </w:p>
        </w:tc>
      </w:tr>
      <w:tr w:rsidR="00523DDB" w:rsidRPr="00523DDB" w14:paraId="45262F8D" w14:textId="77777777" w:rsidTr="00025852">
        <w:trPr>
          <w:trHeight w:val="277"/>
        </w:trPr>
        <w:tc>
          <w:tcPr>
            <w:tcW w:w="517" w:type="dxa"/>
          </w:tcPr>
          <w:p w14:paraId="3DC93404" w14:textId="77777777" w:rsidR="00523DDB" w:rsidRPr="00523DDB" w:rsidRDefault="00523DDB" w:rsidP="00523DDB">
            <w:r w:rsidRPr="00523DDB">
              <w:t>8</w:t>
            </w:r>
          </w:p>
        </w:tc>
        <w:tc>
          <w:tcPr>
            <w:tcW w:w="8676" w:type="dxa"/>
          </w:tcPr>
          <w:p w14:paraId="6ADD417C" w14:textId="77777777" w:rsidR="00523DDB" w:rsidRPr="00523DDB" w:rsidRDefault="00523DDB" w:rsidP="00523DDB">
            <w:r w:rsidRPr="00523DDB">
              <w:t>D</w:t>
            </w:r>
          </w:p>
        </w:tc>
      </w:tr>
      <w:tr w:rsidR="00523DDB" w:rsidRPr="00523DDB" w14:paraId="69795970" w14:textId="77777777" w:rsidTr="00025852">
        <w:trPr>
          <w:trHeight w:val="277"/>
        </w:trPr>
        <w:tc>
          <w:tcPr>
            <w:tcW w:w="517" w:type="dxa"/>
          </w:tcPr>
          <w:p w14:paraId="64FB17A7" w14:textId="77777777" w:rsidR="00523DDB" w:rsidRPr="00523DDB" w:rsidRDefault="00523DDB" w:rsidP="00523DDB">
            <w:r w:rsidRPr="00523DDB">
              <w:t>9</w:t>
            </w:r>
          </w:p>
        </w:tc>
        <w:tc>
          <w:tcPr>
            <w:tcW w:w="8676" w:type="dxa"/>
          </w:tcPr>
          <w:p w14:paraId="0FC73CEF" w14:textId="77777777" w:rsidR="00523DDB" w:rsidRPr="00523DDB" w:rsidRDefault="00523DDB" w:rsidP="00523DDB">
            <w:r w:rsidRPr="00523DDB">
              <w:t>B</w:t>
            </w:r>
          </w:p>
        </w:tc>
      </w:tr>
      <w:tr w:rsidR="00523DDB" w:rsidRPr="00523DDB" w14:paraId="0A1D2DEC" w14:textId="77777777" w:rsidTr="00025852">
        <w:trPr>
          <w:trHeight w:val="277"/>
        </w:trPr>
        <w:tc>
          <w:tcPr>
            <w:tcW w:w="517" w:type="dxa"/>
          </w:tcPr>
          <w:p w14:paraId="6F691BDD" w14:textId="77777777" w:rsidR="00523DDB" w:rsidRPr="00523DDB" w:rsidRDefault="00523DDB" w:rsidP="00523DDB">
            <w:r w:rsidRPr="00523DDB">
              <w:t>10</w:t>
            </w:r>
          </w:p>
        </w:tc>
        <w:tc>
          <w:tcPr>
            <w:tcW w:w="8676" w:type="dxa"/>
          </w:tcPr>
          <w:p w14:paraId="2E5EE8FE" w14:textId="77777777" w:rsidR="00523DDB" w:rsidRPr="00523DDB" w:rsidRDefault="00523DDB" w:rsidP="00523DDB">
            <w:r w:rsidRPr="00523DDB">
              <w:t>A</w:t>
            </w:r>
          </w:p>
        </w:tc>
      </w:tr>
      <w:tr w:rsidR="00523DDB" w:rsidRPr="00523DDB" w14:paraId="491B52D0" w14:textId="77777777" w:rsidTr="00025852">
        <w:trPr>
          <w:trHeight w:val="277"/>
        </w:trPr>
        <w:tc>
          <w:tcPr>
            <w:tcW w:w="517" w:type="dxa"/>
          </w:tcPr>
          <w:p w14:paraId="1C775B74" w14:textId="77777777" w:rsidR="00523DDB" w:rsidRPr="00523DDB" w:rsidRDefault="00523DDB" w:rsidP="00523DDB">
            <w:r w:rsidRPr="00523DDB">
              <w:t>11</w:t>
            </w:r>
          </w:p>
        </w:tc>
        <w:tc>
          <w:tcPr>
            <w:tcW w:w="8676" w:type="dxa"/>
          </w:tcPr>
          <w:p w14:paraId="29FC24C5" w14:textId="77777777" w:rsidR="00523DDB" w:rsidRPr="00523DDB" w:rsidRDefault="00523DDB" w:rsidP="00523DDB">
            <w:r w:rsidRPr="00523DDB">
              <w:t>A</w:t>
            </w:r>
          </w:p>
        </w:tc>
      </w:tr>
      <w:tr w:rsidR="00523DDB" w:rsidRPr="00523DDB" w14:paraId="19EB746E" w14:textId="77777777" w:rsidTr="00025852">
        <w:trPr>
          <w:trHeight w:val="277"/>
        </w:trPr>
        <w:tc>
          <w:tcPr>
            <w:tcW w:w="517" w:type="dxa"/>
          </w:tcPr>
          <w:p w14:paraId="3844C6B6" w14:textId="77777777" w:rsidR="00523DDB" w:rsidRPr="00523DDB" w:rsidRDefault="00523DDB" w:rsidP="00523DDB">
            <w:r w:rsidRPr="00523DDB">
              <w:t>12</w:t>
            </w:r>
          </w:p>
        </w:tc>
        <w:tc>
          <w:tcPr>
            <w:tcW w:w="8676" w:type="dxa"/>
          </w:tcPr>
          <w:p w14:paraId="41880318" w14:textId="77777777" w:rsidR="00523DDB" w:rsidRPr="00523DDB" w:rsidRDefault="00523DDB" w:rsidP="00523DDB">
            <w:r w:rsidRPr="00523DDB">
              <w:t>B</w:t>
            </w:r>
          </w:p>
        </w:tc>
      </w:tr>
      <w:tr w:rsidR="00523DDB" w:rsidRPr="00523DDB" w14:paraId="6D534BDB" w14:textId="77777777" w:rsidTr="00025852">
        <w:trPr>
          <w:trHeight w:val="1124"/>
        </w:trPr>
        <w:tc>
          <w:tcPr>
            <w:tcW w:w="517" w:type="dxa"/>
          </w:tcPr>
          <w:p w14:paraId="78DE6916" w14:textId="77777777" w:rsidR="00523DDB" w:rsidRPr="00523DDB" w:rsidRDefault="00523DDB" w:rsidP="00523DDB">
            <w:r w:rsidRPr="00523DDB">
              <w:t>13</w:t>
            </w:r>
          </w:p>
        </w:tc>
        <w:tc>
          <w:tcPr>
            <w:tcW w:w="8676" w:type="dxa"/>
          </w:tcPr>
          <w:p w14:paraId="07727BFD" w14:textId="77777777" w:rsidR="00523DDB" w:rsidRPr="00523DDB" w:rsidRDefault="00523DDB" w:rsidP="00120985">
            <w:pPr>
              <w:numPr>
                <w:ilvl w:val="0"/>
                <w:numId w:val="3"/>
              </w:numPr>
              <w:overflowPunct/>
              <w:autoSpaceDE/>
              <w:autoSpaceDN/>
              <w:adjustRightInd/>
              <w:spacing w:after="200" w:line="276" w:lineRule="auto"/>
              <w:textAlignment w:val="auto"/>
              <w:rPr>
                <w:rFonts w:eastAsiaTheme="minorHAnsi"/>
                <w:szCs w:val="22"/>
                <w:lang w:val="tr-TR" w:eastAsia="en-US"/>
              </w:rPr>
            </w:pPr>
            <w:r w:rsidRPr="00523DDB">
              <w:rPr>
                <w:rFonts w:eastAsiaTheme="minorHAnsi"/>
                <w:szCs w:val="22"/>
                <w:lang w:val="tr-TR" w:eastAsia="en-US"/>
              </w:rPr>
              <w:t>PV/T liquid collectors</w:t>
            </w:r>
          </w:p>
          <w:p w14:paraId="4E0B4A4A" w14:textId="77777777" w:rsidR="00523DDB" w:rsidRPr="00523DDB" w:rsidRDefault="00523DDB" w:rsidP="00120985">
            <w:pPr>
              <w:numPr>
                <w:ilvl w:val="0"/>
                <w:numId w:val="3"/>
              </w:numPr>
              <w:overflowPunct/>
              <w:autoSpaceDE/>
              <w:autoSpaceDN/>
              <w:adjustRightInd/>
              <w:spacing w:after="200" w:line="276" w:lineRule="auto"/>
              <w:textAlignment w:val="auto"/>
              <w:rPr>
                <w:rFonts w:eastAsiaTheme="minorHAnsi"/>
                <w:szCs w:val="22"/>
                <w:lang w:val="tr-TR" w:eastAsia="en-US"/>
              </w:rPr>
            </w:pPr>
            <w:r w:rsidRPr="00523DDB">
              <w:rPr>
                <w:rFonts w:eastAsiaTheme="minorHAnsi"/>
                <w:szCs w:val="22"/>
                <w:lang w:val="tr-TR" w:eastAsia="en-US"/>
              </w:rPr>
              <w:t>PV/T air collectors</w:t>
            </w:r>
          </w:p>
          <w:p w14:paraId="222DC743" w14:textId="77777777" w:rsidR="00523DDB" w:rsidRPr="00523DDB" w:rsidRDefault="00523DDB" w:rsidP="00120985">
            <w:pPr>
              <w:numPr>
                <w:ilvl w:val="0"/>
                <w:numId w:val="3"/>
              </w:numPr>
              <w:overflowPunct/>
              <w:autoSpaceDE/>
              <w:autoSpaceDN/>
              <w:adjustRightInd/>
              <w:spacing w:after="200" w:line="276" w:lineRule="auto"/>
              <w:textAlignment w:val="auto"/>
              <w:rPr>
                <w:rFonts w:eastAsiaTheme="minorHAnsi"/>
                <w:szCs w:val="22"/>
                <w:lang w:val="tr-TR" w:eastAsia="en-US"/>
              </w:rPr>
            </w:pPr>
            <w:r w:rsidRPr="00523DDB">
              <w:rPr>
                <w:rFonts w:eastAsiaTheme="minorHAnsi"/>
                <w:szCs w:val="22"/>
                <w:lang w:val="tr-TR" w:eastAsia="en-US"/>
              </w:rPr>
              <w:t>PV/T collectors with heat pipes</w:t>
            </w:r>
          </w:p>
          <w:p w14:paraId="514208AA" w14:textId="77777777" w:rsidR="00523DDB" w:rsidRPr="00523DDB" w:rsidRDefault="00523DDB" w:rsidP="00120985">
            <w:pPr>
              <w:numPr>
                <w:ilvl w:val="0"/>
                <w:numId w:val="3"/>
              </w:numPr>
              <w:overflowPunct/>
              <w:autoSpaceDE/>
              <w:autoSpaceDN/>
              <w:adjustRightInd/>
              <w:spacing w:after="200" w:line="276" w:lineRule="auto"/>
              <w:textAlignment w:val="auto"/>
              <w:rPr>
                <w:rFonts w:asciiTheme="minorHAnsi" w:eastAsiaTheme="minorHAnsi" w:hAnsiTheme="minorHAnsi" w:cstheme="minorBidi"/>
                <w:sz w:val="22"/>
                <w:szCs w:val="22"/>
                <w:lang w:val="tr-TR" w:eastAsia="en-US"/>
              </w:rPr>
            </w:pPr>
            <w:r w:rsidRPr="00523DDB">
              <w:rPr>
                <w:rFonts w:eastAsiaTheme="minorHAnsi"/>
                <w:szCs w:val="22"/>
                <w:lang w:val="tr-TR" w:eastAsia="en-US"/>
              </w:rPr>
              <w:t>PV/T collectors with Phase Change Material</w:t>
            </w:r>
          </w:p>
        </w:tc>
      </w:tr>
      <w:tr w:rsidR="00523DDB" w:rsidRPr="00523DDB" w14:paraId="3714E314" w14:textId="77777777" w:rsidTr="00025852">
        <w:trPr>
          <w:trHeight w:val="1986"/>
        </w:trPr>
        <w:tc>
          <w:tcPr>
            <w:tcW w:w="517" w:type="dxa"/>
          </w:tcPr>
          <w:p w14:paraId="2F91F231" w14:textId="77777777" w:rsidR="00523DDB" w:rsidRPr="00523DDB" w:rsidRDefault="00523DDB" w:rsidP="00523DDB">
            <w:r w:rsidRPr="00523DDB">
              <w:t>14</w:t>
            </w:r>
          </w:p>
        </w:tc>
        <w:tc>
          <w:tcPr>
            <w:tcW w:w="8676" w:type="dxa"/>
          </w:tcPr>
          <w:p w14:paraId="0D050F5B" w14:textId="77777777" w:rsidR="00523DDB" w:rsidRPr="00523DDB" w:rsidRDefault="00523DDB" w:rsidP="00120985">
            <w:pPr>
              <w:numPr>
                <w:ilvl w:val="0"/>
                <w:numId w:val="3"/>
              </w:numPr>
              <w:overflowPunct/>
              <w:autoSpaceDE/>
              <w:autoSpaceDN/>
              <w:adjustRightInd/>
              <w:spacing w:after="200" w:line="276" w:lineRule="auto"/>
              <w:textAlignment w:val="auto"/>
              <w:rPr>
                <w:rFonts w:eastAsiaTheme="minorHAnsi"/>
                <w:szCs w:val="22"/>
                <w:lang w:val="tr-TR" w:eastAsia="en-US"/>
              </w:rPr>
            </w:pPr>
            <w:r w:rsidRPr="00523DDB">
              <w:rPr>
                <w:rFonts w:eastAsiaTheme="minorHAnsi"/>
                <w:szCs w:val="22"/>
                <w:lang w:val="tr-TR" w:eastAsia="en-US"/>
              </w:rPr>
              <w:t>By lowering the operating temperatures of PV cells, they increase the electrical efficiency of PV cells, which decreases with temperature.</w:t>
            </w:r>
          </w:p>
          <w:p w14:paraId="162AC976" w14:textId="77777777" w:rsidR="00523DDB" w:rsidRPr="00523DDB" w:rsidRDefault="00523DDB" w:rsidP="00120985">
            <w:pPr>
              <w:numPr>
                <w:ilvl w:val="0"/>
                <w:numId w:val="3"/>
              </w:numPr>
              <w:overflowPunct/>
              <w:autoSpaceDE/>
              <w:autoSpaceDN/>
              <w:adjustRightInd/>
              <w:spacing w:after="200" w:line="276" w:lineRule="auto"/>
              <w:textAlignment w:val="auto"/>
              <w:rPr>
                <w:rFonts w:eastAsiaTheme="minorHAnsi"/>
                <w:szCs w:val="22"/>
                <w:lang w:val="tr-TR" w:eastAsia="en-US"/>
              </w:rPr>
            </w:pPr>
            <w:r w:rsidRPr="00523DDB">
              <w:rPr>
                <w:rFonts w:eastAsiaTheme="minorHAnsi"/>
                <w:szCs w:val="22"/>
                <w:lang w:val="tr-TR" w:eastAsia="en-US"/>
              </w:rPr>
              <w:t>They increase the electrical and thermal efficiency of the system.</w:t>
            </w:r>
          </w:p>
          <w:p w14:paraId="027F7E93" w14:textId="77777777" w:rsidR="00523DDB" w:rsidRPr="00523DDB" w:rsidRDefault="00523DDB" w:rsidP="00120985">
            <w:pPr>
              <w:numPr>
                <w:ilvl w:val="0"/>
                <w:numId w:val="3"/>
              </w:numPr>
              <w:overflowPunct/>
              <w:autoSpaceDE/>
              <w:autoSpaceDN/>
              <w:adjustRightInd/>
              <w:spacing w:after="200" w:line="276" w:lineRule="auto"/>
              <w:textAlignment w:val="auto"/>
              <w:rPr>
                <w:rFonts w:eastAsiaTheme="minorHAnsi"/>
                <w:szCs w:val="22"/>
                <w:lang w:val="tr-TR" w:eastAsia="en-US"/>
              </w:rPr>
            </w:pPr>
            <w:r w:rsidRPr="00523DDB">
              <w:rPr>
                <w:rFonts w:eastAsiaTheme="minorHAnsi"/>
                <w:szCs w:val="22"/>
                <w:lang w:val="tr-TR" w:eastAsia="en-US"/>
              </w:rPr>
              <w:t>More heat and electrical energy is obtained from the area where the PV/T system is installed. This is important as roof surface areas are limited.</w:t>
            </w:r>
          </w:p>
          <w:p w14:paraId="7027848C" w14:textId="77777777" w:rsidR="00523DDB" w:rsidRPr="00523DDB" w:rsidRDefault="00523DDB" w:rsidP="00120985">
            <w:pPr>
              <w:numPr>
                <w:ilvl w:val="0"/>
                <w:numId w:val="3"/>
              </w:numPr>
              <w:overflowPunct/>
              <w:autoSpaceDE/>
              <w:autoSpaceDN/>
              <w:adjustRightInd/>
              <w:spacing w:after="200" w:line="276" w:lineRule="auto"/>
              <w:textAlignment w:val="auto"/>
              <w:rPr>
                <w:rFonts w:eastAsiaTheme="minorHAnsi"/>
                <w:szCs w:val="22"/>
                <w:lang w:val="tr-TR" w:eastAsia="en-US"/>
              </w:rPr>
            </w:pPr>
            <w:r w:rsidRPr="00523DDB">
              <w:rPr>
                <w:rFonts w:eastAsiaTheme="minorHAnsi"/>
                <w:szCs w:val="22"/>
                <w:lang w:val="tr-TR" w:eastAsia="en-US"/>
              </w:rPr>
              <w:t>Hybrid PV/T systems create a more aesthetic appearance as they provide architectural integrity on the roof.</w:t>
            </w:r>
          </w:p>
        </w:tc>
      </w:tr>
      <w:tr w:rsidR="00523DDB" w:rsidRPr="00523DDB" w14:paraId="7B257C11" w14:textId="77777777" w:rsidTr="00025852">
        <w:trPr>
          <w:trHeight w:val="293"/>
        </w:trPr>
        <w:tc>
          <w:tcPr>
            <w:tcW w:w="517" w:type="dxa"/>
          </w:tcPr>
          <w:p w14:paraId="3758362E" w14:textId="77777777" w:rsidR="00523DDB" w:rsidRPr="00523DDB" w:rsidRDefault="00523DDB" w:rsidP="00523DDB">
            <w:r w:rsidRPr="00523DDB">
              <w:t>15</w:t>
            </w:r>
          </w:p>
        </w:tc>
        <w:tc>
          <w:tcPr>
            <w:tcW w:w="8676" w:type="dxa"/>
          </w:tcPr>
          <w:p w14:paraId="4E235A3A" w14:textId="77777777" w:rsidR="00523DDB" w:rsidRPr="00523DDB" w:rsidRDefault="00523DDB" w:rsidP="00120985">
            <w:pPr>
              <w:numPr>
                <w:ilvl w:val="0"/>
                <w:numId w:val="3"/>
              </w:numPr>
              <w:overflowPunct/>
              <w:autoSpaceDE/>
              <w:autoSpaceDN/>
              <w:adjustRightInd/>
              <w:spacing w:after="200" w:line="276" w:lineRule="auto"/>
              <w:textAlignment w:val="auto"/>
              <w:rPr>
                <w:rFonts w:eastAsiaTheme="minorHAnsi"/>
                <w:szCs w:val="22"/>
                <w:lang w:val="tr-TR" w:eastAsia="en-US"/>
              </w:rPr>
            </w:pPr>
            <w:r w:rsidRPr="00523DDB">
              <w:rPr>
                <w:rFonts w:eastAsiaTheme="minorHAnsi"/>
                <w:szCs w:val="22"/>
                <w:lang w:val="tr-TR" w:eastAsia="en-US"/>
              </w:rPr>
              <w:t>Initial setup costs are high.</w:t>
            </w:r>
          </w:p>
          <w:p w14:paraId="3D4942E7" w14:textId="77777777" w:rsidR="00523DDB" w:rsidRPr="00523DDB" w:rsidRDefault="00523DDB" w:rsidP="00120985">
            <w:pPr>
              <w:numPr>
                <w:ilvl w:val="0"/>
                <w:numId w:val="3"/>
              </w:numPr>
              <w:overflowPunct/>
              <w:autoSpaceDE/>
              <w:autoSpaceDN/>
              <w:adjustRightInd/>
              <w:spacing w:after="200" w:line="276" w:lineRule="auto"/>
              <w:textAlignment w:val="auto"/>
              <w:rPr>
                <w:rFonts w:eastAsiaTheme="minorHAnsi"/>
                <w:szCs w:val="22"/>
                <w:lang w:val="tr-TR" w:eastAsia="en-US"/>
              </w:rPr>
            </w:pPr>
            <w:r w:rsidRPr="00523DDB">
              <w:rPr>
                <w:rFonts w:eastAsiaTheme="minorHAnsi"/>
                <w:szCs w:val="22"/>
                <w:lang w:val="tr-TR" w:eastAsia="en-US"/>
              </w:rPr>
              <w:t>The temperature obtained may not be sufficient for the user.</w:t>
            </w:r>
          </w:p>
          <w:p w14:paraId="3E987DF9" w14:textId="77777777" w:rsidR="00523DDB" w:rsidRPr="00523DDB" w:rsidRDefault="00523DDB" w:rsidP="00120985">
            <w:pPr>
              <w:numPr>
                <w:ilvl w:val="0"/>
                <w:numId w:val="3"/>
              </w:numPr>
              <w:overflowPunct/>
              <w:autoSpaceDE/>
              <w:autoSpaceDN/>
              <w:adjustRightInd/>
              <w:spacing w:after="200" w:line="276" w:lineRule="auto"/>
              <w:textAlignment w:val="auto"/>
              <w:rPr>
                <w:rFonts w:eastAsiaTheme="minorHAnsi"/>
                <w:szCs w:val="22"/>
                <w:lang w:val="tr-TR" w:eastAsia="en-US"/>
              </w:rPr>
            </w:pPr>
            <w:r w:rsidRPr="00523DDB">
              <w:rPr>
                <w:rFonts w:eastAsiaTheme="minorHAnsi"/>
                <w:szCs w:val="22"/>
                <w:lang w:val="tr-TR" w:eastAsia="en-US"/>
              </w:rPr>
              <w:t>PVT system setup is more complex than PV system setup.</w:t>
            </w:r>
          </w:p>
        </w:tc>
      </w:tr>
    </w:tbl>
    <w:p w14:paraId="6815845F" w14:textId="77777777" w:rsidR="00523DDB" w:rsidRPr="00523DDB" w:rsidRDefault="00523DDB" w:rsidP="00523DDB">
      <w:pPr>
        <w:rPr>
          <w:b/>
        </w:rPr>
      </w:pPr>
    </w:p>
    <w:p w14:paraId="1C841571" w14:textId="77777777" w:rsidR="00523DDB" w:rsidRPr="00523DDB" w:rsidRDefault="00523DDB" w:rsidP="00523DDB">
      <w:pPr>
        <w:rPr>
          <w:b/>
        </w:rPr>
      </w:pPr>
    </w:p>
    <w:p w14:paraId="12375D3B" w14:textId="77777777" w:rsidR="00523DDB" w:rsidRPr="00523DDB" w:rsidRDefault="00523DDB" w:rsidP="00523DDB">
      <w:pPr>
        <w:rPr>
          <w:b/>
        </w:rPr>
      </w:pPr>
    </w:p>
    <w:p w14:paraId="7100575A" w14:textId="77777777" w:rsidR="00523DDB" w:rsidRPr="00523DDB" w:rsidRDefault="00523DDB" w:rsidP="00523DDB">
      <w:pPr>
        <w:rPr>
          <w:b/>
        </w:rPr>
      </w:pPr>
    </w:p>
    <w:p w14:paraId="35241D5E" w14:textId="77777777" w:rsidR="00523DDB" w:rsidRPr="00523DDB" w:rsidRDefault="00523DDB" w:rsidP="00523DDB">
      <w:pPr>
        <w:rPr>
          <w:b/>
        </w:rPr>
      </w:pPr>
    </w:p>
    <w:p w14:paraId="45877AC9" w14:textId="77777777" w:rsidR="00523DDB" w:rsidRPr="00523DDB" w:rsidRDefault="00523DDB" w:rsidP="00523DDB">
      <w:pPr>
        <w:rPr>
          <w:b/>
        </w:rPr>
      </w:pPr>
    </w:p>
    <w:p w14:paraId="797E507A" w14:textId="77777777" w:rsidR="00523DDB" w:rsidRPr="00523DDB" w:rsidRDefault="00523DDB" w:rsidP="00523DDB">
      <w:pPr>
        <w:rPr>
          <w:b/>
        </w:rPr>
      </w:pPr>
    </w:p>
    <w:p w14:paraId="7DE241E4" w14:textId="77777777" w:rsidR="00523DDB" w:rsidRPr="00523DDB" w:rsidRDefault="00523DDB" w:rsidP="00523DDB">
      <w:pPr>
        <w:rPr>
          <w:b/>
        </w:rPr>
      </w:pPr>
    </w:p>
    <w:p w14:paraId="561E7AFA" w14:textId="10E976F2" w:rsidR="00523DDB" w:rsidRPr="00523DDB" w:rsidRDefault="00134CA9" w:rsidP="00523DDB">
      <w:pPr>
        <w:overflowPunct/>
        <w:autoSpaceDE/>
        <w:autoSpaceDN/>
        <w:adjustRightInd/>
        <w:textAlignment w:val="auto"/>
        <w:rPr>
          <w:b/>
          <w:iCs/>
          <w:lang w:val="tr-TR"/>
        </w:rPr>
      </w:pPr>
      <w:r>
        <w:rPr>
          <w:b/>
          <w:iCs/>
          <w:lang w:val="tr-TR"/>
        </w:rPr>
        <w:lastRenderedPageBreak/>
        <w:t>8</w:t>
      </w:r>
      <w:r w:rsidR="00523DDB" w:rsidRPr="00523DDB">
        <w:rPr>
          <w:b/>
          <w:iCs/>
          <w:lang w:val="tr-TR"/>
        </w:rPr>
        <w:t>. RESOURCES</w:t>
      </w:r>
    </w:p>
    <w:p w14:paraId="6A60BD8F" w14:textId="77777777" w:rsidR="00523DDB" w:rsidRPr="00523DDB" w:rsidRDefault="00523DDB" w:rsidP="00523DDB">
      <w:pPr>
        <w:overflowPunct/>
        <w:autoSpaceDE/>
        <w:autoSpaceDN/>
        <w:adjustRightInd/>
        <w:textAlignment w:val="auto"/>
        <w:rPr>
          <w:iCs/>
          <w:lang w:val="tr-TR"/>
        </w:rPr>
      </w:pPr>
    </w:p>
    <w:p w14:paraId="03585388" w14:textId="77777777" w:rsidR="00523DDB" w:rsidRPr="00523DDB" w:rsidRDefault="00523DDB" w:rsidP="00523DDB">
      <w:pPr>
        <w:overflowPunct/>
        <w:autoSpaceDE/>
        <w:autoSpaceDN/>
        <w:adjustRightInd/>
        <w:textAlignment w:val="auto"/>
        <w:rPr>
          <w:iCs/>
          <w:lang w:val="tr-TR"/>
        </w:rPr>
      </w:pPr>
      <w:r w:rsidRPr="00523DDB">
        <w:rPr>
          <w:iCs/>
          <w:lang w:val="tr-TR"/>
        </w:rPr>
        <w:t>[1] Karamanav, M., 2007. “Solar Energy and Solar Cells”, P:1-2</w:t>
      </w:r>
    </w:p>
    <w:p w14:paraId="6E8932F7" w14:textId="77777777" w:rsidR="00523DDB" w:rsidRPr="00523DDB" w:rsidRDefault="00523DDB" w:rsidP="00523DDB">
      <w:pPr>
        <w:overflowPunct/>
        <w:autoSpaceDE/>
        <w:autoSpaceDN/>
        <w:adjustRightInd/>
        <w:textAlignment w:val="auto"/>
        <w:rPr>
          <w:iCs/>
          <w:lang w:val="tr-TR"/>
        </w:rPr>
      </w:pPr>
    </w:p>
    <w:p w14:paraId="20750E2A" w14:textId="77777777" w:rsidR="00523DDB" w:rsidRPr="00523DDB" w:rsidRDefault="00523DDB" w:rsidP="00523DDB">
      <w:pPr>
        <w:overflowPunct/>
        <w:autoSpaceDE/>
        <w:autoSpaceDN/>
        <w:adjustRightInd/>
        <w:textAlignment w:val="auto"/>
        <w:rPr>
          <w:iCs/>
          <w:lang w:val="tr-TR"/>
        </w:rPr>
      </w:pPr>
      <w:r w:rsidRPr="00523DDB">
        <w:rPr>
          <w:iCs/>
          <w:lang w:val="tr-TR"/>
        </w:rPr>
        <w:t>[2] http://www.solar-academy.com/menu_detay.asp?id=494</w:t>
      </w:r>
    </w:p>
    <w:p w14:paraId="45AD3268" w14:textId="77777777" w:rsidR="00523DDB" w:rsidRPr="00523DDB" w:rsidRDefault="00523DDB" w:rsidP="00523DDB">
      <w:pPr>
        <w:overflowPunct/>
        <w:autoSpaceDE/>
        <w:autoSpaceDN/>
        <w:adjustRightInd/>
        <w:textAlignment w:val="auto"/>
        <w:rPr>
          <w:iCs/>
          <w:lang w:val="tr-TR"/>
        </w:rPr>
      </w:pPr>
    </w:p>
    <w:p w14:paraId="20738EC2" w14:textId="77777777" w:rsidR="00523DDB" w:rsidRPr="00523DDB" w:rsidRDefault="00523DDB" w:rsidP="00523DDB">
      <w:pPr>
        <w:overflowPunct/>
        <w:autoSpaceDE/>
        <w:autoSpaceDN/>
        <w:adjustRightInd/>
        <w:textAlignment w:val="auto"/>
        <w:rPr>
          <w:iCs/>
          <w:lang w:val="tr-TR"/>
        </w:rPr>
      </w:pPr>
      <w:r w:rsidRPr="00523DDB">
        <w:rPr>
          <w:iCs/>
          <w:lang w:val="tr-TR"/>
        </w:rPr>
        <w:t>[3] Hartmann, U., Haselhuhn, R., “Photovoltaic Systems”, P:3-28, DGS.</w:t>
      </w:r>
    </w:p>
    <w:p w14:paraId="0C386D30" w14:textId="77777777" w:rsidR="00523DDB" w:rsidRPr="00523DDB" w:rsidRDefault="00523DDB" w:rsidP="00523DDB">
      <w:pPr>
        <w:overflowPunct/>
        <w:autoSpaceDE/>
        <w:autoSpaceDN/>
        <w:adjustRightInd/>
        <w:textAlignment w:val="auto"/>
        <w:rPr>
          <w:iCs/>
          <w:lang w:val="tr-TR"/>
        </w:rPr>
      </w:pPr>
    </w:p>
    <w:p w14:paraId="6BC19391" w14:textId="77777777" w:rsidR="00523DDB" w:rsidRPr="00523DDB" w:rsidRDefault="00523DDB" w:rsidP="00523DDB">
      <w:pPr>
        <w:overflowPunct/>
        <w:autoSpaceDE/>
        <w:autoSpaceDN/>
        <w:adjustRightInd/>
        <w:textAlignment w:val="auto"/>
        <w:rPr>
          <w:iCs/>
          <w:lang w:val="tr-TR"/>
        </w:rPr>
      </w:pPr>
      <w:r w:rsidRPr="00523DDB">
        <w:rPr>
          <w:iCs/>
          <w:lang w:val="tr-TR"/>
        </w:rPr>
        <w:t>[4] https://www.physics-and-radio-electronics.com/electronic-devices-and-circuits/semiconductor-diodes/zero-bias-pn-junction.html</w:t>
      </w:r>
    </w:p>
    <w:p w14:paraId="7C47064D" w14:textId="77777777" w:rsidR="00523DDB" w:rsidRPr="00523DDB" w:rsidRDefault="00523DDB" w:rsidP="00523DDB">
      <w:pPr>
        <w:overflowPunct/>
        <w:autoSpaceDE/>
        <w:autoSpaceDN/>
        <w:adjustRightInd/>
        <w:textAlignment w:val="auto"/>
        <w:rPr>
          <w:iCs/>
          <w:lang w:val="tr-TR"/>
        </w:rPr>
      </w:pPr>
    </w:p>
    <w:p w14:paraId="4BC9B614" w14:textId="77777777" w:rsidR="00523DDB" w:rsidRPr="00523DDB" w:rsidRDefault="00523DDB" w:rsidP="00523DDB">
      <w:pPr>
        <w:overflowPunct/>
        <w:autoSpaceDE/>
        <w:autoSpaceDN/>
        <w:adjustRightInd/>
        <w:textAlignment w:val="auto"/>
        <w:rPr>
          <w:iCs/>
          <w:lang w:val="tr-TR"/>
        </w:rPr>
      </w:pPr>
      <w:r w:rsidRPr="00523DDB">
        <w:rPr>
          <w:iCs/>
          <w:lang w:val="tr-TR"/>
        </w:rPr>
        <w:t>[5] http://www.konyagunesenerji.com/bilgi-gunes-pili-nedir.asp</w:t>
      </w:r>
    </w:p>
    <w:p w14:paraId="145AEBB8" w14:textId="77777777" w:rsidR="00523DDB" w:rsidRPr="00523DDB" w:rsidRDefault="00523DDB" w:rsidP="00523DDB">
      <w:pPr>
        <w:overflowPunct/>
        <w:autoSpaceDE/>
        <w:autoSpaceDN/>
        <w:adjustRightInd/>
        <w:textAlignment w:val="auto"/>
        <w:rPr>
          <w:iCs/>
          <w:lang w:val="tr-TR"/>
        </w:rPr>
      </w:pPr>
    </w:p>
    <w:p w14:paraId="7F11AC22" w14:textId="77777777" w:rsidR="00523DDB" w:rsidRPr="00523DDB" w:rsidRDefault="00523DDB" w:rsidP="00523DDB">
      <w:pPr>
        <w:overflowPunct/>
        <w:autoSpaceDE/>
        <w:autoSpaceDN/>
        <w:adjustRightInd/>
        <w:textAlignment w:val="auto"/>
        <w:rPr>
          <w:iCs/>
          <w:lang w:val="tr-TR"/>
        </w:rPr>
      </w:pPr>
      <w:r w:rsidRPr="00523DDB">
        <w:rPr>
          <w:iCs/>
          <w:lang w:val="tr-TR"/>
        </w:rPr>
        <w:t>[6] “Assembly of Panels on Coffee Table”, P: 8, Ankara, 2013.</w:t>
      </w:r>
    </w:p>
    <w:p w14:paraId="6405A0B1" w14:textId="77777777" w:rsidR="00523DDB" w:rsidRPr="00523DDB" w:rsidRDefault="00523DDB" w:rsidP="00523DDB">
      <w:pPr>
        <w:overflowPunct/>
        <w:autoSpaceDE/>
        <w:autoSpaceDN/>
        <w:adjustRightInd/>
        <w:textAlignment w:val="auto"/>
        <w:rPr>
          <w:iCs/>
          <w:lang w:val="tr-TR"/>
        </w:rPr>
      </w:pPr>
      <w:r w:rsidRPr="00523DDB">
        <w:rPr>
          <w:iCs/>
          <w:lang w:val="tr-TR"/>
        </w:rPr>
        <w:t>http://www.megep.meb.gov.tr/mte_program_modul/moduller_pdf/Sehpa%20%C3%9Czerine%20Panels%20Montaj%C4%B1.pdf</w:t>
      </w:r>
    </w:p>
    <w:p w14:paraId="46F28862" w14:textId="77777777" w:rsidR="00523DDB" w:rsidRPr="00523DDB" w:rsidRDefault="00523DDB" w:rsidP="00523DDB">
      <w:pPr>
        <w:overflowPunct/>
        <w:autoSpaceDE/>
        <w:autoSpaceDN/>
        <w:adjustRightInd/>
        <w:textAlignment w:val="auto"/>
        <w:rPr>
          <w:iCs/>
          <w:lang w:val="tr-TR"/>
        </w:rPr>
      </w:pPr>
    </w:p>
    <w:p w14:paraId="6166E886" w14:textId="77777777" w:rsidR="00523DDB" w:rsidRPr="00523DDB" w:rsidRDefault="00523DDB" w:rsidP="00523DDB">
      <w:pPr>
        <w:overflowPunct/>
        <w:autoSpaceDE/>
        <w:autoSpaceDN/>
        <w:adjustRightInd/>
        <w:textAlignment w:val="auto"/>
        <w:rPr>
          <w:iCs/>
          <w:lang w:val="tr-TR"/>
        </w:rPr>
      </w:pPr>
      <w:r w:rsidRPr="00523DDB">
        <w:rPr>
          <w:iCs/>
          <w:lang w:val="tr-TR"/>
        </w:rPr>
        <w:t>[7] Bandaru, S.H.; Becerra, V.; Khanna, S.; Radulovic, J.; Hutchinson, D.; Khusainov, R. A Review of Photovoltaic Thermal (PVT) Technology for Residential Applications: Performance Indicators, Progress, and Opportunities. Energies 2021, 14, 3853. https://doi.org/10.3390/en14133853</w:t>
      </w:r>
    </w:p>
    <w:p w14:paraId="43F33D1D" w14:textId="77777777" w:rsidR="00523DDB" w:rsidRPr="00523DDB" w:rsidRDefault="00523DDB" w:rsidP="00523DDB">
      <w:pPr>
        <w:overflowPunct/>
        <w:autoSpaceDE/>
        <w:autoSpaceDN/>
        <w:adjustRightInd/>
        <w:textAlignment w:val="auto"/>
        <w:rPr>
          <w:iCs/>
          <w:lang w:val="tr-TR"/>
        </w:rPr>
      </w:pPr>
    </w:p>
    <w:p w14:paraId="657C529B" w14:textId="77777777" w:rsidR="00523DDB" w:rsidRPr="00523DDB" w:rsidRDefault="00523DDB" w:rsidP="00523DDB">
      <w:pPr>
        <w:overflowPunct/>
        <w:autoSpaceDE/>
        <w:autoSpaceDN/>
        <w:adjustRightInd/>
        <w:textAlignment w:val="auto"/>
        <w:rPr>
          <w:iCs/>
          <w:lang w:val="tr-TR"/>
        </w:rPr>
      </w:pPr>
    </w:p>
    <w:p w14:paraId="6D79F2AD" w14:textId="77777777" w:rsidR="00523DDB" w:rsidRPr="00523DDB" w:rsidRDefault="00523DDB" w:rsidP="00523DDB">
      <w:pPr>
        <w:overflowPunct/>
        <w:autoSpaceDE/>
        <w:autoSpaceDN/>
        <w:adjustRightInd/>
        <w:textAlignment w:val="auto"/>
        <w:rPr>
          <w:iCs/>
          <w:lang w:val="tr-TR"/>
        </w:rPr>
      </w:pPr>
      <w:r w:rsidRPr="00523DDB">
        <w:rPr>
          <w:iCs/>
          <w:lang w:val="tr-TR"/>
        </w:rPr>
        <w:t>[8] M Oksuz, F. Kose. “Hybrid Photovoltaic Thermal PVT-water and PVT-air Solar Collectors</w:t>
      </w:r>
    </w:p>
    <w:p w14:paraId="7A5FC60A" w14:textId="77777777" w:rsidR="00523DDB" w:rsidRPr="00523DDB" w:rsidRDefault="00523DDB" w:rsidP="00523DDB">
      <w:pPr>
        <w:overflowPunct/>
        <w:autoSpaceDE/>
        <w:autoSpaceDN/>
        <w:adjustRightInd/>
        <w:textAlignment w:val="auto"/>
        <w:rPr>
          <w:iCs/>
          <w:lang w:val="tr-TR"/>
        </w:rPr>
      </w:pPr>
      <w:r w:rsidRPr="00523DDB">
        <w:rPr>
          <w:iCs/>
          <w:lang w:val="tr-TR"/>
        </w:rPr>
        <w:t>Analysis”, National Environmental Sciences Research Journal, Issue 2(3): 95-102, 2019.</w:t>
      </w:r>
    </w:p>
    <w:p w14:paraId="473D5CC0" w14:textId="77777777" w:rsidR="00523DDB" w:rsidRPr="00523DDB" w:rsidRDefault="00523DDB" w:rsidP="00523DDB">
      <w:pPr>
        <w:overflowPunct/>
        <w:autoSpaceDE/>
        <w:autoSpaceDN/>
        <w:adjustRightInd/>
        <w:textAlignment w:val="auto"/>
        <w:rPr>
          <w:iCs/>
          <w:lang w:val="tr-TR"/>
        </w:rPr>
      </w:pPr>
    </w:p>
    <w:p w14:paraId="181C19FA" w14:textId="77777777" w:rsidR="00523DDB" w:rsidRPr="00523DDB" w:rsidRDefault="00523DDB" w:rsidP="00523DDB">
      <w:pPr>
        <w:overflowPunct/>
        <w:autoSpaceDE/>
        <w:autoSpaceDN/>
        <w:adjustRightInd/>
        <w:textAlignment w:val="auto"/>
        <w:rPr>
          <w:iCs/>
          <w:lang w:val="tr-TR"/>
        </w:rPr>
      </w:pPr>
      <w:r w:rsidRPr="00523DDB">
        <w:rPr>
          <w:iCs/>
          <w:lang w:val="tr-TR"/>
        </w:rPr>
        <w:t>[9] “Reduzierter Flächenbedarf und höhere Energieerträge - Eine kleine Marktübersicht zu PVT-Hybridkollektoren” (03.09.2014).</w:t>
      </w:r>
    </w:p>
    <w:p w14:paraId="091D58B3" w14:textId="77777777" w:rsidR="00523DDB" w:rsidRPr="00523DDB" w:rsidRDefault="00523DDB" w:rsidP="00523DDB">
      <w:pPr>
        <w:overflowPunct/>
        <w:autoSpaceDE/>
        <w:autoSpaceDN/>
        <w:adjustRightInd/>
        <w:textAlignment w:val="auto"/>
        <w:rPr>
          <w:iCs/>
          <w:lang w:val="tr-TR"/>
        </w:rPr>
      </w:pPr>
      <w:r w:rsidRPr="00523DDB">
        <w:rPr>
          <w:iCs/>
          <w:lang w:val="tr-TR"/>
        </w:rPr>
        <w:t xml:space="preserve"> https://www.ikz.de/detail/news/detail/reduzierter-flaechenbedarf-und-hoehere-energieertraege-eine-kleine-marktuebersicht-zu-pvt-hybridkollek/, (Access Date: 29.11.2021).</w:t>
      </w:r>
    </w:p>
    <w:p w14:paraId="45E08C71" w14:textId="77777777" w:rsidR="00523DDB" w:rsidRPr="00523DDB" w:rsidRDefault="00523DDB" w:rsidP="00523DDB">
      <w:pPr>
        <w:overflowPunct/>
        <w:autoSpaceDE/>
        <w:autoSpaceDN/>
        <w:adjustRightInd/>
        <w:textAlignment w:val="auto"/>
        <w:rPr>
          <w:iCs/>
          <w:lang w:val="tr-TR"/>
        </w:rPr>
      </w:pPr>
    </w:p>
    <w:p w14:paraId="5278947B" w14:textId="77777777" w:rsidR="00523DDB" w:rsidRPr="00523DDB" w:rsidRDefault="00523DDB" w:rsidP="00523DDB">
      <w:pPr>
        <w:overflowPunct/>
        <w:autoSpaceDE/>
        <w:autoSpaceDN/>
        <w:adjustRightInd/>
        <w:textAlignment w:val="auto"/>
        <w:rPr>
          <w:iCs/>
          <w:lang w:val="tr-TR"/>
        </w:rPr>
      </w:pPr>
      <w:r w:rsidRPr="00523DDB">
        <w:rPr>
          <w:iCs/>
          <w:lang w:val="tr-TR"/>
        </w:rPr>
        <w:t>[10] M. Zhenjun, R. Haoshan, L. Wenye and W. Shugang “Solar-Assisted HVAC Systems with Integrated Phase Change”, December 20th 2017.</w:t>
      </w:r>
    </w:p>
    <w:p w14:paraId="76E50CD2" w14:textId="77777777" w:rsidR="00523DDB" w:rsidRPr="00523DDB" w:rsidRDefault="00523DDB" w:rsidP="00523DDB">
      <w:pPr>
        <w:overflowPunct/>
        <w:autoSpaceDE/>
        <w:autoSpaceDN/>
        <w:adjustRightInd/>
        <w:textAlignment w:val="auto"/>
        <w:rPr>
          <w:iCs/>
          <w:lang w:val="tr-TR"/>
        </w:rPr>
      </w:pPr>
      <w:r w:rsidRPr="00523DDB">
        <w:rPr>
          <w:iCs/>
          <w:lang w:val="tr-TR"/>
        </w:rPr>
        <w:t>https://www.intechopen.com/chapters/57859, (Access Date: 29.11.2021).</w:t>
      </w:r>
    </w:p>
    <w:p w14:paraId="4C29C1D5" w14:textId="77777777" w:rsidR="00523DDB" w:rsidRPr="00523DDB" w:rsidRDefault="00523DDB" w:rsidP="00523DDB">
      <w:pPr>
        <w:overflowPunct/>
        <w:autoSpaceDE/>
        <w:autoSpaceDN/>
        <w:adjustRightInd/>
        <w:textAlignment w:val="auto"/>
        <w:rPr>
          <w:iCs/>
          <w:lang w:val="tr-TR"/>
        </w:rPr>
      </w:pPr>
    </w:p>
    <w:p w14:paraId="78FDF7CB" w14:textId="77777777" w:rsidR="00523DDB" w:rsidRPr="00523DDB" w:rsidRDefault="00523DDB" w:rsidP="00523DDB">
      <w:pPr>
        <w:overflowPunct/>
        <w:autoSpaceDE/>
        <w:autoSpaceDN/>
        <w:adjustRightInd/>
        <w:textAlignment w:val="auto"/>
        <w:rPr>
          <w:iCs/>
          <w:lang w:val="tr-TR"/>
        </w:rPr>
      </w:pPr>
      <w:r w:rsidRPr="00523DDB">
        <w:rPr>
          <w:iCs/>
          <w:lang w:val="tr-TR"/>
        </w:rPr>
        <w:t>[11] G.Yildiz, A.E. Gürel, “PV/T Systems: Types, Advantages and Applications”, TTMD Magazine, July-August 2019:30-38, 2019.</w:t>
      </w:r>
    </w:p>
    <w:p w14:paraId="42182AC5" w14:textId="77777777" w:rsidR="00523DDB" w:rsidRPr="00523DDB" w:rsidRDefault="00523DDB" w:rsidP="00523DDB">
      <w:pPr>
        <w:overflowPunct/>
        <w:autoSpaceDE/>
        <w:autoSpaceDN/>
        <w:adjustRightInd/>
        <w:textAlignment w:val="auto"/>
        <w:rPr>
          <w:iCs/>
          <w:lang w:val="tr-TR"/>
        </w:rPr>
      </w:pPr>
    </w:p>
    <w:p w14:paraId="342DA381" w14:textId="77777777" w:rsidR="00523DDB" w:rsidRPr="00523DDB" w:rsidRDefault="00523DDB" w:rsidP="00523DDB">
      <w:pPr>
        <w:overflowPunct/>
        <w:autoSpaceDE/>
        <w:autoSpaceDN/>
        <w:adjustRightInd/>
        <w:textAlignment w:val="auto"/>
        <w:rPr>
          <w:iCs/>
          <w:lang w:val="tr-TR"/>
        </w:rPr>
      </w:pPr>
      <w:r w:rsidRPr="00523DDB">
        <w:rPr>
          <w:iCs/>
          <w:lang w:val="tr-TR"/>
        </w:rPr>
        <w:t>[12]http://www.seitzingerenergien.ch/?Solar___%28Volther_Hybridkollektoren_von_Solimpeks%29 , (Access Date: 29.11.2021).</w:t>
      </w:r>
    </w:p>
    <w:p w14:paraId="55E660D5" w14:textId="77777777" w:rsidR="00523DDB" w:rsidRPr="00523DDB" w:rsidRDefault="00523DDB" w:rsidP="00523DDB">
      <w:pPr>
        <w:overflowPunct/>
        <w:autoSpaceDE/>
        <w:autoSpaceDN/>
        <w:adjustRightInd/>
        <w:textAlignment w:val="auto"/>
        <w:rPr>
          <w:iCs/>
          <w:lang w:val="tr-TR"/>
        </w:rPr>
      </w:pPr>
    </w:p>
    <w:p w14:paraId="021DA479" w14:textId="77777777" w:rsidR="00523DDB" w:rsidRPr="00523DDB" w:rsidRDefault="00523DDB" w:rsidP="00523DDB">
      <w:pPr>
        <w:overflowPunct/>
        <w:autoSpaceDE/>
        <w:autoSpaceDN/>
        <w:adjustRightInd/>
        <w:textAlignment w:val="auto"/>
        <w:rPr>
          <w:iCs/>
          <w:lang w:val="tr-TR"/>
        </w:rPr>
      </w:pPr>
    </w:p>
    <w:p w14:paraId="463B684F" w14:textId="77777777" w:rsidR="00523DDB" w:rsidRPr="00523DDB" w:rsidRDefault="00523DDB" w:rsidP="00523DDB">
      <w:pPr>
        <w:overflowPunct/>
        <w:autoSpaceDE/>
        <w:autoSpaceDN/>
        <w:adjustRightInd/>
        <w:textAlignment w:val="auto"/>
        <w:rPr>
          <w:iCs/>
          <w:lang w:val="tr-TR"/>
        </w:rPr>
      </w:pPr>
      <w:r w:rsidRPr="00523DDB">
        <w:rPr>
          <w:iCs/>
          <w:lang w:val="tr-TR"/>
        </w:rPr>
        <w:t>[13] T.M.O. Diallo, M. Yu, J. Zhou, X. Zhao, S. Shittu, G. Li, J. Ji , D. Hardy “Energy performance analysis of a novel solar PVT loop heat pipe employing a microchannel pipe evaporator and a heat PCM triple heat exchanger” 13 November 2018,</w:t>
      </w:r>
    </w:p>
    <w:p w14:paraId="701D7AF0" w14:textId="77777777" w:rsidR="00523DDB" w:rsidRPr="00523DDB" w:rsidRDefault="00523DDB" w:rsidP="00523DDB">
      <w:pPr>
        <w:overflowPunct/>
        <w:autoSpaceDE/>
        <w:autoSpaceDN/>
        <w:adjustRightInd/>
        <w:textAlignment w:val="auto"/>
        <w:rPr>
          <w:iCs/>
          <w:lang w:val="tr-TR"/>
        </w:rPr>
      </w:pPr>
      <w:r w:rsidRPr="00523DDB">
        <w:rPr>
          <w:iCs/>
          <w:lang w:val="tr-TR"/>
        </w:rPr>
        <w:t>https://www.sciencedirect.com/science/article/abs/pii/S0360544218321893?via%3Dihub, (Accessed 29.11.2021).</w:t>
      </w:r>
    </w:p>
    <w:p w14:paraId="4B156716" w14:textId="77777777" w:rsidR="00565BB8" w:rsidRDefault="00565BB8" w:rsidP="00523DDB">
      <w:pPr>
        <w:overflowPunct/>
        <w:autoSpaceDE/>
        <w:autoSpaceDN/>
        <w:adjustRightInd/>
        <w:textAlignment w:val="auto"/>
        <w:rPr>
          <w:iCs/>
          <w:lang w:val="tr-TR"/>
        </w:rPr>
      </w:pPr>
    </w:p>
    <w:p w14:paraId="0C2BC81A" w14:textId="77777777" w:rsidR="00523DDB" w:rsidRDefault="00523DDB" w:rsidP="00523DDB">
      <w:pPr>
        <w:overflowPunct/>
        <w:autoSpaceDE/>
        <w:autoSpaceDN/>
        <w:adjustRightInd/>
        <w:textAlignment w:val="auto"/>
        <w:rPr>
          <w:iCs/>
          <w:lang w:val="tr-TR"/>
        </w:rPr>
      </w:pPr>
      <w:r w:rsidRPr="00523DDB">
        <w:rPr>
          <w:iCs/>
          <w:lang w:val="tr-TR"/>
        </w:rPr>
        <w:lastRenderedPageBreak/>
        <w:t>[14] “YE-1035 Solar Cell and Hot Water (PVT) Training Set Experiment Sheets”, Argemsan, 2021.</w:t>
      </w:r>
    </w:p>
    <w:p w14:paraId="0F209974" w14:textId="77777777" w:rsidR="00565BB8" w:rsidRDefault="00565BB8" w:rsidP="00523DDB">
      <w:pPr>
        <w:overflowPunct/>
        <w:autoSpaceDE/>
        <w:autoSpaceDN/>
        <w:adjustRightInd/>
        <w:textAlignment w:val="auto"/>
        <w:rPr>
          <w:iCs/>
          <w:lang w:val="tr-TR"/>
        </w:rPr>
      </w:pPr>
    </w:p>
    <w:p w14:paraId="0120AA5F" w14:textId="77777777" w:rsidR="00C3562D" w:rsidRDefault="00C3562D" w:rsidP="00523DDB">
      <w:pPr>
        <w:overflowPunct/>
        <w:autoSpaceDE/>
        <w:autoSpaceDN/>
        <w:adjustRightInd/>
        <w:textAlignment w:val="auto"/>
        <w:rPr>
          <w:iCs/>
          <w:lang w:val="tr-TR"/>
        </w:rPr>
      </w:pPr>
    </w:p>
    <w:p w14:paraId="5D34BDE6" w14:textId="77777777" w:rsidR="00C3562D" w:rsidRDefault="00C3562D" w:rsidP="00523DDB">
      <w:pPr>
        <w:overflowPunct/>
        <w:autoSpaceDE/>
        <w:autoSpaceDN/>
        <w:adjustRightInd/>
        <w:textAlignment w:val="auto"/>
        <w:rPr>
          <w:iCs/>
          <w:lang w:val="tr-TR"/>
        </w:rPr>
      </w:pPr>
    </w:p>
    <w:p w14:paraId="4B661405" w14:textId="77777777" w:rsidR="00C3562D" w:rsidRDefault="00C3562D" w:rsidP="00523DDB">
      <w:pPr>
        <w:overflowPunct/>
        <w:autoSpaceDE/>
        <w:autoSpaceDN/>
        <w:adjustRightInd/>
        <w:textAlignment w:val="auto"/>
        <w:rPr>
          <w:iCs/>
          <w:lang w:val="tr-TR"/>
        </w:rPr>
      </w:pPr>
    </w:p>
    <w:p w14:paraId="261AE59A" w14:textId="77777777" w:rsidR="00C3562D" w:rsidRDefault="00C3562D" w:rsidP="00523DDB">
      <w:pPr>
        <w:overflowPunct/>
        <w:autoSpaceDE/>
        <w:autoSpaceDN/>
        <w:adjustRightInd/>
        <w:textAlignment w:val="auto"/>
        <w:rPr>
          <w:iCs/>
          <w:lang w:val="tr-TR"/>
        </w:rPr>
      </w:pPr>
    </w:p>
    <w:p w14:paraId="70E6F9FE" w14:textId="77777777" w:rsidR="00C3562D" w:rsidRDefault="00C3562D" w:rsidP="00523DDB">
      <w:pPr>
        <w:overflowPunct/>
        <w:autoSpaceDE/>
        <w:autoSpaceDN/>
        <w:adjustRightInd/>
        <w:textAlignment w:val="auto"/>
        <w:rPr>
          <w:iCs/>
          <w:lang w:val="tr-TR"/>
        </w:rPr>
      </w:pPr>
    </w:p>
    <w:p w14:paraId="68117630" w14:textId="77777777" w:rsidR="00C3562D" w:rsidRDefault="00C3562D" w:rsidP="00523DDB">
      <w:pPr>
        <w:overflowPunct/>
        <w:autoSpaceDE/>
        <w:autoSpaceDN/>
        <w:adjustRightInd/>
        <w:textAlignment w:val="auto"/>
        <w:rPr>
          <w:iCs/>
          <w:lang w:val="tr-TR"/>
        </w:rPr>
      </w:pPr>
    </w:p>
    <w:p w14:paraId="00F00574" w14:textId="77777777" w:rsidR="00C3562D" w:rsidRDefault="00C3562D" w:rsidP="00523DDB">
      <w:pPr>
        <w:overflowPunct/>
        <w:autoSpaceDE/>
        <w:autoSpaceDN/>
        <w:adjustRightInd/>
        <w:textAlignment w:val="auto"/>
        <w:rPr>
          <w:iCs/>
          <w:lang w:val="tr-TR"/>
        </w:rPr>
      </w:pPr>
    </w:p>
    <w:p w14:paraId="130DE9D7" w14:textId="77777777" w:rsidR="00C3562D" w:rsidRDefault="00C3562D" w:rsidP="00523DDB">
      <w:pPr>
        <w:overflowPunct/>
        <w:autoSpaceDE/>
        <w:autoSpaceDN/>
        <w:adjustRightInd/>
        <w:textAlignment w:val="auto"/>
        <w:rPr>
          <w:iCs/>
          <w:lang w:val="tr-TR"/>
        </w:rPr>
      </w:pPr>
    </w:p>
    <w:p w14:paraId="17D0A783" w14:textId="77777777" w:rsidR="00C3562D" w:rsidRDefault="00C3562D" w:rsidP="00523DDB">
      <w:pPr>
        <w:overflowPunct/>
        <w:autoSpaceDE/>
        <w:autoSpaceDN/>
        <w:adjustRightInd/>
        <w:textAlignment w:val="auto"/>
        <w:rPr>
          <w:iCs/>
          <w:lang w:val="tr-TR"/>
        </w:rPr>
      </w:pPr>
    </w:p>
    <w:p w14:paraId="3AB719BB" w14:textId="77777777" w:rsidR="00C3562D" w:rsidRDefault="00C3562D" w:rsidP="00523DDB">
      <w:pPr>
        <w:overflowPunct/>
        <w:autoSpaceDE/>
        <w:autoSpaceDN/>
        <w:adjustRightInd/>
        <w:textAlignment w:val="auto"/>
        <w:rPr>
          <w:iCs/>
          <w:lang w:val="tr-TR"/>
        </w:rPr>
      </w:pPr>
    </w:p>
    <w:p w14:paraId="1D62E18E" w14:textId="77777777" w:rsidR="00C3562D" w:rsidRDefault="00C3562D" w:rsidP="00523DDB">
      <w:pPr>
        <w:overflowPunct/>
        <w:autoSpaceDE/>
        <w:autoSpaceDN/>
        <w:adjustRightInd/>
        <w:textAlignment w:val="auto"/>
        <w:rPr>
          <w:iCs/>
          <w:lang w:val="tr-TR"/>
        </w:rPr>
      </w:pPr>
    </w:p>
    <w:p w14:paraId="7573D2CF" w14:textId="77777777" w:rsidR="00C3562D" w:rsidRDefault="00C3562D" w:rsidP="00523DDB">
      <w:pPr>
        <w:overflowPunct/>
        <w:autoSpaceDE/>
        <w:autoSpaceDN/>
        <w:adjustRightInd/>
        <w:textAlignment w:val="auto"/>
        <w:rPr>
          <w:iCs/>
          <w:lang w:val="tr-TR"/>
        </w:rPr>
      </w:pPr>
    </w:p>
    <w:p w14:paraId="776B4150" w14:textId="77777777" w:rsidR="00C3562D" w:rsidRDefault="00C3562D" w:rsidP="00523DDB">
      <w:pPr>
        <w:overflowPunct/>
        <w:autoSpaceDE/>
        <w:autoSpaceDN/>
        <w:adjustRightInd/>
        <w:textAlignment w:val="auto"/>
        <w:rPr>
          <w:iCs/>
          <w:lang w:val="tr-TR"/>
        </w:rPr>
      </w:pPr>
    </w:p>
    <w:p w14:paraId="68B58C7A" w14:textId="77777777" w:rsidR="00C3562D" w:rsidRDefault="00C3562D" w:rsidP="00523DDB">
      <w:pPr>
        <w:overflowPunct/>
        <w:autoSpaceDE/>
        <w:autoSpaceDN/>
        <w:adjustRightInd/>
        <w:textAlignment w:val="auto"/>
        <w:rPr>
          <w:iCs/>
          <w:lang w:val="tr-TR"/>
        </w:rPr>
      </w:pPr>
    </w:p>
    <w:p w14:paraId="17DB0C40" w14:textId="77777777" w:rsidR="00C3562D" w:rsidRDefault="00C3562D" w:rsidP="00523DDB">
      <w:pPr>
        <w:overflowPunct/>
        <w:autoSpaceDE/>
        <w:autoSpaceDN/>
        <w:adjustRightInd/>
        <w:textAlignment w:val="auto"/>
        <w:rPr>
          <w:iCs/>
          <w:lang w:val="tr-TR"/>
        </w:rPr>
      </w:pPr>
    </w:p>
    <w:p w14:paraId="4971A441" w14:textId="77777777" w:rsidR="00C3562D" w:rsidRDefault="00C3562D" w:rsidP="00523DDB">
      <w:pPr>
        <w:overflowPunct/>
        <w:autoSpaceDE/>
        <w:autoSpaceDN/>
        <w:adjustRightInd/>
        <w:textAlignment w:val="auto"/>
        <w:rPr>
          <w:iCs/>
          <w:lang w:val="tr-TR"/>
        </w:rPr>
      </w:pPr>
    </w:p>
    <w:p w14:paraId="27B72383" w14:textId="77777777" w:rsidR="00C3562D" w:rsidRDefault="00C3562D" w:rsidP="00523DDB">
      <w:pPr>
        <w:overflowPunct/>
        <w:autoSpaceDE/>
        <w:autoSpaceDN/>
        <w:adjustRightInd/>
        <w:textAlignment w:val="auto"/>
        <w:rPr>
          <w:iCs/>
          <w:lang w:val="tr-TR"/>
        </w:rPr>
      </w:pPr>
    </w:p>
    <w:p w14:paraId="37DA2086" w14:textId="77777777" w:rsidR="00C3562D" w:rsidRDefault="00C3562D" w:rsidP="00523DDB">
      <w:pPr>
        <w:overflowPunct/>
        <w:autoSpaceDE/>
        <w:autoSpaceDN/>
        <w:adjustRightInd/>
        <w:textAlignment w:val="auto"/>
        <w:rPr>
          <w:iCs/>
          <w:lang w:val="tr-TR"/>
        </w:rPr>
      </w:pPr>
    </w:p>
    <w:p w14:paraId="461E768B" w14:textId="77777777" w:rsidR="00C3562D" w:rsidRDefault="00C3562D" w:rsidP="00523DDB">
      <w:pPr>
        <w:overflowPunct/>
        <w:autoSpaceDE/>
        <w:autoSpaceDN/>
        <w:adjustRightInd/>
        <w:textAlignment w:val="auto"/>
        <w:rPr>
          <w:iCs/>
          <w:lang w:val="tr-TR"/>
        </w:rPr>
      </w:pPr>
    </w:p>
    <w:p w14:paraId="19B67F60" w14:textId="77777777" w:rsidR="00C3562D" w:rsidRDefault="00C3562D" w:rsidP="00523DDB">
      <w:pPr>
        <w:overflowPunct/>
        <w:autoSpaceDE/>
        <w:autoSpaceDN/>
        <w:adjustRightInd/>
        <w:textAlignment w:val="auto"/>
        <w:rPr>
          <w:iCs/>
          <w:lang w:val="tr-TR"/>
        </w:rPr>
      </w:pPr>
    </w:p>
    <w:p w14:paraId="0941474B" w14:textId="77777777" w:rsidR="00C3562D" w:rsidRDefault="00C3562D" w:rsidP="00523DDB">
      <w:pPr>
        <w:overflowPunct/>
        <w:autoSpaceDE/>
        <w:autoSpaceDN/>
        <w:adjustRightInd/>
        <w:textAlignment w:val="auto"/>
        <w:rPr>
          <w:iCs/>
          <w:lang w:val="tr-TR"/>
        </w:rPr>
      </w:pPr>
    </w:p>
    <w:p w14:paraId="2858AB50" w14:textId="77777777" w:rsidR="00C3562D" w:rsidRDefault="00C3562D" w:rsidP="00523DDB">
      <w:pPr>
        <w:overflowPunct/>
        <w:autoSpaceDE/>
        <w:autoSpaceDN/>
        <w:adjustRightInd/>
        <w:textAlignment w:val="auto"/>
        <w:rPr>
          <w:iCs/>
          <w:lang w:val="tr-TR"/>
        </w:rPr>
      </w:pPr>
    </w:p>
    <w:p w14:paraId="6CB0F633" w14:textId="77777777" w:rsidR="00C3562D" w:rsidRDefault="00C3562D" w:rsidP="00523DDB">
      <w:pPr>
        <w:overflowPunct/>
        <w:autoSpaceDE/>
        <w:autoSpaceDN/>
        <w:adjustRightInd/>
        <w:textAlignment w:val="auto"/>
        <w:rPr>
          <w:iCs/>
          <w:lang w:val="tr-TR"/>
        </w:rPr>
      </w:pPr>
    </w:p>
    <w:p w14:paraId="5BE1F012" w14:textId="77777777" w:rsidR="00C3562D" w:rsidRDefault="00C3562D" w:rsidP="00523DDB">
      <w:pPr>
        <w:overflowPunct/>
        <w:autoSpaceDE/>
        <w:autoSpaceDN/>
        <w:adjustRightInd/>
        <w:textAlignment w:val="auto"/>
        <w:rPr>
          <w:iCs/>
          <w:lang w:val="tr-TR"/>
        </w:rPr>
      </w:pPr>
    </w:p>
    <w:p w14:paraId="05C3D1F6" w14:textId="77777777" w:rsidR="00C3562D" w:rsidRDefault="00C3562D" w:rsidP="00523DDB">
      <w:pPr>
        <w:overflowPunct/>
        <w:autoSpaceDE/>
        <w:autoSpaceDN/>
        <w:adjustRightInd/>
        <w:textAlignment w:val="auto"/>
        <w:rPr>
          <w:iCs/>
          <w:lang w:val="tr-TR"/>
        </w:rPr>
      </w:pPr>
    </w:p>
    <w:p w14:paraId="445A81AA" w14:textId="77777777" w:rsidR="00C3562D" w:rsidRDefault="00C3562D" w:rsidP="00523DDB">
      <w:pPr>
        <w:overflowPunct/>
        <w:autoSpaceDE/>
        <w:autoSpaceDN/>
        <w:adjustRightInd/>
        <w:textAlignment w:val="auto"/>
        <w:rPr>
          <w:iCs/>
          <w:lang w:val="tr-TR"/>
        </w:rPr>
      </w:pPr>
    </w:p>
    <w:p w14:paraId="5F2D328B" w14:textId="77777777" w:rsidR="00C3562D" w:rsidRDefault="00C3562D" w:rsidP="00523DDB">
      <w:pPr>
        <w:overflowPunct/>
        <w:autoSpaceDE/>
        <w:autoSpaceDN/>
        <w:adjustRightInd/>
        <w:textAlignment w:val="auto"/>
        <w:rPr>
          <w:iCs/>
          <w:lang w:val="tr-TR"/>
        </w:rPr>
      </w:pPr>
    </w:p>
    <w:p w14:paraId="63F8EBE4" w14:textId="77777777" w:rsidR="00C3562D" w:rsidRDefault="00C3562D" w:rsidP="00523DDB">
      <w:pPr>
        <w:overflowPunct/>
        <w:autoSpaceDE/>
        <w:autoSpaceDN/>
        <w:adjustRightInd/>
        <w:textAlignment w:val="auto"/>
        <w:rPr>
          <w:iCs/>
          <w:lang w:val="tr-TR"/>
        </w:rPr>
      </w:pPr>
    </w:p>
    <w:p w14:paraId="5F7E6B29" w14:textId="77777777" w:rsidR="00C3562D" w:rsidRDefault="00C3562D" w:rsidP="00523DDB">
      <w:pPr>
        <w:overflowPunct/>
        <w:autoSpaceDE/>
        <w:autoSpaceDN/>
        <w:adjustRightInd/>
        <w:textAlignment w:val="auto"/>
        <w:rPr>
          <w:iCs/>
          <w:lang w:val="tr-TR"/>
        </w:rPr>
      </w:pPr>
    </w:p>
    <w:p w14:paraId="0FE1DBDD" w14:textId="77777777" w:rsidR="00C3562D" w:rsidRDefault="00C3562D" w:rsidP="00523DDB">
      <w:pPr>
        <w:overflowPunct/>
        <w:autoSpaceDE/>
        <w:autoSpaceDN/>
        <w:adjustRightInd/>
        <w:textAlignment w:val="auto"/>
        <w:rPr>
          <w:iCs/>
          <w:lang w:val="tr-TR"/>
        </w:rPr>
      </w:pPr>
    </w:p>
    <w:p w14:paraId="66BC6A33" w14:textId="77777777" w:rsidR="00C3562D" w:rsidRDefault="00C3562D" w:rsidP="00523DDB">
      <w:pPr>
        <w:overflowPunct/>
        <w:autoSpaceDE/>
        <w:autoSpaceDN/>
        <w:adjustRightInd/>
        <w:textAlignment w:val="auto"/>
        <w:rPr>
          <w:iCs/>
          <w:lang w:val="tr-TR"/>
        </w:rPr>
      </w:pPr>
    </w:p>
    <w:p w14:paraId="65431A37" w14:textId="77777777" w:rsidR="00C3562D" w:rsidRDefault="00C3562D" w:rsidP="00523DDB">
      <w:pPr>
        <w:overflowPunct/>
        <w:autoSpaceDE/>
        <w:autoSpaceDN/>
        <w:adjustRightInd/>
        <w:textAlignment w:val="auto"/>
        <w:rPr>
          <w:iCs/>
          <w:lang w:val="tr-TR"/>
        </w:rPr>
      </w:pPr>
    </w:p>
    <w:p w14:paraId="5A519B34" w14:textId="77777777" w:rsidR="00C3562D" w:rsidRDefault="00C3562D" w:rsidP="00523DDB">
      <w:pPr>
        <w:overflowPunct/>
        <w:autoSpaceDE/>
        <w:autoSpaceDN/>
        <w:adjustRightInd/>
        <w:textAlignment w:val="auto"/>
        <w:rPr>
          <w:iCs/>
          <w:lang w:val="tr-TR"/>
        </w:rPr>
      </w:pPr>
    </w:p>
    <w:p w14:paraId="07BBF0F6" w14:textId="77777777" w:rsidR="00C3562D" w:rsidRDefault="00C3562D" w:rsidP="00523DDB">
      <w:pPr>
        <w:overflowPunct/>
        <w:autoSpaceDE/>
        <w:autoSpaceDN/>
        <w:adjustRightInd/>
        <w:textAlignment w:val="auto"/>
        <w:rPr>
          <w:iCs/>
          <w:lang w:val="tr-TR"/>
        </w:rPr>
      </w:pPr>
    </w:p>
    <w:p w14:paraId="5017C364" w14:textId="77777777" w:rsidR="00C3562D" w:rsidRDefault="00C3562D" w:rsidP="00523DDB">
      <w:pPr>
        <w:overflowPunct/>
        <w:autoSpaceDE/>
        <w:autoSpaceDN/>
        <w:adjustRightInd/>
        <w:textAlignment w:val="auto"/>
        <w:rPr>
          <w:iCs/>
          <w:lang w:val="tr-TR"/>
        </w:rPr>
      </w:pPr>
    </w:p>
    <w:p w14:paraId="3AAFABBF" w14:textId="77777777" w:rsidR="00C3562D" w:rsidRDefault="00C3562D" w:rsidP="00523DDB">
      <w:pPr>
        <w:overflowPunct/>
        <w:autoSpaceDE/>
        <w:autoSpaceDN/>
        <w:adjustRightInd/>
        <w:textAlignment w:val="auto"/>
        <w:rPr>
          <w:iCs/>
          <w:lang w:val="tr-TR"/>
        </w:rPr>
      </w:pPr>
    </w:p>
    <w:p w14:paraId="005C7EC1" w14:textId="77777777" w:rsidR="00C3562D" w:rsidRDefault="00C3562D" w:rsidP="00523DDB">
      <w:pPr>
        <w:overflowPunct/>
        <w:autoSpaceDE/>
        <w:autoSpaceDN/>
        <w:adjustRightInd/>
        <w:textAlignment w:val="auto"/>
        <w:rPr>
          <w:iCs/>
          <w:lang w:val="tr-TR"/>
        </w:rPr>
      </w:pPr>
    </w:p>
    <w:p w14:paraId="777766B6" w14:textId="77777777" w:rsidR="00C3562D" w:rsidRDefault="00C3562D" w:rsidP="00523DDB">
      <w:pPr>
        <w:overflowPunct/>
        <w:autoSpaceDE/>
        <w:autoSpaceDN/>
        <w:adjustRightInd/>
        <w:textAlignment w:val="auto"/>
        <w:rPr>
          <w:iCs/>
          <w:lang w:val="tr-TR"/>
        </w:rPr>
      </w:pPr>
    </w:p>
    <w:p w14:paraId="3AAC4197" w14:textId="77777777" w:rsidR="00C3562D" w:rsidRDefault="00C3562D" w:rsidP="00523DDB">
      <w:pPr>
        <w:overflowPunct/>
        <w:autoSpaceDE/>
        <w:autoSpaceDN/>
        <w:adjustRightInd/>
        <w:textAlignment w:val="auto"/>
        <w:rPr>
          <w:iCs/>
          <w:lang w:val="tr-TR"/>
        </w:rPr>
      </w:pPr>
    </w:p>
    <w:p w14:paraId="7D5D0E40" w14:textId="77777777" w:rsidR="00C3562D" w:rsidRDefault="00C3562D" w:rsidP="00523DDB">
      <w:pPr>
        <w:overflowPunct/>
        <w:autoSpaceDE/>
        <w:autoSpaceDN/>
        <w:adjustRightInd/>
        <w:textAlignment w:val="auto"/>
        <w:rPr>
          <w:iCs/>
          <w:lang w:val="tr-TR"/>
        </w:rPr>
      </w:pPr>
    </w:p>
    <w:p w14:paraId="75F8A9A1" w14:textId="77777777" w:rsidR="00C3562D" w:rsidRDefault="00C3562D" w:rsidP="00523DDB">
      <w:pPr>
        <w:overflowPunct/>
        <w:autoSpaceDE/>
        <w:autoSpaceDN/>
        <w:adjustRightInd/>
        <w:textAlignment w:val="auto"/>
        <w:rPr>
          <w:iCs/>
          <w:lang w:val="tr-TR"/>
        </w:rPr>
      </w:pPr>
    </w:p>
    <w:p w14:paraId="5F907368" w14:textId="77777777" w:rsidR="00C3562D" w:rsidRDefault="00C3562D" w:rsidP="00523DDB">
      <w:pPr>
        <w:overflowPunct/>
        <w:autoSpaceDE/>
        <w:autoSpaceDN/>
        <w:adjustRightInd/>
        <w:textAlignment w:val="auto"/>
        <w:rPr>
          <w:iCs/>
          <w:lang w:val="tr-TR"/>
        </w:rPr>
      </w:pPr>
    </w:p>
    <w:p w14:paraId="709F2C60" w14:textId="77777777" w:rsidR="00565BB8" w:rsidRPr="00523DDB" w:rsidRDefault="00565BB8" w:rsidP="00523DDB">
      <w:pPr>
        <w:overflowPunct/>
        <w:autoSpaceDE/>
        <w:autoSpaceDN/>
        <w:adjustRightInd/>
        <w:textAlignment w:val="auto"/>
        <w:rPr>
          <w:iCs/>
          <w:lang w:val="tr-TR"/>
        </w:rPr>
      </w:pPr>
    </w:p>
    <w:p w14:paraId="17F5AB8E" w14:textId="77777777" w:rsidR="00523DDB" w:rsidRDefault="00523DDB" w:rsidP="00523DDB">
      <w:pPr>
        <w:jc w:val="center"/>
        <w:rPr>
          <w:b/>
          <w:lang w:val="en"/>
        </w:rPr>
      </w:pPr>
      <w:r>
        <w:rPr>
          <w:b/>
          <w:noProof/>
          <w:lang w:val="tr-TR"/>
        </w:rPr>
        <w:lastRenderedPageBreak/>
        <w:drawing>
          <wp:inline distT="0" distB="0" distL="0" distR="0" wp14:anchorId="3685C7C3" wp14:editId="454D4687">
            <wp:extent cx="5759450" cy="685913"/>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asmus logolar.jpg"/>
                    <pic:cNvPicPr/>
                  </pic:nvPicPr>
                  <pic:blipFill>
                    <a:blip r:embed="rId10">
                      <a:extLst>
                        <a:ext uri="{28A0092B-C50C-407E-A947-70E740481C1C}">
                          <a14:useLocalDpi xmlns:a14="http://schemas.microsoft.com/office/drawing/2010/main" val="0"/>
                        </a:ext>
                      </a:extLst>
                    </a:blip>
                    <a:stretch>
                      <a:fillRect/>
                    </a:stretch>
                  </pic:blipFill>
                  <pic:spPr>
                    <a:xfrm>
                      <a:off x="0" y="0"/>
                      <a:ext cx="5759450" cy="685913"/>
                    </a:xfrm>
                    <a:prstGeom prst="rect">
                      <a:avLst/>
                    </a:prstGeom>
                  </pic:spPr>
                </pic:pic>
              </a:graphicData>
            </a:graphic>
          </wp:inline>
        </w:drawing>
      </w:r>
    </w:p>
    <w:p w14:paraId="257659AF" w14:textId="77777777" w:rsidR="00565BB8" w:rsidRDefault="00565BB8" w:rsidP="00523DDB">
      <w:pPr>
        <w:jc w:val="center"/>
        <w:rPr>
          <w:b/>
          <w:lang w:val="en"/>
        </w:rPr>
      </w:pPr>
    </w:p>
    <w:p w14:paraId="46C31E1C" w14:textId="77777777" w:rsidR="00523DDB" w:rsidRDefault="00523DDB" w:rsidP="00523DDB">
      <w:pPr>
        <w:jc w:val="center"/>
        <w:rPr>
          <w:b/>
          <w:lang w:val="en"/>
        </w:rPr>
      </w:pPr>
      <w:r w:rsidRPr="005C75B6">
        <w:rPr>
          <w:b/>
          <w:lang w:val="en"/>
        </w:rPr>
        <w:t>PV/T SYSTEMS PILOT APPLICATION – PRE-TEST</w:t>
      </w:r>
    </w:p>
    <w:p w14:paraId="485B5D53" w14:textId="77777777" w:rsidR="00565BB8" w:rsidRPr="005C75B6" w:rsidRDefault="00565BB8" w:rsidP="00523DDB">
      <w:pPr>
        <w:jc w:val="center"/>
        <w:rPr>
          <w:b/>
          <w:lang w:val="en"/>
        </w:rPr>
      </w:pPr>
    </w:p>
    <w:p w14:paraId="4666E280" w14:textId="77777777" w:rsidR="00523DDB" w:rsidRPr="009006F3" w:rsidRDefault="00523DDB" w:rsidP="00523DDB">
      <w:pPr>
        <w:rPr>
          <w:lang w:val="en"/>
        </w:rPr>
      </w:pPr>
      <w:r w:rsidRPr="009006F3">
        <w:rPr>
          <w:lang w:val="en"/>
        </w:rPr>
        <w:t xml:space="preserve">This survey aims to understand the level of knowledge of learners taking the training module on PV/T developed as part of the Power up My House project funded by the European Commission under the Erasmus Plus Strategic Partnership program. The information collected in this survey will be used to develop a user-friendly product and will not be shared with third parties.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5076"/>
      </w:tblGrid>
      <w:tr w:rsidR="00523DDB" w14:paraId="150673D7" w14:textId="77777777" w:rsidTr="00025852">
        <w:tc>
          <w:tcPr>
            <w:tcW w:w="4530" w:type="dxa"/>
          </w:tcPr>
          <w:p w14:paraId="740C2987" w14:textId="77777777" w:rsidR="00523DDB" w:rsidRDefault="00523DDB" w:rsidP="003A5D32">
            <w:pPr>
              <w:jc w:val="both"/>
              <w:rPr>
                <w:lang w:val="en"/>
              </w:rPr>
            </w:pPr>
            <w:r>
              <w:rPr>
                <w:b/>
                <w:lang w:val="en"/>
              </w:rPr>
              <w:t xml:space="preserve">DATE: </w:t>
            </w:r>
            <w:r>
              <w:rPr>
                <w:b/>
                <w:lang w:val="en"/>
              </w:rPr>
              <w:tab/>
            </w:r>
          </w:p>
        </w:tc>
        <w:tc>
          <w:tcPr>
            <w:tcW w:w="5076" w:type="dxa"/>
          </w:tcPr>
          <w:p w14:paraId="11A228DD" w14:textId="77777777" w:rsidR="00523DDB" w:rsidRDefault="00523DDB" w:rsidP="003A5D32">
            <w:pPr>
              <w:jc w:val="both"/>
              <w:rPr>
                <w:lang w:val="en"/>
              </w:rPr>
            </w:pPr>
            <w:r>
              <w:rPr>
                <w:b/>
                <w:lang w:val="en"/>
              </w:rPr>
              <w:t>COUNTRY:</w:t>
            </w:r>
          </w:p>
        </w:tc>
      </w:tr>
      <w:tr w:rsidR="00523DDB" w14:paraId="374AEFEE" w14:textId="77777777" w:rsidTr="00025852">
        <w:tc>
          <w:tcPr>
            <w:tcW w:w="9606" w:type="dxa"/>
            <w:gridSpan w:val="2"/>
          </w:tcPr>
          <w:p w14:paraId="3396B282" w14:textId="77777777" w:rsidR="00523DDB" w:rsidRDefault="00523DDB" w:rsidP="003A5D32">
            <w:pPr>
              <w:jc w:val="both"/>
              <w:rPr>
                <w:lang w:val="en"/>
              </w:rPr>
            </w:pPr>
            <w:r>
              <w:rPr>
                <w:b/>
                <w:lang w:val="en"/>
              </w:rPr>
              <w:t xml:space="preserve">LEARNER </w:t>
            </w:r>
            <w:r w:rsidRPr="005C75B6">
              <w:rPr>
                <w:b/>
                <w:lang w:val="en"/>
              </w:rPr>
              <w:t>NAME SURNAME:</w:t>
            </w:r>
            <w:r>
              <w:rPr>
                <w:b/>
                <w:lang w:val="en"/>
              </w:rPr>
              <w:tab/>
            </w:r>
          </w:p>
        </w:tc>
      </w:tr>
      <w:tr w:rsidR="00523DDB" w14:paraId="3D25D04F" w14:textId="77777777" w:rsidTr="00025852">
        <w:tc>
          <w:tcPr>
            <w:tcW w:w="9606" w:type="dxa"/>
            <w:gridSpan w:val="2"/>
          </w:tcPr>
          <w:p w14:paraId="50E35AF9" w14:textId="77777777" w:rsidR="00523DDB" w:rsidRDefault="00523DDB" w:rsidP="003A5D32">
            <w:pPr>
              <w:jc w:val="both"/>
              <w:rPr>
                <w:b/>
                <w:lang w:val="en"/>
              </w:rPr>
            </w:pPr>
            <w:r>
              <w:rPr>
                <w:b/>
                <w:lang w:val="en"/>
              </w:rPr>
              <w:t xml:space="preserve">SCHOOL: </w:t>
            </w:r>
          </w:p>
        </w:tc>
      </w:tr>
      <w:tr w:rsidR="00523DDB" w14:paraId="38E4720A" w14:textId="77777777" w:rsidTr="00025852">
        <w:tc>
          <w:tcPr>
            <w:tcW w:w="9606" w:type="dxa"/>
            <w:gridSpan w:val="2"/>
          </w:tcPr>
          <w:p w14:paraId="6EB535F9" w14:textId="77777777" w:rsidR="00523DDB" w:rsidRDefault="00523DDB" w:rsidP="003A5D32">
            <w:pPr>
              <w:jc w:val="both"/>
              <w:rPr>
                <w:b/>
                <w:lang w:val="en"/>
              </w:rPr>
            </w:pPr>
            <w:r>
              <w:rPr>
                <w:b/>
                <w:lang w:val="en"/>
              </w:rPr>
              <w:t xml:space="preserve">CLASS: </w:t>
            </w:r>
          </w:p>
        </w:tc>
      </w:tr>
      <w:tr w:rsidR="00523DDB" w14:paraId="72DC0193" w14:textId="77777777" w:rsidTr="00025852">
        <w:tc>
          <w:tcPr>
            <w:tcW w:w="9606" w:type="dxa"/>
            <w:gridSpan w:val="2"/>
          </w:tcPr>
          <w:p w14:paraId="2EF7C8B8" w14:textId="77777777" w:rsidR="00523DDB" w:rsidRDefault="00523DDB" w:rsidP="003A5D32">
            <w:pPr>
              <w:jc w:val="both"/>
              <w:rPr>
                <w:b/>
                <w:lang w:val="en"/>
              </w:rPr>
            </w:pPr>
            <w:r>
              <w:rPr>
                <w:b/>
                <w:lang w:val="en"/>
              </w:rPr>
              <w:t xml:space="preserve">SUBJECT STUDY: </w:t>
            </w:r>
          </w:p>
        </w:tc>
      </w:tr>
    </w:tbl>
    <w:p w14:paraId="7D355039" w14:textId="77777777" w:rsidR="00523DDB" w:rsidRPr="009006F3" w:rsidRDefault="00523DDB" w:rsidP="00523DDB">
      <w:pPr>
        <w:rPr>
          <w:sz w:val="4"/>
          <w:lang w:val="en"/>
        </w:rPr>
      </w:pPr>
    </w:p>
    <w:p w14:paraId="0153833C" w14:textId="77777777" w:rsidR="00523DDB" w:rsidRDefault="00523DDB" w:rsidP="00523DDB">
      <w:pPr>
        <w:rPr>
          <w:lang w:val="en"/>
        </w:rPr>
      </w:pPr>
      <w:r w:rsidRPr="00AA39CE">
        <w:rPr>
          <w:lang w:val="en"/>
        </w:rPr>
        <w:t>The following questions were prepared to understand needs and preferences and to measure learners' knowledge of PV/T systems. Please answer the questions according to your level of interest (1= Not at all; 5 = Absolutely).</w:t>
      </w:r>
    </w:p>
    <w:tbl>
      <w:tblPr>
        <w:tblW w:w="9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9"/>
        <w:gridCol w:w="336"/>
        <w:gridCol w:w="379"/>
        <w:gridCol w:w="336"/>
        <w:gridCol w:w="382"/>
        <w:gridCol w:w="336"/>
        <w:gridCol w:w="657"/>
      </w:tblGrid>
      <w:tr w:rsidR="00523DDB" w14:paraId="263D0D5D" w14:textId="77777777" w:rsidTr="00025852">
        <w:trPr>
          <w:trHeight w:val="324"/>
        </w:trPr>
        <w:tc>
          <w:tcPr>
            <w:tcW w:w="7181" w:type="dxa"/>
          </w:tcPr>
          <w:p w14:paraId="7BDE5741" w14:textId="77777777" w:rsidR="00523DDB" w:rsidRDefault="00523DDB" w:rsidP="003A5D32">
            <w:pPr>
              <w:rPr>
                <w:lang w:val="en"/>
              </w:rPr>
            </w:pPr>
          </w:p>
        </w:tc>
        <w:tc>
          <w:tcPr>
            <w:tcW w:w="328" w:type="dxa"/>
          </w:tcPr>
          <w:p w14:paraId="1BC65D3D" w14:textId="77777777" w:rsidR="00523DDB" w:rsidRPr="009D4B62" w:rsidRDefault="00523DDB" w:rsidP="003A5D32">
            <w:pPr>
              <w:rPr>
                <w:b/>
                <w:lang w:val="en-GB"/>
              </w:rPr>
            </w:pPr>
            <w:r>
              <w:rPr>
                <w:b/>
                <w:lang w:val="en-GB"/>
              </w:rPr>
              <w:t>1</w:t>
            </w:r>
          </w:p>
        </w:tc>
        <w:tc>
          <w:tcPr>
            <w:tcW w:w="379" w:type="dxa"/>
          </w:tcPr>
          <w:p w14:paraId="23F3BF82" w14:textId="77777777" w:rsidR="00523DDB" w:rsidRPr="009D4B62" w:rsidRDefault="00523DDB" w:rsidP="003A5D32">
            <w:pPr>
              <w:rPr>
                <w:b/>
                <w:lang w:val="en-GB"/>
              </w:rPr>
            </w:pPr>
            <w:r>
              <w:rPr>
                <w:b/>
                <w:lang w:val="en-GB"/>
              </w:rPr>
              <w:t>2</w:t>
            </w:r>
          </w:p>
        </w:tc>
        <w:tc>
          <w:tcPr>
            <w:tcW w:w="330" w:type="dxa"/>
          </w:tcPr>
          <w:p w14:paraId="5906A99A" w14:textId="77777777" w:rsidR="00523DDB" w:rsidRPr="009D4B62" w:rsidRDefault="00523DDB" w:rsidP="003A5D32">
            <w:pPr>
              <w:rPr>
                <w:b/>
                <w:lang w:val="en-GB"/>
              </w:rPr>
            </w:pPr>
            <w:r>
              <w:rPr>
                <w:b/>
                <w:lang w:val="en-GB"/>
              </w:rPr>
              <w:t>3</w:t>
            </w:r>
          </w:p>
        </w:tc>
        <w:tc>
          <w:tcPr>
            <w:tcW w:w="382" w:type="dxa"/>
          </w:tcPr>
          <w:p w14:paraId="6FA56ECE" w14:textId="77777777" w:rsidR="00523DDB" w:rsidRPr="009D4B62" w:rsidRDefault="00523DDB" w:rsidP="003A5D32">
            <w:pPr>
              <w:rPr>
                <w:b/>
                <w:lang w:val="en-GB"/>
              </w:rPr>
            </w:pPr>
            <w:r>
              <w:rPr>
                <w:b/>
                <w:lang w:val="en-GB"/>
              </w:rPr>
              <w:t>4</w:t>
            </w:r>
          </w:p>
        </w:tc>
        <w:tc>
          <w:tcPr>
            <w:tcW w:w="328" w:type="dxa"/>
          </w:tcPr>
          <w:p w14:paraId="3898CA53" w14:textId="77777777" w:rsidR="00523DDB" w:rsidRPr="009D4B62" w:rsidRDefault="00523DDB" w:rsidP="003A5D32">
            <w:pPr>
              <w:rPr>
                <w:b/>
                <w:lang w:val="en-GB"/>
              </w:rPr>
            </w:pPr>
            <w:r>
              <w:rPr>
                <w:b/>
                <w:lang w:val="en-GB"/>
              </w:rPr>
              <w:t>5</w:t>
            </w:r>
          </w:p>
        </w:tc>
        <w:tc>
          <w:tcPr>
            <w:tcW w:w="657" w:type="dxa"/>
          </w:tcPr>
          <w:p w14:paraId="5896A4CC" w14:textId="77777777" w:rsidR="00523DDB" w:rsidRPr="009D4B62" w:rsidRDefault="00523DDB" w:rsidP="003A5D32">
            <w:pPr>
              <w:rPr>
                <w:b/>
                <w:lang w:val="en-GB"/>
              </w:rPr>
            </w:pPr>
            <w:r>
              <w:rPr>
                <w:b/>
                <w:lang w:val="en-GB"/>
              </w:rPr>
              <w:t>N/A</w:t>
            </w:r>
          </w:p>
        </w:tc>
      </w:tr>
      <w:tr w:rsidR="00523DDB" w14:paraId="63CC720F" w14:textId="77777777" w:rsidTr="00025852">
        <w:trPr>
          <w:trHeight w:val="425"/>
        </w:trPr>
        <w:tc>
          <w:tcPr>
            <w:tcW w:w="7181" w:type="dxa"/>
          </w:tcPr>
          <w:p w14:paraId="0F3667CE" w14:textId="77777777" w:rsidR="00523DDB" w:rsidRPr="00525E32" w:rsidRDefault="00523DDB" w:rsidP="003A5D32">
            <w:r w:rsidRPr="00525E32">
              <w:t>How would you describe your level of knowledge regarding the use of ICT technologies?</w:t>
            </w:r>
          </w:p>
        </w:tc>
        <w:tc>
          <w:tcPr>
            <w:tcW w:w="328" w:type="dxa"/>
          </w:tcPr>
          <w:p w14:paraId="3538F419" w14:textId="77777777" w:rsidR="00523DDB" w:rsidRDefault="00523DDB" w:rsidP="003A5D32">
            <w:pPr>
              <w:rPr>
                <w:lang w:val="en"/>
              </w:rPr>
            </w:pPr>
          </w:p>
        </w:tc>
        <w:tc>
          <w:tcPr>
            <w:tcW w:w="379" w:type="dxa"/>
          </w:tcPr>
          <w:p w14:paraId="64F927A4" w14:textId="77777777" w:rsidR="00523DDB" w:rsidRDefault="00523DDB" w:rsidP="003A5D32">
            <w:pPr>
              <w:rPr>
                <w:lang w:val="en"/>
              </w:rPr>
            </w:pPr>
          </w:p>
        </w:tc>
        <w:tc>
          <w:tcPr>
            <w:tcW w:w="330" w:type="dxa"/>
          </w:tcPr>
          <w:p w14:paraId="4572A022" w14:textId="77777777" w:rsidR="00523DDB" w:rsidRDefault="00523DDB" w:rsidP="003A5D32">
            <w:pPr>
              <w:rPr>
                <w:lang w:val="en"/>
              </w:rPr>
            </w:pPr>
          </w:p>
        </w:tc>
        <w:tc>
          <w:tcPr>
            <w:tcW w:w="382" w:type="dxa"/>
          </w:tcPr>
          <w:p w14:paraId="59762539" w14:textId="77777777" w:rsidR="00523DDB" w:rsidRDefault="00523DDB" w:rsidP="003A5D32">
            <w:pPr>
              <w:rPr>
                <w:lang w:val="en"/>
              </w:rPr>
            </w:pPr>
          </w:p>
        </w:tc>
        <w:tc>
          <w:tcPr>
            <w:tcW w:w="328" w:type="dxa"/>
          </w:tcPr>
          <w:p w14:paraId="247ED2A0" w14:textId="77777777" w:rsidR="00523DDB" w:rsidRDefault="00523DDB" w:rsidP="003A5D32">
            <w:pPr>
              <w:rPr>
                <w:lang w:val="en"/>
              </w:rPr>
            </w:pPr>
          </w:p>
        </w:tc>
        <w:tc>
          <w:tcPr>
            <w:tcW w:w="657" w:type="dxa"/>
          </w:tcPr>
          <w:p w14:paraId="30631294" w14:textId="77777777" w:rsidR="00523DDB" w:rsidRDefault="00523DDB" w:rsidP="003A5D32">
            <w:pPr>
              <w:rPr>
                <w:lang w:val="en"/>
              </w:rPr>
            </w:pPr>
          </w:p>
        </w:tc>
      </w:tr>
      <w:tr w:rsidR="00523DDB" w14:paraId="2642D66D" w14:textId="77777777" w:rsidTr="00025852">
        <w:trPr>
          <w:trHeight w:val="324"/>
        </w:trPr>
        <w:tc>
          <w:tcPr>
            <w:tcW w:w="7181" w:type="dxa"/>
          </w:tcPr>
          <w:p w14:paraId="35408F6D" w14:textId="77777777" w:rsidR="00523DDB" w:rsidRPr="00525E32" w:rsidRDefault="00523DDB" w:rsidP="003A5D32">
            <w:r w:rsidRPr="00525E32">
              <w:t>How would you describe your level of knowledge in relation to PV systems?</w:t>
            </w:r>
          </w:p>
        </w:tc>
        <w:tc>
          <w:tcPr>
            <w:tcW w:w="328" w:type="dxa"/>
          </w:tcPr>
          <w:p w14:paraId="08CB2A9C" w14:textId="77777777" w:rsidR="00523DDB" w:rsidRDefault="00523DDB" w:rsidP="003A5D32">
            <w:pPr>
              <w:rPr>
                <w:lang w:val="en"/>
              </w:rPr>
            </w:pPr>
          </w:p>
        </w:tc>
        <w:tc>
          <w:tcPr>
            <w:tcW w:w="379" w:type="dxa"/>
          </w:tcPr>
          <w:p w14:paraId="752E4643" w14:textId="77777777" w:rsidR="00523DDB" w:rsidRDefault="00523DDB" w:rsidP="003A5D32">
            <w:pPr>
              <w:rPr>
                <w:lang w:val="en"/>
              </w:rPr>
            </w:pPr>
          </w:p>
        </w:tc>
        <w:tc>
          <w:tcPr>
            <w:tcW w:w="330" w:type="dxa"/>
          </w:tcPr>
          <w:p w14:paraId="0B4A5CE6" w14:textId="77777777" w:rsidR="00523DDB" w:rsidRDefault="00523DDB" w:rsidP="003A5D32">
            <w:pPr>
              <w:rPr>
                <w:lang w:val="en"/>
              </w:rPr>
            </w:pPr>
          </w:p>
        </w:tc>
        <w:tc>
          <w:tcPr>
            <w:tcW w:w="382" w:type="dxa"/>
          </w:tcPr>
          <w:p w14:paraId="3EDA8E0A" w14:textId="77777777" w:rsidR="00523DDB" w:rsidRDefault="00523DDB" w:rsidP="003A5D32">
            <w:pPr>
              <w:rPr>
                <w:lang w:val="en"/>
              </w:rPr>
            </w:pPr>
          </w:p>
        </w:tc>
        <w:tc>
          <w:tcPr>
            <w:tcW w:w="328" w:type="dxa"/>
          </w:tcPr>
          <w:p w14:paraId="6187EF18" w14:textId="77777777" w:rsidR="00523DDB" w:rsidRDefault="00523DDB" w:rsidP="003A5D32">
            <w:pPr>
              <w:rPr>
                <w:lang w:val="en"/>
              </w:rPr>
            </w:pPr>
          </w:p>
        </w:tc>
        <w:tc>
          <w:tcPr>
            <w:tcW w:w="657" w:type="dxa"/>
          </w:tcPr>
          <w:p w14:paraId="36EC6747" w14:textId="77777777" w:rsidR="00523DDB" w:rsidRDefault="00523DDB" w:rsidP="003A5D32">
            <w:pPr>
              <w:rPr>
                <w:lang w:val="en"/>
              </w:rPr>
            </w:pPr>
          </w:p>
        </w:tc>
      </w:tr>
      <w:tr w:rsidR="00523DDB" w14:paraId="61582752" w14:textId="77777777" w:rsidTr="00025852">
        <w:trPr>
          <w:trHeight w:val="324"/>
        </w:trPr>
        <w:tc>
          <w:tcPr>
            <w:tcW w:w="7181" w:type="dxa"/>
          </w:tcPr>
          <w:p w14:paraId="6D28DFF2" w14:textId="77777777" w:rsidR="00523DDB" w:rsidRPr="00525E32" w:rsidRDefault="00523DDB" w:rsidP="003A5D32">
            <w:r w:rsidRPr="00525E32">
              <w:t>How would you describe your level of knowledge regarding solar systems?</w:t>
            </w:r>
          </w:p>
        </w:tc>
        <w:tc>
          <w:tcPr>
            <w:tcW w:w="328" w:type="dxa"/>
          </w:tcPr>
          <w:p w14:paraId="54244AA3" w14:textId="77777777" w:rsidR="00523DDB" w:rsidRDefault="00523DDB" w:rsidP="003A5D32">
            <w:pPr>
              <w:rPr>
                <w:lang w:val="en"/>
              </w:rPr>
            </w:pPr>
          </w:p>
        </w:tc>
        <w:tc>
          <w:tcPr>
            <w:tcW w:w="379" w:type="dxa"/>
          </w:tcPr>
          <w:p w14:paraId="0F5035A5" w14:textId="77777777" w:rsidR="00523DDB" w:rsidRDefault="00523DDB" w:rsidP="003A5D32">
            <w:pPr>
              <w:rPr>
                <w:lang w:val="en"/>
              </w:rPr>
            </w:pPr>
          </w:p>
        </w:tc>
        <w:tc>
          <w:tcPr>
            <w:tcW w:w="330" w:type="dxa"/>
          </w:tcPr>
          <w:p w14:paraId="1326BA09" w14:textId="77777777" w:rsidR="00523DDB" w:rsidRDefault="00523DDB" w:rsidP="003A5D32">
            <w:pPr>
              <w:rPr>
                <w:lang w:val="en"/>
              </w:rPr>
            </w:pPr>
          </w:p>
        </w:tc>
        <w:tc>
          <w:tcPr>
            <w:tcW w:w="382" w:type="dxa"/>
          </w:tcPr>
          <w:p w14:paraId="4FBB9C7F" w14:textId="77777777" w:rsidR="00523DDB" w:rsidRDefault="00523DDB" w:rsidP="003A5D32">
            <w:pPr>
              <w:rPr>
                <w:lang w:val="en"/>
              </w:rPr>
            </w:pPr>
          </w:p>
        </w:tc>
        <w:tc>
          <w:tcPr>
            <w:tcW w:w="328" w:type="dxa"/>
          </w:tcPr>
          <w:p w14:paraId="6B6F9AF0" w14:textId="77777777" w:rsidR="00523DDB" w:rsidRDefault="00523DDB" w:rsidP="003A5D32">
            <w:pPr>
              <w:rPr>
                <w:lang w:val="en"/>
              </w:rPr>
            </w:pPr>
          </w:p>
        </w:tc>
        <w:tc>
          <w:tcPr>
            <w:tcW w:w="657" w:type="dxa"/>
          </w:tcPr>
          <w:p w14:paraId="3397CB1F" w14:textId="77777777" w:rsidR="00523DDB" w:rsidRDefault="00523DDB" w:rsidP="003A5D32">
            <w:pPr>
              <w:rPr>
                <w:lang w:val="en"/>
              </w:rPr>
            </w:pPr>
          </w:p>
        </w:tc>
      </w:tr>
      <w:tr w:rsidR="00523DDB" w14:paraId="4635B404" w14:textId="77777777" w:rsidTr="00025852">
        <w:trPr>
          <w:trHeight w:val="324"/>
        </w:trPr>
        <w:tc>
          <w:tcPr>
            <w:tcW w:w="7181" w:type="dxa"/>
          </w:tcPr>
          <w:p w14:paraId="0DE96470" w14:textId="77777777" w:rsidR="00523DDB" w:rsidRDefault="00523DDB" w:rsidP="003A5D32">
            <w:r w:rsidRPr="00525E32">
              <w:t>How would you describe your level of knowledge in relation to PV/T systems?</w:t>
            </w:r>
          </w:p>
        </w:tc>
        <w:tc>
          <w:tcPr>
            <w:tcW w:w="328" w:type="dxa"/>
          </w:tcPr>
          <w:p w14:paraId="4DBEC287" w14:textId="77777777" w:rsidR="00523DDB" w:rsidRDefault="00523DDB" w:rsidP="003A5D32">
            <w:pPr>
              <w:rPr>
                <w:lang w:val="en"/>
              </w:rPr>
            </w:pPr>
          </w:p>
        </w:tc>
        <w:tc>
          <w:tcPr>
            <w:tcW w:w="379" w:type="dxa"/>
          </w:tcPr>
          <w:p w14:paraId="2A398478" w14:textId="77777777" w:rsidR="00523DDB" w:rsidRDefault="00523DDB" w:rsidP="003A5D32">
            <w:pPr>
              <w:rPr>
                <w:lang w:val="en"/>
              </w:rPr>
            </w:pPr>
          </w:p>
        </w:tc>
        <w:tc>
          <w:tcPr>
            <w:tcW w:w="330" w:type="dxa"/>
          </w:tcPr>
          <w:p w14:paraId="7B9BB7BF" w14:textId="77777777" w:rsidR="00523DDB" w:rsidRDefault="00523DDB" w:rsidP="003A5D32">
            <w:pPr>
              <w:rPr>
                <w:lang w:val="en"/>
              </w:rPr>
            </w:pPr>
          </w:p>
        </w:tc>
        <w:tc>
          <w:tcPr>
            <w:tcW w:w="382" w:type="dxa"/>
          </w:tcPr>
          <w:p w14:paraId="1FE51785" w14:textId="77777777" w:rsidR="00523DDB" w:rsidRDefault="00523DDB" w:rsidP="003A5D32">
            <w:pPr>
              <w:rPr>
                <w:lang w:val="en"/>
              </w:rPr>
            </w:pPr>
          </w:p>
        </w:tc>
        <w:tc>
          <w:tcPr>
            <w:tcW w:w="328" w:type="dxa"/>
          </w:tcPr>
          <w:p w14:paraId="32C409FB" w14:textId="77777777" w:rsidR="00523DDB" w:rsidRDefault="00523DDB" w:rsidP="003A5D32">
            <w:pPr>
              <w:rPr>
                <w:lang w:val="en"/>
              </w:rPr>
            </w:pPr>
          </w:p>
        </w:tc>
        <w:tc>
          <w:tcPr>
            <w:tcW w:w="657" w:type="dxa"/>
          </w:tcPr>
          <w:p w14:paraId="25BFB2A9" w14:textId="77777777" w:rsidR="00523DDB" w:rsidRDefault="00523DDB" w:rsidP="003A5D32">
            <w:pPr>
              <w:rPr>
                <w:lang w:val="en"/>
              </w:rPr>
            </w:pPr>
          </w:p>
        </w:tc>
      </w:tr>
    </w:tbl>
    <w:p w14:paraId="1547E741" w14:textId="77777777" w:rsidR="00523DDB" w:rsidRDefault="00523DDB" w:rsidP="00523DDB">
      <w:pPr>
        <w:rPr>
          <w:lang w:val="en"/>
        </w:rPr>
      </w:pPr>
    </w:p>
    <w:tbl>
      <w:tblPr>
        <w:tblW w:w="96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
        <w:gridCol w:w="2760"/>
        <w:gridCol w:w="474"/>
        <w:gridCol w:w="2732"/>
        <w:gridCol w:w="386"/>
        <w:gridCol w:w="2820"/>
      </w:tblGrid>
      <w:tr w:rsidR="00523DDB" w14:paraId="6DBA1078" w14:textId="77777777" w:rsidTr="00025852">
        <w:trPr>
          <w:trHeight w:val="390"/>
        </w:trPr>
        <w:tc>
          <w:tcPr>
            <w:tcW w:w="9619" w:type="dxa"/>
            <w:gridSpan w:val="6"/>
          </w:tcPr>
          <w:p w14:paraId="027F6E60" w14:textId="77777777" w:rsidR="00523DDB" w:rsidRPr="009006F3" w:rsidRDefault="00523DDB" w:rsidP="003A5D32">
            <w:pPr>
              <w:rPr>
                <w:i/>
                <w:lang w:val="en"/>
              </w:rPr>
            </w:pPr>
            <w:r w:rsidRPr="00AA39CE">
              <w:rPr>
                <w:i/>
                <w:lang w:val="en"/>
              </w:rPr>
              <w:t>Please tick the most appropriate answer for you</w:t>
            </w:r>
          </w:p>
        </w:tc>
      </w:tr>
      <w:tr w:rsidR="00523DDB" w14:paraId="024D8888" w14:textId="77777777" w:rsidTr="00025852">
        <w:trPr>
          <w:trHeight w:val="390"/>
        </w:trPr>
        <w:tc>
          <w:tcPr>
            <w:tcW w:w="9619" w:type="dxa"/>
            <w:gridSpan w:val="6"/>
          </w:tcPr>
          <w:p w14:paraId="1616C342" w14:textId="77777777" w:rsidR="00523DDB" w:rsidRDefault="00523DDB" w:rsidP="003A5D32">
            <w:pPr>
              <w:rPr>
                <w:lang w:val="en"/>
              </w:rPr>
            </w:pPr>
            <w:r w:rsidRPr="009006F3">
              <w:rPr>
                <w:lang w:val="en"/>
              </w:rPr>
              <w:t>You evaluate the space and work required in the installation of PV/T systems according to the individual PV system installations</w:t>
            </w:r>
          </w:p>
        </w:tc>
      </w:tr>
      <w:tr w:rsidR="00523DDB" w14:paraId="39916072" w14:textId="77777777" w:rsidTr="00025852">
        <w:trPr>
          <w:trHeight w:val="390"/>
        </w:trPr>
        <w:tc>
          <w:tcPr>
            <w:tcW w:w="447" w:type="dxa"/>
          </w:tcPr>
          <w:p w14:paraId="737B7CCE" w14:textId="77777777" w:rsidR="00523DDB" w:rsidRDefault="00523DDB" w:rsidP="003A5D32">
            <w:pPr>
              <w:rPr>
                <w:lang w:val="en"/>
              </w:rPr>
            </w:pPr>
          </w:p>
        </w:tc>
        <w:tc>
          <w:tcPr>
            <w:tcW w:w="2760" w:type="dxa"/>
          </w:tcPr>
          <w:p w14:paraId="636FDBE7" w14:textId="77777777" w:rsidR="00523DDB" w:rsidRDefault="00523DDB" w:rsidP="003A5D32">
            <w:pPr>
              <w:rPr>
                <w:lang w:val="en"/>
              </w:rPr>
            </w:pPr>
            <w:r w:rsidRPr="00240DFF">
              <w:rPr>
                <w:lang w:val="en"/>
              </w:rPr>
              <w:t>Field view more</w:t>
            </w:r>
          </w:p>
        </w:tc>
        <w:tc>
          <w:tcPr>
            <w:tcW w:w="474" w:type="dxa"/>
          </w:tcPr>
          <w:p w14:paraId="5554216E" w14:textId="77777777" w:rsidR="00523DDB" w:rsidRDefault="00523DDB" w:rsidP="003A5D32">
            <w:pPr>
              <w:rPr>
                <w:lang w:val="en"/>
              </w:rPr>
            </w:pPr>
          </w:p>
        </w:tc>
        <w:tc>
          <w:tcPr>
            <w:tcW w:w="2732" w:type="dxa"/>
          </w:tcPr>
          <w:p w14:paraId="1793641C" w14:textId="77777777" w:rsidR="00523DDB" w:rsidRDefault="00523DDB" w:rsidP="003A5D32">
            <w:pPr>
              <w:rPr>
                <w:lang w:val="en"/>
              </w:rPr>
            </w:pPr>
            <w:r w:rsidRPr="00240DFF">
              <w:rPr>
                <w:lang w:val="en"/>
              </w:rPr>
              <w:t>The field add-on is more</w:t>
            </w:r>
          </w:p>
        </w:tc>
        <w:tc>
          <w:tcPr>
            <w:tcW w:w="386" w:type="dxa"/>
          </w:tcPr>
          <w:p w14:paraId="0C745646" w14:textId="77777777" w:rsidR="00523DDB" w:rsidRDefault="00523DDB" w:rsidP="003A5D32">
            <w:pPr>
              <w:rPr>
                <w:lang w:val="en"/>
              </w:rPr>
            </w:pPr>
          </w:p>
        </w:tc>
        <w:tc>
          <w:tcPr>
            <w:tcW w:w="2820" w:type="dxa"/>
          </w:tcPr>
          <w:p w14:paraId="661E7592" w14:textId="77777777" w:rsidR="00523DDB" w:rsidRDefault="00523DDB" w:rsidP="003A5D32">
            <w:pPr>
              <w:rPr>
                <w:lang w:val="en"/>
              </w:rPr>
            </w:pPr>
            <w:r w:rsidRPr="00240DFF">
              <w:rPr>
                <w:lang w:val="en"/>
              </w:rPr>
              <w:t>Field list</w:t>
            </w:r>
          </w:p>
        </w:tc>
      </w:tr>
      <w:tr w:rsidR="00523DDB" w14:paraId="0A2A882E" w14:textId="77777777" w:rsidTr="00025852">
        <w:trPr>
          <w:trHeight w:val="390"/>
        </w:trPr>
        <w:tc>
          <w:tcPr>
            <w:tcW w:w="9619" w:type="dxa"/>
            <w:gridSpan w:val="6"/>
          </w:tcPr>
          <w:p w14:paraId="192DB94D" w14:textId="77777777" w:rsidR="00523DDB" w:rsidRDefault="00523DDB" w:rsidP="003A5D32">
            <w:pPr>
              <w:rPr>
                <w:lang w:val="en"/>
              </w:rPr>
            </w:pPr>
            <w:r w:rsidRPr="00240DFF">
              <w:rPr>
                <w:lang w:val="en"/>
              </w:rPr>
              <w:t>Evaluate PV/T system installations in terms of aesthetics according to separate PV system and Solar system installations.</w:t>
            </w:r>
          </w:p>
        </w:tc>
      </w:tr>
      <w:tr w:rsidR="00523DDB" w14:paraId="74FEF19D" w14:textId="77777777" w:rsidTr="00025852">
        <w:trPr>
          <w:trHeight w:val="390"/>
        </w:trPr>
        <w:tc>
          <w:tcPr>
            <w:tcW w:w="447" w:type="dxa"/>
          </w:tcPr>
          <w:p w14:paraId="1CB711F2" w14:textId="77777777" w:rsidR="00523DDB" w:rsidRDefault="00523DDB" w:rsidP="003A5D32">
            <w:pPr>
              <w:rPr>
                <w:lang w:val="en"/>
              </w:rPr>
            </w:pPr>
          </w:p>
        </w:tc>
        <w:tc>
          <w:tcPr>
            <w:tcW w:w="2760" w:type="dxa"/>
          </w:tcPr>
          <w:p w14:paraId="36384476" w14:textId="77777777" w:rsidR="00523DDB" w:rsidRDefault="00523DDB" w:rsidP="003A5D32">
            <w:pPr>
              <w:rPr>
                <w:lang w:val="en"/>
              </w:rPr>
            </w:pPr>
            <w:r w:rsidRPr="00240DFF">
              <w:rPr>
                <w:lang w:val="en"/>
              </w:rPr>
              <w:t>Aesthetic conditions are better</w:t>
            </w:r>
            <w:r w:rsidRPr="00240DFF">
              <w:rPr>
                <w:lang w:val="en"/>
              </w:rPr>
              <w:tab/>
            </w:r>
          </w:p>
        </w:tc>
        <w:tc>
          <w:tcPr>
            <w:tcW w:w="474" w:type="dxa"/>
          </w:tcPr>
          <w:p w14:paraId="27A72AA6" w14:textId="77777777" w:rsidR="00523DDB" w:rsidRDefault="00523DDB" w:rsidP="003A5D32">
            <w:pPr>
              <w:rPr>
                <w:lang w:val="en"/>
              </w:rPr>
            </w:pPr>
          </w:p>
        </w:tc>
        <w:tc>
          <w:tcPr>
            <w:tcW w:w="2732" w:type="dxa"/>
          </w:tcPr>
          <w:p w14:paraId="531BFC98" w14:textId="77777777" w:rsidR="00523DDB" w:rsidRDefault="00523DDB" w:rsidP="003A5D32">
            <w:pPr>
              <w:rPr>
                <w:lang w:val="en"/>
              </w:rPr>
            </w:pPr>
            <w:r w:rsidRPr="00240DFF">
              <w:rPr>
                <w:lang w:val="en"/>
              </w:rPr>
              <w:t>Aesthetics is worse</w:t>
            </w:r>
            <w:r w:rsidRPr="00240DFF">
              <w:rPr>
                <w:lang w:val="en"/>
              </w:rPr>
              <w:tab/>
            </w:r>
          </w:p>
        </w:tc>
        <w:tc>
          <w:tcPr>
            <w:tcW w:w="386" w:type="dxa"/>
          </w:tcPr>
          <w:p w14:paraId="73B62856" w14:textId="77777777" w:rsidR="00523DDB" w:rsidRDefault="00523DDB" w:rsidP="003A5D32">
            <w:pPr>
              <w:rPr>
                <w:lang w:val="en"/>
              </w:rPr>
            </w:pPr>
          </w:p>
        </w:tc>
        <w:tc>
          <w:tcPr>
            <w:tcW w:w="2820" w:type="dxa"/>
          </w:tcPr>
          <w:p w14:paraId="2E365245" w14:textId="77777777" w:rsidR="00523DDB" w:rsidRDefault="00523DDB" w:rsidP="003A5D32">
            <w:pPr>
              <w:rPr>
                <w:lang w:val="en"/>
              </w:rPr>
            </w:pPr>
            <w:r w:rsidRPr="00240DFF">
              <w:rPr>
                <w:lang w:val="en"/>
              </w:rPr>
              <w:t>In the aesthetic country</w:t>
            </w:r>
          </w:p>
        </w:tc>
      </w:tr>
      <w:tr w:rsidR="00523DDB" w14:paraId="42418ABD" w14:textId="77777777" w:rsidTr="00025852">
        <w:trPr>
          <w:trHeight w:val="390"/>
        </w:trPr>
        <w:tc>
          <w:tcPr>
            <w:tcW w:w="9619" w:type="dxa"/>
            <w:gridSpan w:val="6"/>
          </w:tcPr>
          <w:p w14:paraId="7387F7FD" w14:textId="77777777" w:rsidR="00523DDB" w:rsidRDefault="00523DDB" w:rsidP="003A5D32">
            <w:pPr>
              <w:rPr>
                <w:lang w:val="en"/>
              </w:rPr>
            </w:pPr>
            <w:r w:rsidRPr="00240DFF">
              <w:rPr>
                <w:lang w:val="en"/>
              </w:rPr>
              <w:t>You evaluate the efficiency of PV/T system installations according to the efficiency of PV system and Solar system installations separately.</w:t>
            </w:r>
          </w:p>
        </w:tc>
      </w:tr>
      <w:tr w:rsidR="00523DDB" w14:paraId="0799F74A" w14:textId="77777777" w:rsidTr="00025852">
        <w:trPr>
          <w:trHeight w:val="390"/>
        </w:trPr>
        <w:tc>
          <w:tcPr>
            <w:tcW w:w="447" w:type="dxa"/>
          </w:tcPr>
          <w:p w14:paraId="677448CD" w14:textId="77777777" w:rsidR="00523DDB" w:rsidRDefault="00523DDB" w:rsidP="003A5D32">
            <w:pPr>
              <w:rPr>
                <w:lang w:val="en"/>
              </w:rPr>
            </w:pPr>
          </w:p>
        </w:tc>
        <w:tc>
          <w:tcPr>
            <w:tcW w:w="2760" w:type="dxa"/>
          </w:tcPr>
          <w:p w14:paraId="7319DFFF" w14:textId="77777777" w:rsidR="00523DDB" w:rsidRDefault="00523DDB" w:rsidP="003A5D32">
            <w:pPr>
              <w:rPr>
                <w:lang w:val="en"/>
              </w:rPr>
            </w:pPr>
            <w:r w:rsidRPr="00240DFF">
              <w:rPr>
                <w:lang w:val="en"/>
              </w:rPr>
              <w:t>Better yields</w:t>
            </w:r>
            <w:r w:rsidRPr="00240DFF">
              <w:rPr>
                <w:lang w:val="en"/>
              </w:rPr>
              <w:tab/>
            </w:r>
          </w:p>
        </w:tc>
        <w:tc>
          <w:tcPr>
            <w:tcW w:w="474" w:type="dxa"/>
          </w:tcPr>
          <w:p w14:paraId="42B33FAF" w14:textId="77777777" w:rsidR="00523DDB" w:rsidRDefault="00523DDB" w:rsidP="003A5D32">
            <w:pPr>
              <w:rPr>
                <w:lang w:val="en"/>
              </w:rPr>
            </w:pPr>
          </w:p>
        </w:tc>
        <w:tc>
          <w:tcPr>
            <w:tcW w:w="2732" w:type="dxa"/>
          </w:tcPr>
          <w:p w14:paraId="719EF4C3" w14:textId="77777777" w:rsidR="00523DDB" w:rsidRDefault="00523DDB" w:rsidP="003A5D32">
            <w:pPr>
              <w:rPr>
                <w:lang w:val="en"/>
              </w:rPr>
            </w:pPr>
            <w:r>
              <w:rPr>
                <w:lang w:val="en"/>
              </w:rPr>
              <w:t>Same</w:t>
            </w:r>
          </w:p>
        </w:tc>
        <w:tc>
          <w:tcPr>
            <w:tcW w:w="386" w:type="dxa"/>
          </w:tcPr>
          <w:p w14:paraId="7A20D506" w14:textId="77777777" w:rsidR="00523DDB" w:rsidRDefault="00523DDB" w:rsidP="003A5D32">
            <w:pPr>
              <w:rPr>
                <w:lang w:val="en"/>
              </w:rPr>
            </w:pPr>
          </w:p>
        </w:tc>
        <w:tc>
          <w:tcPr>
            <w:tcW w:w="2820" w:type="dxa"/>
          </w:tcPr>
          <w:p w14:paraId="58992E81" w14:textId="77777777" w:rsidR="00523DDB" w:rsidRDefault="00523DDB" w:rsidP="003A5D32">
            <w:pPr>
              <w:rPr>
                <w:lang w:val="en"/>
              </w:rPr>
            </w:pPr>
            <w:r w:rsidRPr="00240DFF">
              <w:rPr>
                <w:lang w:val="en"/>
              </w:rPr>
              <w:t>Worse yields</w:t>
            </w:r>
          </w:p>
        </w:tc>
      </w:tr>
      <w:tr w:rsidR="00523DDB" w14:paraId="66049716" w14:textId="77777777" w:rsidTr="00025852">
        <w:trPr>
          <w:trHeight w:val="390"/>
        </w:trPr>
        <w:tc>
          <w:tcPr>
            <w:tcW w:w="9619" w:type="dxa"/>
            <w:gridSpan w:val="6"/>
          </w:tcPr>
          <w:p w14:paraId="38B07EFE" w14:textId="77777777" w:rsidR="00523DDB" w:rsidRPr="00240DFF" w:rsidRDefault="00523DDB" w:rsidP="003A5D32">
            <w:pPr>
              <w:rPr>
                <w:lang w:val="en"/>
              </w:rPr>
            </w:pPr>
            <w:r w:rsidRPr="00240DFF">
              <w:rPr>
                <w:lang w:val="en"/>
              </w:rPr>
              <w:t>Evaluate PV/T system installation costs according to the costs of PV system and Solar system installations separately</w:t>
            </w:r>
          </w:p>
        </w:tc>
      </w:tr>
      <w:tr w:rsidR="00523DDB" w14:paraId="7656569D" w14:textId="77777777" w:rsidTr="00025852">
        <w:trPr>
          <w:trHeight w:val="390"/>
        </w:trPr>
        <w:tc>
          <w:tcPr>
            <w:tcW w:w="447" w:type="dxa"/>
          </w:tcPr>
          <w:p w14:paraId="59250567" w14:textId="77777777" w:rsidR="00523DDB" w:rsidRDefault="00523DDB" w:rsidP="003A5D32">
            <w:pPr>
              <w:rPr>
                <w:lang w:val="en"/>
              </w:rPr>
            </w:pPr>
          </w:p>
        </w:tc>
        <w:tc>
          <w:tcPr>
            <w:tcW w:w="2760" w:type="dxa"/>
          </w:tcPr>
          <w:p w14:paraId="7C4D1529" w14:textId="77777777" w:rsidR="00523DDB" w:rsidRPr="00240DFF" w:rsidRDefault="00523DDB" w:rsidP="003A5D32">
            <w:pPr>
              <w:rPr>
                <w:lang w:val="en"/>
              </w:rPr>
            </w:pPr>
            <w:r w:rsidRPr="00240DFF">
              <w:rPr>
                <w:lang w:val="en"/>
              </w:rPr>
              <w:t xml:space="preserve">The cost is higher </w:t>
            </w:r>
            <w:r w:rsidRPr="00240DFF">
              <w:rPr>
                <w:lang w:val="en"/>
              </w:rPr>
              <w:tab/>
            </w:r>
          </w:p>
        </w:tc>
        <w:tc>
          <w:tcPr>
            <w:tcW w:w="474" w:type="dxa"/>
          </w:tcPr>
          <w:p w14:paraId="3431B072" w14:textId="77777777" w:rsidR="00523DDB" w:rsidRDefault="00523DDB" w:rsidP="003A5D32">
            <w:pPr>
              <w:rPr>
                <w:lang w:val="en"/>
              </w:rPr>
            </w:pPr>
          </w:p>
        </w:tc>
        <w:tc>
          <w:tcPr>
            <w:tcW w:w="2732" w:type="dxa"/>
          </w:tcPr>
          <w:p w14:paraId="714AC447" w14:textId="77777777" w:rsidR="00523DDB" w:rsidRDefault="00523DDB" w:rsidP="003A5D32">
            <w:pPr>
              <w:rPr>
                <w:lang w:val="en"/>
              </w:rPr>
            </w:pPr>
            <w:r>
              <w:rPr>
                <w:lang w:val="en"/>
              </w:rPr>
              <w:t>Same</w:t>
            </w:r>
          </w:p>
        </w:tc>
        <w:tc>
          <w:tcPr>
            <w:tcW w:w="386" w:type="dxa"/>
          </w:tcPr>
          <w:p w14:paraId="5C58C0D7" w14:textId="77777777" w:rsidR="00523DDB" w:rsidRDefault="00523DDB" w:rsidP="003A5D32">
            <w:pPr>
              <w:rPr>
                <w:lang w:val="en"/>
              </w:rPr>
            </w:pPr>
          </w:p>
        </w:tc>
        <w:tc>
          <w:tcPr>
            <w:tcW w:w="2820" w:type="dxa"/>
          </w:tcPr>
          <w:p w14:paraId="53EAEB6B" w14:textId="77777777" w:rsidR="00523DDB" w:rsidRPr="00240DFF" w:rsidRDefault="00523DDB" w:rsidP="003A5D32">
            <w:pPr>
              <w:rPr>
                <w:lang w:val="en"/>
              </w:rPr>
            </w:pPr>
            <w:r w:rsidRPr="00240DFF">
              <w:rPr>
                <w:lang w:val="en"/>
              </w:rPr>
              <w:t>The cost is lower</w:t>
            </w:r>
          </w:p>
        </w:tc>
      </w:tr>
      <w:tr w:rsidR="00523DDB" w14:paraId="3198EA58" w14:textId="77777777" w:rsidTr="00025852">
        <w:trPr>
          <w:trHeight w:val="390"/>
        </w:trPr>
        <w:tc>
          <w:tcPr>
            <w:tcW w:w="9619" w:type="dxa"/>
            <w:gridSpan w:val="6"/>
          </w:tcPr>
          <w:p w14:paraId="6945B0B4" w14:textId="77777777" w:rsidR="00523DDB" w:rsidRPr="00240DFF" w:rsidRDefault="00523DDB" w:rsidP="003A5D32">
            <w:pPr>
              <w:rPr>
                <w:lang w:val="en"/>
              </w:rPr>
            </w:pPr>
            <w:r w:rsidRPr="00240DFF">
              <w:rPr>
                <w:lang w:val="en"/>
              </w:rPr>
              <w:t>What are the PV/T system types?</w:t>
            </w:r>
          </w:p>
        </w:tc>
      </w:tr>
      <w:tr w:rsidR="00523DDB" w14:paraId="44C673CA" w14:textId="77777777" w:rsidTr="00025852">
        <w:trPr>
          <w:trHeight w:val="390"/>
        </w:trPr>
        <w:tc>
          <w:tcPr>
            <w:tcW w:w="9619" w:type="dxa"/>
            <w:gridSpan w:val="6"/>
          </w:tcPr>
          <w:p w14:paraId="5262FC99" w14:textId="77777777" w:rsidR="00523DDB" w:rsidRDefault="00523DDB" w:rsidP="003A5D32">
            <w:pPr>
              <w:rPr>
                <w:lang w:val="en"/>
              </w:rPr>
            </w:pPr>
          </w:p>
          <w:p w14:paraId="3A815020" w14:textId="77777777" w:rsidR="00523DDB" w:rsidRDefault="00523DDB" w:rsidP="003A5D32">
            <w:pPr>
              <w:rPr>
                <w:lang w:val="en"/>
              </w:rPr>
            </w:pPr>
          </w:p>
          <w:p w14:paraId="0DEBAD9A" w14:textId="77777777" w:rsidR="00523DDB" w:rsidRDefault="00523DDB" w:rsidP="003A5D32">
            <w:pPr>
              <w:rPr>
                <w:lang w:val="en"/>
              </w:rPr>
            </w:pPr>
          </w:p>
          <w:p w14:paraId="256F957C" w14:textId="77777777" w:rsidR="00523DDB" w:rsidRPr="00240DFF" w:rsidRDefault="00523DDB" w:rsidP="003A5D32">
            <w:pPr>
              <w:rPr>
                <w:lang w:val="en"/>
              </w:rPr>
            </w:pPr>
          </w:p>
        </w:tc>
      </w:tr>
      <w:tr w:rsidR="00523DDB" w14:paraId="2E2E001B" w14:textId="77777777" w:rsidTr="00025852">
        <w:trPr>
          <w:trHeight w:val="390"/>
        </w:trPr>
        <w:tc>
          <w:tcPr>
            <w:tcW w:w="9619" w:type="dxa"/>
            <w:gridSpan w:val="6"/>
          </w:tcPr>
          <w:p w14:paraId="0C54D9A3" w14:textId="77777777" w:rsidR="00523DDB" w:rsidRDefault="00523DDB" w:rsidP="003A5D32">
            <w:pPr>
              <w:rPr>
                <w:lang w:val="en"/>
              </w:rPr>
            </w:pPr>
            <w:r w:rsidRPr="00240DFF">
              <w:rPr>
                <w:lang w:val="en"/>
              </w:rPr>
              <w:lastRenderedPageBreak/>
              <w:t>What are the advantages of PV/T systems?</w:t>
            </w:r>
          </w:p>
        </w:tc>
      </w:tr>
      <w:tr w:rsidR="00523DDB" w14:paraId="0B292C01" w14:textId="77777777" w:rsidTr="00025852">
        <w:trPr>
          <w:trHeight w:val="390"/>
        </w:trPr>
        <w:tc>
          <w:tcPr>
            <w:tcW w:w="9619" w:type="dxa"/>
            <w:gridSpan w:val="6"/>
          </w:tcPr>
          <w:p w14:paraId="35C6E6FF" w14:textId="77777777" w:rsidR="00523DDB" w:rsidRDefault="00523DDB" w:rsidP="003A5D32">
            <w:pPr>
              <w:rPr>
                <w:lang w:val="en"/>
              </w:rPr>
            </w:pPr>
          </w:p>
          <w:p w14:paraId="2A98A0A6" w14:textId="77777777" w:rsidR="00523DDB" w:rsidRDefault="00523DDB" w:rsidP="003A5D32">
            <w:pPr>
              <w:rPr>
                <w:lang w:val="en"/>
              </w:rPr>
            </w:pPr>
          </w:p>
          <w:p w14:paraId="3C57DC3E" w14:textId="77777777" w:rsidR="00523DDB" w:rsidRDefault="00523DDB" w:rsidP="003A5D32">
            <w:pPr>
              <w:rPr>
                <w:lang w:val="en"/>
              </w:rPr>
            </w:pPr>
          </w:p>
          <w:p w14:paraId="11A90B7F" w14:textId="77777777" w:rsidR="00523DDB" w:rsidRDefault="00523DDB" w:rsidP="003A5D32">
            <w:pPr>
              <w:rPr>
                <w:lang w:val="en"/>
              </w:rPr>
            </w:pPr>
          </w:p>
          <w:p w14:paraId="1D2AB9DE" w14:textId="77777777" w:rsidR="00523DDB" w:rsidRDefault="00523DDB" w:rsidP="003A5D32">
            <w:pPr>
              <w:rPr>
                <w:lang w:val="en"/>
              </w:rPr>
            </w:pPr>
          </w:p>
        </w:tc>
      </w:tr>
      <w:tr w:rsidR="00523DDB" w14:paraId="543966A3" w14:textId="77777777" w:rsidTr="00025852">
        <w:trPr>
          <w:trHeight w:val="390"/>
        </w:trPr>
        <w:tc>
          <w:tcPr>
            <w:tcW w:w="9619" w:type="dxa"/>
            <w:gridSpan w:val="6"/>
          </w:tcPr>
          <w:p w14:paraId="4589D83D" w14:textId="77777777" w:rsidR="00523DDB" w:rsidRDefault="00523DDB" w:rsidP="003A5D32">
            <w:pPr>
              <w:rPr>
                <w:lang w:val="en"/>
              </w:rPr>
            </w:pPr>
            <w:r w:rsidRPr="00240DFF">
              <w:rPr>
                <w:lang w:val="en"/>
              </w:rPr>
              <w:t>What are the disadvantages of PV/T systems?</w:t>
            </w:r>
          </w:p>
        </w:tc>
      </w:tr>
      <w:tr w:rsidR="00523DDB" w14:paraId="3F1315D2" w14:textId="77777777" w:rsidTr="00025852">
        <w:trPr>
          <w:trHeight w:val="390"/>
        </w:trPr>
        <w:tc>
          <w:tcPr>
            <w:tcW w:w="9619" w:type="dxa"/>
            <w:gridSpan w:val="6"/>
          </w:tcPr>
          <w:p w14:paraId="39236A2F" w14:textId="77777777" w:rsidR="00523DDB" w:rsidRDefault="00523DDB" w:rsidP="003A5D32">
            <w:pPr>
              <w:rPr>
                <w:lang w:val="en"/>
              </w:rPr>
            </w:pPr>
          </w:p>
          <w:p w14:paraId="1EAD674A" w14:textId="77777777" w:rsidR="00523DDB" w:rsidRDefault="00523DDB" w:rsidP="003A5D32">
            <w:pPr>
              <w:rPr>
                <w:lang w:val="en"/>
              </w:rPr>
            </w:pPr>
          </w:p>
          <w:p w14:paraId="7D605008" w14:textId="77777777" w:rsidR="00523DDB" w:rsidRDefault="00523DDB" w:rsidP="003A5D32">
            <w:pPr>
              <w:rPr>
                <w:lang w:val="en"/>
              </w:rPr>
            </w:pPr>
          </w:p>
          <w:p w14:paraId="72EB2E0D" w14:textId="77777777" w:rsidR="00523DDB" w:rsidRDefault="00523DDB" w:rsidP="003A5D32">
            <w:pPr>
              <w:rPr>
                <w:lang w:val="en"/>
              </w:rPr>
            </w:pPr>
          </w:p>
          <w:p w14:paraId="43529F56" w14:textId="77777777" w:rsidR="00523DDB" w:rsidRDefault="00523DDB" w:rsidP="003A5D32">
            <w:pPr>
              <w:rPr>
                <w:lang w:val="en"/>
              </w:rPr>
            </w:pPr>
          </w:p>
          <w:p w14:paraId="53B76E66" w14:textId="77777777" w:rsidR="00523DDB" w:rsidRDefault="00523DDB" w:rsidP="003A5D32">
            <w:pPr>
              <w:rPr>
                <w:lang w:val="en"/>
              </w:rPr>
            </w:pPr>
          </w:p>
        </w:tc>
      </w:tr>
    </w:tbl>
    <w:p w14:paraId="5A39002A" w14:textId="77777777" w:rsidR="00523DDB" w:rsidRDefault="00523DDB" w:rsidP="00523DDB">
      <w:pPr>
        <w:rPr>
          <w:lang w:val="en"/>
        </w:rPr>
      </w:pPr>
    </w:p>
    <w:p w14:paraId="57C83428" w14:textId="77777777" w:rsidR="00523DDB" w:rsidRPr="00240DFF" w:rsidRDefault="00523DDB" w:rsidP="00523DDB">
      <w:r w:rsidRPr="00240DFF">
        <w:rPr>
          <w:lang w:val="en"/>
        </w:rPr>
        <w:t xml:space="preserve"> </w:t>
      </w:r>
    </w:p>
    <w:p w14:paraId="6EA1F573" w14:textId="56521C4F" w:rsidR="00016D60" w:rsidRDefault="00016D60" w:rsidP="00016D60">
      <w:pPr>
        <w:rPr>
          <w:color w:val="000000"/>
        </w:rPr>
      </w:pPr>
    </w:p>
    <w:p w14:paraId="2714F351" w14:textId="69C7447D" w:rsidR="00016D60" w:rsidRDefault="00016D60" w:rsidP="00016D60">
      <w:pPr>
        <w:rPr>
          <w:color w:val="000000"/>
        </w:rPr>
      </w:pPr>
    </w:p>
    <w:p w14:paraId="1C9B55FD" w14:textId="0E3E97F1" w:rsidR="00016D60" w:rsidRDefault="00016D60" w:rsidP="00016D60">
      <w:pPr>
        <w:rPr>
          <w:color w:val="000000"/>
        </w:rPr>
      </w:pPr>
    </w:p>
    <w:p w14:paraId="1257A18A" w14:textId="46DCEC52" w:rsidR="00016D60" w:rsidRDefault="00016D60" w:rsidP="00016D60">
      <w:pPr>
        <w:rPr>
          <w:color w:val="000000"/>
        </w:rPr>
      </w:pPr>
    </w:p>
    <w:p w14:paraId="2462E0AE" w14:textId="0052335B" w:rsidR="00016D60" w:rsidRDefault="00016D60" w:rsidP="00016D60">
      <w:pPr>
        <w:rPr>
          <w:color w:val="000000"/>
        </w:rPr>
      </w:pPr>
    </w:p>
    <w:p w14:paraId="6C88C9C0" w14:textId="56B0C495" w:rsidR="00016D60" w:rsidRDefault="00016D60" w:rsidP="00016D60">
      <w:pPr>
        <w:rPr>
          <w:color w:val="000000"/>
        </w:rPr>
      </w:pPr>
    </w:p>
    <w:p w14:paraId="56727DB1" w14:textId="014CC8EB" w:rsidR="00016D60" w:rsidRDefault="00016D60" w:rsidP="00016D60">
      <w:pPr>
        <w:rPr>
          <w:color w:val="000000"/>
        </w:rPr>
      </w:pPr>
    </w:p>
    <w:p w14:paraId="79C49C22" w14:textId="06A6D079" w:rsidR="00016D60" w:rsidRDefault="00016D60" w:rsidP="00016D60">
      <w:pPr>
        <w:rPr>
          <w:color w:val="000000"/>
        </w:rPr>
      </w:pPr>
    </w:p>
    <w:p w14:paraId="4898643C" w14:textId="194A2711" w:rsidR="00016D60" w:rsidRDefault="00016D60" w:rsidP="00016D60">
      <w:pPr>
        <w:rPr>
          <w:color w:val="000000"/>
        </w:rPr>
      </w:pPr>
    </w:p>
    <w:p w14:paraId="4CC985C6" w14:textId="6A1DEB86" w:rsidR="00016D60" w:rsidRDefault="00016D60" w:rsidP="00016D60">
      <w:pPr>
        <w:rPr>
          <w:color w:val="000000"/>
        </w:rPr>
      </w:pPr>
    </w:p>
    <w:p w14:paraId="18E1516B" w14:textId="16FD3244" w:rsidR="00016D60" w:rsidRDefault="00016D60" w:rsidP="00016D60">
      <w:pPr>
        <w:rPr>
          <w:color w:val="000000"/>
        </w:rPr>
      </w:pPr>
    </w:p>
    <w:p w14:paraId="0A7E1D9E" w14:textId="2342F1BE" w:rsidR="00016D60" w:rsidRDefault="00016D60" w:rsidP="00016D60">
      <w:pPr>
        <w:rPr>
          <w:color w:val="000000"/>
        </w:rPr>
      </w:pPr>
    </w:p>
    <w:p w14:paraId="5A40DA77" w14:textId="0509FC46" w:rsidR="00016D60" w:rsidRDefault="00016D60" w:rsidP="00016D60">
      <w:pPr>
        <w:rPr>
          <w:color w:val="000000"/>
        </w:rPr>
      </w:pPr>
    </w:p>
    <w:p w14:paraId="6B1FB243" w14:textId="3A06B451" w:rsidR="00016D60" w:rsidRDefault="00016D60" w:rsidP="00016D60">
      <w:pPr>
        <w:rPr>
          <w:color w:val="000000"/>
        </w:rPr>
      </w:pPr>
    </w:p>
    <w:p w14:paraId="2E406A8F" w14:textId="7844AF56" w:rsidR="00016D60" w:rsidRDefault="00016D60" w:rsidP="00016D60">
      <w:pPr>
        <w:rPr>
          <w:color w:val="000000"/>
        </w:rPr>
      </w:pPr>
    </w:p>
    <w:p w14:paraId="7E0769B4" w14:textId="7D6F1B25" w:rsidR="00016D60" w:rsidRDefault="00016D60" w:rsidP="00016D60">
      <w:pPr>
        <w:rPr>
          <w:color w:val="000000"/>
        </w:rPr>
      </w:pPr>
    </w:p>
    <w:p w14:paraId="2A7144EB" w14:textId="566DA331" w:rsidR="00016D60" w:rsidRDefault="00016D60" w:rsidP="00016D60">
      <w:pPr>
        <w:rPr>
          <w:color w:val="000000"/>
        </w:rPr>
      </w:pPr>
    </w:p>
    <w:p w14:paraId="471A7501" w14:textId="5D0777E9" w:rsidR="00016D60" w:rsidRDefault="00016D60" w:rsidP="00016D60">
      <w:pPr>
        <w:rPr>
          <w:color w:val="000000"/>
        </w:rPr>
      </w:pPr>
    </w:p>
    <w:p w14:paraId="0290099A" w14:textId="6ACD1842" w:rsidR="00016D60" w:rsidRDefault="00016D60" w:rsidP="00016D60">
      <w:pPr>
        <w:rPr>
          <w:color w:val="000000"/>
        </w:rPr>
      </w:pPr>
    </w:p>
    <w:p w14:paraId="59288879" w14:textId="03087B7A" w:rsidR="00016D60" w:rsidRDefault="00016D60" w:rsidP="00016D60">
      <w:pPr>
        <w:rPr>
          <w:color w:val="000000"/>
        </w:rPr>
      </w:pPr>
    </w:p>
    <w:p w14:paraId="7775B1E9" w14:textId="7937397F" w:rsidR="00016D60" w:rsidRDefault="00016D60" w:rsidP="00016D60">
      <w:pPr>
        <w:rPr>
          <w:color w:val="000000"/>
        </w:rPr>
      </w:pPr>
    </w:p>
    <w:p w14:paraId="56A5A5A9" w14:textId="2BD12D39" w:rsidR="00016D60" w:rsidRDefault="00016D60" w:rsidP="00016D60">
      <w:pPr>
        <w:rPr>
          <w:color w:val="000000"/>
        </w:rPr>
      </w:pPr>
    </w:p>
    <w:p w14:paraId="12C09B9B" w14:textId="021E501F" w:rsidR="00016D60" w:rsidRDefault="00016D60" w:rsidP="00016D60">
      <w:pPr>
        <w:rPr>
          <w:color w:val="000000"/>
        </w:rPr>
      </w:pPr>
    </w:p>
    <w:p w14:paraId="5FF45B53" w14:textId="3C60637C" w:rsidR="00016D60" w:rsidRDefault="00016D60" w:rsidP="00016D60">
      <w:pPr>
        <w:rPr>
          <w:color w:val="000000"/>
        </w:rPr>
      </w:pPr>
    </w:p>
    <w:p w14:paraId="58D55ED7" w14:textId="0CA4534C" w:rsidR="00016D60" w:rsidRDefault="00016D60" w:rsidP="00016D60">
      <w:pPr>
        <w:rPr>
          <w:color w:val="000000"/>
        </w:rPr>
      </w:pPr>
    </w:p>
    <w:p w14:paraId="171C4163" w14:textId="32051DFA" w:rsidR="00016D60" w:rsidRDefault="00016D60" w:rsidP="00016D60">
      <w:pPr>
        <w:rPr>
          <w:color w:val="000000"/>
        </w:rPr>
      </w:pPr>
    </w:p>
    <w:p w14:paraId="095BBD57" w14:textId="1F7B6AF4" w:rsidR="00016D60" w:rsidRDefault="00016D60" w:rsidP="00016D60">
      <w:pPr>
        <w:rPr>
          <w:color w:val="000000"/>
        </w:rPr>
      </w:pPr>
    </w:p>
    <w:p w14:paraId="5CC2DCE5" w14:textId="3AA11742" w:rsidR="00016D60" w:rsidRDefault="00016D60" w:rsidP="00016D60">
      <w:pPr>
        <w:rPr>
          <w:color w:val="000000"/>
        </w:rPr>
      </w:pPr>
    </w:p>
    <w:p w14:paraId="5105FF30" w14:textId="6E1BC7D3" w:rsidR="00016D60" w:rsidRDefault="00016D60" w:rsidP="00016D60">
      <w:pPr>
        <w:rPr>
          <w:color w:val="000000"/>
        </w:rPr>
      </w:pPr>
    </w:p>
    <w:p w14:paraId="3ACDDF5E" w14:textId="0EBCABC4" w:rsidR="00016D60" w:rsidRDefault="00016D60" w:rsidP="00016D60">
      <w:pPr>
        <w:rPr>
          <w:color w:val="000000"/>
        </w:rPr>
      </w:pPr>
    </w:p>
    <w:p w14:paraId="771639FE" w14:textId="2ABBC387" w:rsidR="00016D60" w:rsidRDefault="00016D60" w:rsidP="00016D60">
      <w:pPr>
        <w:rPr>
          <w:color w:val="000000"/>
        </w:rPr>
      </w:pPr>
    </w:p>
    <w:p w14:paraId="220E45AE" w14:textId="77777777" w:rsidR="00016D60" w:rsidRPr="00906CDA" w:rsidRDefault="00016D60" w:rsidP="00016D60">
      <w:pPr>
        <w:rPr>
          <w:szCs w:val="24"/>
        </w:rPr>
      </w:pPr>
    </w:p>
    <w:p w14:paraId="680589B3" w14:textId="77777777" w:rsidR="00523DDB" w:rsidRDefault="00523DDB" w:rsidP="00523DDB">
      <w:pPr>
        <w:jc w:val="center"/>
        <w:rPr>
          <w:b/>
          <w:lang w:val="en"/>
        </w:rPr>
      </w:pPr>
      <w:r>
        <w:rPr>
          <w:b/>
          <w:noProof/>
          <w:lang w:val="tr-TR"/>
        </w:rPr>
        <w:drawing>
          <wp:inline distT="0" distB="0" distL="0" distR="0" wp14:anchorId="642574F6" wp14:editId="0C04FC54">
            <wp:extent cx="5759450" cy="685913"/>
            <wp:effectExtent l="0" t="0" r="0" b="0"/>
            <wp:docPr id="1075" name="Resim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asmus logolar.jpg"/>
                    <pic:cNvPicPr/>
                  </pic:nvPicPr>
                  <pic:blipFill>
                    <a:blip r:embed="rId10">
                      <a:extLst>
                        <a:ext uri="{28A0092B-C50C-407E-A947-70E740481C1C}">
                          <a14:useLocalDpi xmlns:a14="http://schemas.microsoft.com/office/drawing/2010/main" val="0"/>
                        </a:ext>
                      </a:extLst>
                    </a:blip>
                    <a:stretch>
                      <a:fillRect/>
                    </a:stretch>
                  </pic:blipFill>
                  <pic:spPr>
                    <a:xfrm>
                      <a:off x="0" y="0"/>
                      <a:ext cx="5759450" cy="685913"/>
                    </a:xfrm>
                    <a:prstGeom prst="rect">
                      <a:avLst/>
                    </a:prstGeom>
                  </pic:spPr>
                </pic:pic>
              </a:graphicData>
            </a:graphic>
          </wp:inline>
        </w:drawing>
      </w:r>
    </w:p>
    <w:p w14:paraId="74180F51" w14:textId="77777777" w:rsidR="00565BB8" w:rsidRDefault="00565BB8" w:rsidP="00523DDB">
      <w:pPr>
        <w:jc w:val="center"/>
        <w:rPr>
          <w:b/>
          <w:lang w:val="en"/>
        </w:rPr>
      </w:pPr>
    </w:p>
    <w:p w14:paraId="37807BFC" w14:textId="38531904" w:rsidR="00523DDB" w:rsidRDefault="00523DDB" w:rsidP="00523DDB">
      <w:pPr>
        <w:jc w:val="center"/>
        <w:rPr>
          <w:b/>
          <w:lang w:val="en"/>
        </w:rPr>
      </w:pPr>
      <w:r w:rsidRPr="005C75B6">
        <w:rPr>
          <w:b/>
          <w:lang w:val="en"/>
        </w:rPr>
        <w:t xml:space="preserve">PV/T SYSTEMS PILOT APPLICATION – </w:t>
      </w:r>
      <w:r w:rsidR="002127A1">
        <w:rPr>
          <w:b/>
          <w:lang w:val="en"/>
        </w:rPr>
        <w:t>PO</w:t>
      </w:r>
      <w:r>
        <w:rPr>
          <w:b/>
          <w:lang w:val="en"/>
        </w:rPr>
        <w:t>ST</w:t>
      </w:r>
      <w:r w:rsidRPr="005C75B6">
        <w:rPr>
          <w:b/>
          <w:lang w:val="en"/>
        </w:rPr>
        <w:t>-TEST</w:t>
      </w:r>
    </w:p>
    <w:p w14:paraId="5A109248" w14:textId="77777777" w:rsidR="00565BB8" w:rsidRPr="005C75B6" w:rsidRDefault="00565BB8" w:rsidP="00523DDB">
      <w:pPr>
        <w:jc w:val="center"/>
        <w:rPr>
          <w:b/>
          <w:lang w:val="en"/>
        </w:rPr>
      </w:pPr>
    </w:p>
    <w:p w14:paraId="572131DC" w14:textId="77777777" w:rsidR="00523DDB" w:rsidRPr="00BA70D9" w:rsidRDefault="00523DDB" w:rsidP="00523DDB">
      <w:pPr>
        <w:rPr>
          <w:lang w:val="en"/>
        </w:rPr>
      </w:pPr>
      <w:r w:rsidRPr="00BA70D9">
        <w:rPr>
          <w:lang w:val="en"/>
        </w:rPr>
        <w:t xml:space="preserve">This survey aims to understand the level of development of knowledge about PV/T systems of the participants of the pilot phase carried out in the framework of the Power up My House project funded by the European Commission under the Erasmus Plus Strategic Partnership program. The information collected in this survey will be used for the development of a user-friendly product and will not be shared with third parties.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523DDB" w14:paraId="179329C2" w14:textId="77777777" w:rsidTr="00025852">
        <w:tc>
          <w:tcPr>
            <w:tcW w:w="4530" w:type="dxa"/>
          </w:tcPr>
          <w:p w14:paraId="2F82B16B" w14:textId="77777777" w:rsidR="00523DDB" w:rsidRDefault="00523DDB" w:rsidP="003A5D32">
            <w:pPr>
              <w:jc w:val="both"/>
              <w:rPr>
                <w:lang w:val="en"/>
              </w:rPr>
            </w:pPr>
            <w:r>
              <w:rPr>
                <w:b/>
                <w:lang w:val="en"/>
              </w:rPr>
              <w:t xml:space="preserve">DATE: </w:t>
            </w:r>
            <w:r>
              <w:rPr>
                <w:b/>
                <w:lang w:val="en"/>
              </w:rPr>
              <w:tab/>
            </w:r>
          </w:p>
        </w:tc>
        <w:tc>
          <w:tcPr>
            <w:tcW w:w="4530" w:type="dxa"/>
          </w:tcPr>
          <w:p w14:paraId="43DD304F" w14:textId="77777777" w:rsidR="00523DDB" w:rsidRDefault="00523DDB" w:rsidP="003A5D32">
            <w:pPr>
              <w:jc w:val="both"/>
              <w:rPr>
                <w:lang w:val="en"/>
              </w:rPr>
            </w:pPr>
            <w:r>
              <w:rPr>
                <w:b/>
                <w:lang w:val="en"/>
              </w:rPr>
              <w:t>COUNTRY:</w:t>
            </w:r>
          </w:p>
        </w:tc>
      </w:tr>
      <w:tr w:rsidR="00523DDB" w14:paraId="6C29DBC6" w14:textId="77777777" w:rsidTr="00025852">
        <w:tc>
          <w:tcPr>
            <w:tcW w:w="9060" w:type="dxa"/>
            <w:gridSpan w:val="2"/>
          </w:tcPr>
          <w:p w14:paraId="03B5AFE7" w14:textId="77777777" w:rsidR="00523DDB" w:rsidRDefault="00523DDB" w:rsidP="003A5D32">
            <w:pPr>
              <w:jc w:val="both"/>
              <w:rPr>
                <w:lang w:val="en"/>
              </w:rPr>
            </w:pPr>
            <w:r>
              <w:rPr>
                <w:b/>
                <w:lang w:val="en"/>
              </w:rPr>
              <w:t xml:space="preserve">LEARNER </w:t>
            </w:r>
            <w:r w:rsidRPr="005C75B6">
              <w:rPr>
                <w:b/>
                <w:lang w:val="en"/>
              </w:rPr>
              <w:t>NAME SURNAME:</w:t>
            </w:r>
            <w:r>
              <w:rPr>
                <w:b/>
                <w:lang w:val="en"/>
              </w:rPr>
              <w:tab/>
            </w:r>
          </w:p>
        </w:tc>
      </w:tr>
      <w:tr w:rsidR="00523DDB" w14:paraId="0710DFD4" w14:textId="77777777" w:rsidTr="00025852">
        <w:tc>
          <w:tcPr>
            <w:tcW w:w="9060" w:type="dxa"/>
            <w:gridSpan w:val="2"/>
          </w:tcPr>
          <w:p w14:paraId="1CE1373D" w14:textId="77777777" w:rsidR="00523DDB" w:rsidRDefault="00523DDB" w:rsidP="003A5D32">
            <w:pPr>
              <w:jc w:val="both"/>
              <w:rPr>
                <w:b/>
                <w:lang w:val="en"/>
              </w:rPr>
            </w:pPr>
            <w:r>
              <w:rPr>
                <w:b/>
                <w:lang w:val="en"/>
              </w:rPr>
              <w:t xml:space="preserve">SCHOOL: </w:t>
            </w:r>
          </w:p>
        </w:tc>
      </w:tr>
      <w:tr w:rsidR="00523DDB" w14:paraId="7492129C" w14:textId="77777777" w:rsidTr="00025852">
        <w:tc>
          <w:tcPr>
            <w:tcW w:w="9060" w:type="dxa"/>
            <w:gridSpan w:val="2"/>
          </w:tcPr>
          <w:p w14:paraId="2D677220" w14:textId="77777777" w:rsidR="00523DDB" w:rsidRDefault="00523DDB" w:rsidP="003A5D32">
            <w:pPr>
              <w:jc w:val="both"/>
              <w:rPr>
                <w:b/>
                <w:lang w:val="en"/>
              </w:rPr>
            </w:pPr>
            <w:r>
              <w:rPr>
                <w:b/>
                <w:lang w:val="en"/>
              </w:rPr>
              <w:t xml:space="preserve">CLASS: </w:t>
            </w:r>
          </w:p>
        </w:tc>
      </w:tr>
      <w:tr w:rsidR="00523DDB" w14:paraId="2643EBB8" w14:textId="77777777" w:rsidTr="00025852">
        <w:tc>
          <w:tcPr>
            <w:tcW w:w="9060" w:type="dxa"/>
            <w:gridSpan w:val="2"/>
          </w:tcPr>
          <w:p w14:paraId="22E0D479" w14:textId="77777777" w:rsidR="00523DDB" w:rsidRDefault="00523DDB" w:rsidP="003A5D32">
            <w:pPr>
              <w:jc w:val="both"/>
              <w:rPr>
                <w:b/>
                <w:lang w:val="en"/>
              </w:rPr>
            </w:pPr>
            <w:r>
              <w:rPr>
                <w:b/>
                <w:lang w:val="en"/>
              </w:rPr>
              <w:t xml:space="preserve">SUBJECT STUDY: </w:t>
            </w:r>
          </w:p>
        </w:tc>
      </w:tr>
    </w:tbl>
    <w:p w14:paraId="16B6A972" w14:textId="77777777" w:rsidR="00523DDB" w:rsidRPr="009006F3" w:rsidRDefault="00523DDB" w:rsidP="00523DDB">
      <w:pPr>
        <w:rPr>
          <w:sz w:val="4"/>
          <w:lang w:val="en"/>
        </w:rPr>
      </w:pPr>
    </w:p>
    <w:p w14:paraId="788F2558" w14:textId="77777777" w:rsidR="00523DDB" w:rsidRDefault="00523DDB" w:rsidP="00523DDB">
      <w:pPr>
        <w:rPr>
          <w:lang w:val="en"/>
        </w:rPr>
      </w:pPr>
      <w:r w:rsidRPr="00AA39CE">
        <w:rPr>
          <w:lang w:val="en"/>
        </w:rPr>
        <w:t>The following questions were prepared to understand needs and preferences and to measure learners' knowledge of PV/T systems. Please answer the questions according to your level of interest (1= Not at all; 5 = Absolutely).</w:t>
      </w:r>
    </w:p>
    <w:p w14:paraId="2698A43F" w14:textId="77777777" w:rsidR="00523DDB" w:rsidRPr="002645FD" w:rsidRDefault="00523DDB" w:rsidP="00523DDB">
      <w:pPr>
        <w:rPr>
          <w:b/>
          <w:i/>
          <w:lang w:val="en"/>
        </w:rPr>
      </w:pPr>
      <w:r w:rsidRPr="002645FD">
        <w:rPr>
          <w:b/>
          <w:i/>
          <w:lang w:val="en"/>
        </w:rPr>
        <w:t>PART I</w:t>
      </w:r>
    </w:p>
    <w:tbl>
      <w:tblPr>
        <w:tblW w:w="9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9"/>
        <w:gridCol w:w="336"/>
        <w:gridCol w:w="379"/>
        <w:gridCol w:w="336"/>
        <w:gridCol w:w="382"/>
        <w:gridCol w:w="336"/>
        <w:gridCol w:w="657"/>
      </w:tblGrid>
      <w:tr w:rsidR="00523DDB" w14:paraId="2D7B58A5" w14:textId="77777777" w:rsidTr="00025852">
        <w:trPr>
          <w:trHeight w:val="324"/>
        </w:trPr>
        <w:tc>
          <w:tcPr>
            <w:tcW w:w="7181" w:type="dxa"/>
          </w:tcPr>
          <w:p w14:paraId="48E1C15B" w14:textId="77777777" w:rsidR="00523DDB" w:rsidRDefault="00523DDB" w:rsidP="003A5D32">
            <w:pPr>
              <w:rPr>
                <w:lang w:val="en"/>
              </w:rPr>
            </w:pPr>
          </w:p>
        </w:tc>
        <w:tc>
          <w:tcPr>
            <w:tcW w:w="328" w:type="dxa"/>
          </w:tcPr>
          <w:p w14:paraId="17C389F1" w14:textId="77777777" w:rsidR="00523DDB" w:rsidRPr="009D4B62" w:rsidRDefault="00523DDB" w:rsidP="003A5D32">
            <w:pPr>
              <w:rPr>
                <w:b/>
                <w:lang w:val="en-GB"/>
              </w:rPr>
            </w:pPr>
            <w:r>
              <w:rPr>
                <w:b/>
                <w:lang w:val="en-GB"/>
              </w:rPr>
              <w:t>1</w:t>
            </w:r>
          </w:p>
        </w:tc>
        <w:tc>
          <w:tcPr>
            <w:tcW w:w="379" w:type="dxa"/>
          </w:tcPr>
          <w:p w14:paraId="438F99C6" w14:textId="77777777" w:rsidR="00523DDB" w:rsidRPr="009D4B62" w:rsidRDefault="00523DDB" w:rsidP="003A5D32">
            <w:pPr>
              <w:rPr>
                <w:b/>
                <w:lang w:val="en-GB"/>
              </w:rPr>
            </w:pPr>
            <w:r>
              <w:rPr>
                <w:b/>
                <w:lang w:val="en-GB"/>
              </w:rPr>
              <w:t>2</w:t>
            </w:r>
          </w:p>
        </w:tc>
        <w:tc>
          <w:tcPr>
            <w:tcW w:w="330" w:type="dxa"/>
          </w:tcPr>
          <w:p w14:paraId="770B15BF" w14:textId="77777777" w:rsidR="00523DDB" w:rsidRPr="009D4B62" w:rsidRDefault="00523DDB" w:rsidP="003A5D32">
            <w:pPr>
              <w:rPr>
                <w:b/>
                <w:lang w:val="en-GB"/>
              </w:rPr>
            </w:pPr>
            <w:r>
              <w:rPr>
                <w:b/>
                <w:lang w:val="en-GB"/>
              </w:rPr>
              <w:t>3</w:t>
            </w:r>
          </w:p>
        </w:tc>
        <w:tc>
          <w:tcPr>
            <w:tcW w:w="382" w:type="dxa"/>
          </w:tcPr>
          <w:p w14:paraId="7F4E31E6" w14:textId="77777777" w:rsidR="00523DDB" w:rsidRPr="009D4B62" w:rsidRDefault="00523DDB" w:rsidP="003A5D32">
            <w:pPr>
              <w:rPr>
                <w:b/>
                <w:lang w:val="en-GB"/>
              </w:rPr>
            </w:pPr>
            <w:r>
              <w:rPr>
                <w:b/>
                <w:lang w:val="en-GB"/>
              </w:rPr>
              <w:t>4</w:t>
            </w:r>
          </w:p>
        </w:tc>
        <w:tc>
          <w:tcPr>
            <w:tcW w:w="328" w:type="dxa"/>
          </w:tcPr>
          <w:p w14:paraId="75DD4BF2" w14:textId="77777777" w:rsidR="00523DDB" w:rsidRPr="009D4B62" w:rsidRDefault="00523DDB" w:rsidP="003A5D32">
            <w:pPr>
              <w:rPr>
                <w:b/>
                <w:lang w:val="en-GB"/>
              </w:rPr>
            </w:pPr>
            <w:r>
              <w:rPr>
                <w:b/>
                <w:lang w:val="en-GB"/>
              </w:rPr>
              <w:t>5</w:t>
            </w:r>
          </w:p>
        </w:tc>
        <w:tc>
          <w:tcPr>
            <w:tcW w:w="657" w:type="dxa"/>
          </w:tcPr>
          <w:p w14:paraId="45B78BCF" w14:textId="77777777" w:rsidR="00523DDB" w:rsidRPr="009D4B62" w:rsidRDefault="00523DDB" w:rsidP="003A5D32">
            <w:pPr>
              <w:rPr>
                <w:b/>
                <w:lang w:val="en-GB"/>
              </w:rPr>
            </w:pPr>
            <w:r>
              <w:rPr>
                <w:b/>
                <w:lang w:val="en-GB"/>
              </w:rPr>
              <w:t>N/A</w:t>
            </w:r>
          </w:p>
        </w:tc>
      </w:tr>
      <w:tr w:rsidR="00523DDB" w14:paraId="7C59D18B" w14:textId="77777777" w:rsidTr="00025852">
        <w:trPr>
          <w:trHeight w:val="324"/>
        </w:trPr>
        <w:tc>
          <w:tcPr>
            <w:tcW w:w="7181" w:type="dxa"/>
          </w:tcPr>
          <w:p w14:paraId="7004809D" w14:textId="77777777" w:rsidR="00523DDB" w:rsidRPr="004F33DC" w:rsidRDefault="00523DDB" w:rsidP="003A5D32">
            <w:r w:rsidRPr="004F33DC">
              <w:t>How would you describe your level of knowledge regarding PV systems?</w:t>
            </w:r>
          </w:p>
        </w:tc>
        <w:tc>
          <w:tcPr>
            <w:tcW w:w="328" w:type="dxa"/>
          </w:tcPr>
          <w:p w14:paraId="77C6FC98" w14:textId="77777777" w:rsidR="00523DDB" w:rsidRDefault="00523DDB" w:rsidP="003A5D32">
            <w:pPr>
              <w:rPr>
                <w:lang w:val="en"/>
              </w:rPr>
            </w:pPr>
          </w:p>
        </w:tc>
        <w:tc>
          <w:tcPr>
            <w:tcW w:w="379" w:type="dxa"/>
          </w:tcPr>
          <w:p w14:paraId="27D55346" w14:textId="77777777" w:rsidR="00523DDB" w:rsidRDefault="00523DDB" w:rsidP="003A5D32">
            <w:pPr>
              <w:rPr>
                <w:lang w:val="en"/>
              </w:rPr>
            </w:pPr>
          </w:p>
        </w:tc>
        <w:tc>
          <w:tcPr>
            <w:tcW w:w="330" w:type="dxa"/>
          </w:tcPr>
          <w:p w14:paraId="3DE8683E" w14:textId="77777777" w:rsidR="00523DDB" w:rsidRDefault="00523DDB" w:rsidP="003A5D32">
            <w:pPr>
              <w:rPr>
                <w:lang w:val="en"/>
              </w:rPr>
            </w:pPr>
          </w:p>
        </w:tc>
        <w:tc>
          <w:tcPr>
            <w:tcW w:w="382" w:type="dxa"/>
          </w:tcPr>
          <w:p w14:paraId="17F3D4C3" w14:textId="77777777" w:rsidR="00523DDB" w:rsidRDefault="00523DDB" w:rsidP="003A5D32">
            <w:pPr>
              <w:rPr>
                <w:lang w:val="en"/>
              </w:rPr>
            </w:pPr>
          </w:p>
        </w:tc>
        <w:tc>
          <w:tcPr>
            <w:tcW w:w="328" w:type="dxa"/>
          </w:tcPr>
          <w:p w14:paraId="00360633" w14:textId="77777777" w:rsidR="00523DDB" w:rsidRDefault="00523DDB" w:rsidP="003A5D32">
            <w:pPr>
              <w:rPr>
                <w:lang w:val="en"/>
              </w:rPr>
            </w:pPr>
          </w:p>
        </w:tc>
        <w:tc>
          <w:tcPr>
            <w:tcW w:w="657" w:type="dxa"/>
          </w:tcPr>
          <w:p w14:paraId="33987F56" w14:textId="77777777" w:rsidR="00523DDB" w:rsidRDefault="00523DDB" w:rsidP="003A5D32">
            <w:pPr>
              <w:rPr>
                <w:lang w:val="en"/>
              </w:rPr>
            </w:pPr>
          </w:p>
        </w:tc>
      </w:tr>
      <w:tr w:rsidR="00523DDB" w14:paraId="3F4AF617" w14:textId="77777777" w:rsidTr="00025852">
        <w:trPr>
          <w:trHeight w:val="324"/>
        </w:trPr>
        <w:tc>
          <w:tcPr>
            <w:tcW w:w="7181" w:type="dxa"/>
          </w:tcPr>
          <w:p w14:paraId="1CC8BEC7" w14:textId="77777777" w:rsidR="00523DDB" w:rsidRPr="004F33DC" w:rsidRDefault="00523DDB" w:rsidP="003A5D32">
            <w:r w:rsidRPr="004F33DC">
              <w:t>How would you describe your level of knowledge in relation to solar systems?</w:t>
            </w:r>
          </w:p>
        </w:tc>
        <w:tc>
          <w:tcPr>
            <w:tcW w:w="328" w:type="dxa"/>
          </w:tcPr>
          <w:p w14:paraId="5C4BA6BE" w14:textId="77777777" w:rsidR="00523DDB" w:rsidRDefault="00523DDB" w:rsidP="003A5D32">
            <w:pPr>
              <w:rPr>
                <w:lang w:val="en"/>
              </w:rPr>
            </w:pPr>
          </w:p>
        </w:tc>
        <w:tc>
          <w:tcPr>
            <w:tcW w:w="379" w:type="dxa"/>
          </w:tcPr>
          <w:p w14:paraId="5D48A7AE" w14:textId="77777777" w:rsidR="00523DDB" w:rsidRDefault="00523DDB" w:rsidP="003A5D32">
            <w:pPr>
              <w:rPr>
                <w:lang w:val="en"/>
              </w:rPr>
            </w:pPr>
          </w:p>
        </w:tc>
        <w:tc>
          <w:tcPr>
            <w:tcW w:w="330" w:type="dxa"/>
          </w:tcPr>
          <w:p w14:paraId="4755A430" w14:textId="77777777" w:rsidR="00523DDB" w:rsidRDefault="00523DDB" w:rsidP="003A5D32">
            <w:pPr>
              <w:rPr>
                <w:lang w:val="en"/>
              </w:rPr>
            </w:pPr>
          </w:p>
        </w:tc>
        <w:tc>
          <w:tcPr>
            <w:tcW w:w="382" w:type="dxa"/>
          </w:tcPr>
          <w:p w14:paraId="3B88A772" w14:textId="77777777" w:rsidR="00523DDB" w:rsidRDefault="00523DDB" w:rsidP="003A5D32">
            <w:pPr>
              <w:rPr>
                <w:lang w:val="en"/>
              </w:rPr>
            </w:pPr>
          </w:p>
        </w:tc>
        <w:tc>
          <w:tcPr>
            <w:tcW w:w="328" w:type="dxa"/>
          </w:tcPr>
          <w:p w14:paraId="048C8A5F" w14:textId="77777777" w:rsidR="00523DDB" w:rsidRDefault="00523DDB" w:rsidP="003A5D32">
            <w:pPr>
              <w:rPr>
                <w:lang w:val="en"/>
              </w:rPr>
            </w:pPr>
          </w:p>
        </w:tc>
        <w:tc>
          <w:tcPr>
            <w:tcW w:w="657" w:type="dxa"/>
          </w:tcPr>
          <w:p w14:paraId="1EA51CB4" w14:textId="77777777" w:rsidR="00523DDB" w:rsidRDefault="00523DDB" w:rsidP="003A5D32">
            <w:pPr>
              <w:rPr>
                <w:lang w:val="en"/>
              </w:rPr>
            </w:pPr>
          </w:p>
        </w:tc>
      </w:tr>
      <w:tr w:rsidR="00523DDB" w14:paraId="55111BCD" w14:textId="77777777" w:rsidTr="00025852">
        <w:trPr>
          <w:trHeight w:val="324"/>
        </w:trPr>
        <w:tc>
          <w:tcPr>
            <w:tcW w:w="7181" w:type="dxa"/>
          </w:tcPr>
          <w:p w14:paraId="39CF9BE2" w14:textId="77777777" w:rsidR="00523DDB" w:rsidRPr="004F33DC" w:rsidRDefault="00523DDB" w:rsidP="003A5D32">
            <w:r w:rsidRPr="004F33DC">
              <w:t>How would you describe your level of knowledge in relation to PV/T systems?</w:t>
            </w:r>
          </w:p>
        </w:tc>
        <w:tc>
          <w:tcPr>
            <w:tcW w:w="328" w:type="dxa"/>
          </w:tcPr>
          <w:p w14:paraId="6C9C0A89" w14:textId="77777777" w:rsidR="00523DDB" w:rsidRDefault="00523DDB" w:rsidP="003A5D32">
            <w:pPr>
              <w:rPr>
                <w:lang w:val="en"/>
              </w:rPr>
            </w:pPr>
          </w:p>
        </w:tc>
        <w:tc>
          <w:tcPr>
            <w:tcW w:w="379" w:type="dxa"/>
          </w:tcPr>
          <w:p w14:paraId="394D1704" w14:textId="77777777" w:rsidR="00523DDB" w:rsidRDefault="00523DDB" w:rsidP="003A5D32">
            <w:pPr>
              <w:rPr>
                <w:lang w:val="en"/>
              </w:rPr>
            </w:pPr>
          </w:p>
        </w:tc>
        <w:tc>
          <w:tcPr>
            <w:tcW w:w="330" w:type="dxa"/>
          </w:tcPr>
          <w:p w14:paraId="5D78C7FF" w14:textId="77777777" w:rsidR="00523DDB" w:rsidRDefault="00523DDB" w:rsidP="003A5D32">
            <w:pPr>
              <w:rPr>
                <w:lang w:val="en"/>
              </w:rPr>
            </w:pPr>
          </w:p>
        </w:tc>
        <w:tc>
          <w:tcPr>
            <w:tcW w:w="382" w:type="dxa"/>
          </w:tcPr>
          <w:p w14:paraId="7D9D6FC7" w14:textId="77777777" w:rsidR="00523DDB" w:rsidRDefault="00523DDB" w:rsidP="003A5D32">
            <w:pPr>
              <w:rPr>
                <w:lang w:val="en"/>
              </w:rPr>
            </w:pPr>
          </w:p>
        </w:tc>
        <w:tc>
          <w:tcPr>
            <w:tcW w:w="328" w:type="dxa"/>
          </w:tcPr>
          <w:p w14:paraId="1BD625F3" w14:textId="77777777" w:rsidR="00523DDB" w:rsidRDefault="00523DDB" w:rsidP="003A5D32">
            <w:pPr>
              <w:rPr>
                <w:lang w:val="en"/>
              </w:rPr>
            </w:pPr>
          </w:p>
        </w:tc>
        <w:tc>
          <w:tcPr>
            <w:tcW w:w="657" w:type="dxa"/>
          </w:tcPr>
          <w:p w14:paraId="017A8A1D" w14:textId="77777777" w:rsidR="00523DDB" w:rsidRDefault="00523DDB" w:rsidP="003A5D32">
            <w:pPr>
              <w:rPr>
                <w:lang w:val="en"/>
              </w:rPr>
            </w:pPr>
          </w:p>
        </w:tc>
      </w:tr>
      <w:tr w:rsidR="00523DDB" w14:paraId="37EEF312" w14:textId="77777777" w:rsidTr="00025852">
        <w:trPr>
          <w:trHeight w:val="324"/>
        </w:trPr>
        <w:tc>
          <w:tcPr>
            <w:tcW w:w="7181" w:type="dxa"/>
          </w:tcPr>
          <w:p w14:paraId="0C647A31" w14:textId="77777777" w:rsidR="00523DDB" w:rsidRPr="004F33DC" w:rsidRDefault="00523DDB" w:rsidP="003A5D32">
            <w:r w:rsidRPr="004F33DC">
              <w:t>Were you satisfied with the preparatory work for this pilot phase (communication, information flow, etc.)?</w:t>
            </w:r>
          </w:p>
        </w:tc>
        <w:tc>
          <w:tcPr>
            <w:tcW w:w="328" w:type="dxa"/>
          </w:tcPr>
          <w:p w14:paraId="05B06C44" w14:textId="77777777" w:rsidR="00523DDB" w:rsidRDefault="00523DDB" w:rsidP="003A5D32">
            <w:pPr>
              <w:rPr>
                <w:lang w:val="en"/>
              </w:rPr>
            </w:pPr>
          </w:p>
        </w:tc>
        <w:tc>
          <w:tcPr>
            <w:tcW w:w="379" w:type="dxa"/>
          </w:tcPr>
          <w:p w14:paraId="5C362499" w14:textId="77777777" w:rsidR="00523DDB" w:rsidRDefault="00523DDB" w:rsidP="003A5D32">
            <w:pPr>
              <w:rPr>
                <w:lang w:val="en"/>
              </w:rPr>
            </w:pPr>
          </w:p>
        </w:tc>
        <w:tc>
          <w:tcPr>
            <w:tcW w:w="330" w:type="dxa"/>
          </w:tcPr>
          <w:p w14:paraId="2426EEC1" w14:textId="77777777" w:rsidR="00523DDB" w:rsidRDefault="00523DDB" w:rsidP="003A5D32">
            <w:pPr>
              <w:rPr>
                <w:lang w:val="en"/>
              </w:rPr>
            </w:pPr>
          </w:p>
        </w:tc>
        <w:tc>
          <w:tcPr>
            <w:tcW w:w="382" w:type="dxa"/>
          </w:tcPr>
          <w:p w14:paraId="04A22E8B" w14:textId="77777777" w:rsidR="00523DDB" w:rsidRDefault="00523DDB" w:rsidP="003A5D32">
            <w:pPr>
              <w:rPr>
                <w:lang w:val="en"/>
              </w:rPr>
            </w:pPr>
          </w:p>
        </w:tc>
        <w:tc>
          <w:tcPr>
            <w:tcW w:w="328" w:type="dxa"/>
          </w:tcPr>
          <w:p w14:paraId="5CE04876" w14:textId="77777777" w:rsidR="00523DDB" w:rsidRDefault="00523DDB" w:rsidP="003A5D32">
            <w:pPr>
              <w:rPr>
                <w:lang w:val="en"/>
              </w:rPr>
            </w:pPr>
          </w:p>
        </w:tc>
        <w:tc>
          <w:tcPr>
            <w:tcW w:w="657" w:type="dxa"/>
          </w:tcPr>
          <w:p w14:paraId="2348B906" w14:textId="77777777" w:rsidR="00523DDB" w:rsidRDefault="00523DDB" w:rsidP="003A5D32">
            <w:pPr>
              <w:rPr>
                <w:lang w:val="en"/>
              </w:rPr>
            </w:pPr>
          </w:p>
        </w:tc>
      </w:tr>
      <w:tr w:rsidR="00523DDB" w14:paraId="0DA90E08" w14:textId="77777777" w:rsidTr="00025852">
        <w:trPr>
          <w:trHeight w:val="324"/>
        </w:trPr>
        <w:tc>
          <w:tcPr>
            <w:tcW w:w="7181" w:type="dxa"/>
          </w:tcPr>
          <w:p w14:paraId="64EFD5D9" w14:textId="77777777" w:rsidR="00523DDB" w:rsidRPr="004F33DC" w:rsidRDefault="00523DDB" w:rsidP="003A5D32">
            <w:r w:rsidRPr="004F33DC">
              <w:t>Do you think that the content of the training module met your expectations and needs?</w:t>
            </w:r>
          </w:p>
        </w:tc>
        <w:tc>
          <w:tcPr>
            <w:tcW w:w="328" w:type="dxa"/>
          </w:tcPr>
          <w:p w14:paraId="5FEBDDA4" w14:textId="77777777" w:rsidR="00523DDB" w:rsidRDefault="00523DDB" w:rsidP="003A5D32">
            <w:pPr>
              <w:rPr>
                <w:lang w:val="en"/>
              </w:rPr>
            </w:pPr>
          </w:p>
        </w:tc>
        <w:tc>
          <w:tcPr>
            <w:tcW w:w="379" w:type="dxa"/>
          </w:tcPr>
          <w:p w14:paraId="76A2C76C" w14:textId="77777777" w:rsidR="00523DDB" w:rsidRDefault="00523DDB" w:rsidP="003A5D32">
            <w:pPr>
              <w:rPr>
                <w:lang w:val="en"/>
              </w:rPr>
            </w:pPr>
          </w:p>
        </w:tc>
        <w:tc>
          <w:tcPr>
            <w:tcW w:w="330" w:type="dxa"/>
          </w:tcPr>
          <w:p w14:paraId="5DC97B2F" w14:textId="77777777" w:rsidR="00523DDB" w:rsidRDefault="00523DDB" w:rsidP="003A5D32">
            <w:pPr>
              <w:rPr>
                <w:lang w:val="en"/>
              </w:rPr>
            </w:pPr>
          </w:p>
        </w:tc>
        <w:tc>
          <w:tcPr>
            <w:tcW w:w="382" w:type="dxa"/>
          </w:tcPr>
          <w:p w14:paraId="1587AB25" w14:textId="77777777" w:rsidR="00523DDB" w:rsidRDefault="00523DDB" w:rsidP="003A5D32">
            <w:pPr>
              <w:rPr>
                <w:lang w:val="en"/>
              </w:rPr>
            </w:pPr>
          </w:p>
        </w:tc>
        <w:tc>
          <w:tcPr>
            <w:tcW w:w="328" w:type="dxa"/>
          </w:tcPr>
          <w:p w14:paraId="10BD6198" w14:textId="77777777" w:rsidR="00523DDB" w:rsidRDefault="00523DDB" w:rsidP="003A5D32">
            <w:pPr>
              <w:rPr>
                <w:lang w:val="en"/>
              </w:rPr>
            </w:pPr>
          </w:p>
        </w:tc>
        <w:tc>
          <w:tcPr>
            <w:tcW w:w="657" w:type="dxa"/>
          </w:tcPr>
          <w:p w14:paraId="4C55ABB5" w14:textId="77777777" w:rsidR="00523DDB" w:rsidRDefault="00523DDB" w:rsidP="003A5D32">
            <w:pPr>
              <w:rPr>
                <w:lang w:val="en"/>
              </w:rPr>
            </w:pPr>
          </w:p>
        </w:tc>
      </w:tr>
      <w:tr w:rsidR="00523DDB" w14:paraId="4271C1E5" w14:textId="77777777" w:rsidTr="00025852">
        <w:trPr>
          <w:trHeight w:val="324"/>
        </w:trPr>
        <w:tc>
          <w:tcPr>
            <w:tcW w:w="7181" w:type="dxa"/>
          </w:tcPr>
          <w:p w14:paraId="298C0321" w14:textId="77777777" w:rsidR="00523DDB" w:rsidRPr="004F33DC" w:rsidRDefault="00523DDB" w:rsidP="003A5D32">
            <w:r w:rsidRPr="004F33DC">
              <w:t>Do you think that the working materials used during the training were varied enough and of good quality?</w:t>
            </w:r>
          </w:p>
        </w:tc>
        <w:tc>
          <w:tcPr>
            <w:tcW w:w="328" w:type="dxa"/>
          </w:tcPr>
          <w:p w14:paraId="7B60C1A1" w14:textId="77777777" w:rsidR="00523DDB" w:rsidRDefault="00523DDB" w:rsidP="003A5D32">
            <w:pPr>
              <w:rPr>
                <w:lang w:val="en"/>
              </w:rPr>
            </w:pPr>
          </w:p>
        </w:tc>
        <w:tc>
          <w:tcPr>
            <w:tcW w:w="379" w:type="dxa"/>
          </w:tcPr>
          <w:p w14:paraId="49F149FB" w14:textId="77777777" w:rsidR="00523DDB" w:rsidRDefault="00523DDB" w:rsidP="003A5D32">
            <w:pPr>
              <w:rPr>
                <w:lang w:val="en"/>
              </w:rPr>
            </w:pPr>
          </w:p>
        </w:tc>
        <w:tc>
          <w:tcPr>
            <w:tcW w:w="330" w:type="dxa"/>
          </w:tcPr>
          <w:p w14:paraId="48AFEBD7" w14:textId="77777777" w:rsidR="00523DDB" w:rsidRDefault="00523DDB" w:rsidP="003A5D32">
            <w:pPr>
              <w:rPr>
                <w:lang w:val="en"/>
              </w:rPr>
            </w:pPr>
          </w:p>
        </w:tc>
        <w:tc>
          <w:tcPr>
            <w:tcW w:w="382" w:type="dxa"/>
          </w:tcPr>
          <w:p w14:paraId="1FF75FCA" w14:textId="77777777" w:rsidR="00523DDB" w:rsidRDefault="00523DDB" w:rsidP="003A5D32">
            <w:pPr>
              <w:rPr>
                <w:lang w:val="en"/>
              </w:rPr>
            </w:pPr>
          </w:p>
        </w:tc>
        <w:tc>
          <w:tcPr>
            <w:tcW w:w="328" w:type="dxa"/>
          </w:tcPr>
          <w:p w14:paraId="70228333" w14:textId="77777777" w:rsidR="00523DDB" w:rsidRDefault="00523DDB" w:rsidP="003A5D32">
            <w:pPr>
              <w:rPr>
                <w:lang w:val="en"/>
              </w:rPr>
            </w:pPr>
          </w:p>
        </w:tc>
        <w:tc>
          <w:tcPr>
            <w:tcW w:w="657" w:type="dxa"/>
          </w:tcPr>
          <w:p w14:paraId="77102BEB" w14:textId="77777777" w:rsidR="00523DDB" w:rsidRDefault="00523DDB" w:rsidP="003A5D32">
            <w:pPr>
              <w:rPr>
                <w:lang w:val="en"/>
              </w:rPr>
            </w:pPr>
          </w:p>
        </w:tc>
      </w:tr>
      <w:tr w:rsidR="00523DDB" w14:paraId="1FF8157D" w14:textId="77777777" w:rsidTr="00025852">
        <w:trPr>
          <w:trHeight w:val="324"/>
        </w:trPr>
        <w:tc>
          <w:tcPr>
            <w:tcW w:w="7181" w:type="dxa"/>
          </w:tcPr>
          <w:p w14:paraId="21283AD8" w14:textId="77777777" w:rsidR="00523DDB" w:rsidRPr="004F33DC" w:rsidRDefault="00523DDB" w:rsidP="003A5D32">
            <w:r w:rsidRPr="004F33DC">
              <w:t>Were you satisfied with the working atmosphere during the training?</w:t>
            </w:r>
          </w:p>
        </w:tc>
        <w:tc>
          <w:tcPr>
            <w:tcW w:w="328" w:type="dxa"/>
          </w:tcPr>
          <w:p w14:paraId="1F664357" w14:textId="77777777" w:rsidR="00523DDB" w:rsidRDefault="00523DDB" w:rsidP="003A5D32">
            <w:pPr>
              <w:rPr>
                <w:lang w:val="en"/>
              </w:rPr>
            </w:pPr>
          </w:p>
        </w:tc>
        <w:tc>
          <w:tcPr>
            <w:tcW w:w="379" w:type="dxa"/>
          </w:tcPr>
          <w:p w14:paraId="31323666" w14:textId="77777777" w:rsidR="00523DDB" w:rsidRDefault="00523DDB" w:rsidP="003A5D32">
            <w:pPr>
              <w:rPr>
                <w:lang w:val="en"/>
              </w:rPr>
            </w:pPr>
          </w:p>
        </w:tc>
        <w:tc>
          <w:tcPr>
            <w:tcW w:w="330" w:type="dxa"/>
          </w:tcPr>
          <w:p w14:paraId="6E5DC011" w14:textId="77777777" w:rsidR="00523DDB" w:rsidRDefault="00523DDB" w:rsidP="003A5D32">
            <w:pPr>
              <w:rPr>
                <w:lang w:val="en"/>
              </w:rPr>
            </w:pPr>
          </w:p>
        </w:tc>
        <w:tc>
          <w:tcPr>
            <w:tcW w:w="382" w:type="dxa"/>
          </w:tcPr>
          <w:p w14:paraId="1D9E444A" w14:textId="77777777" w:rsidR="00523DDB" w:rsidRDefault="00523DDB" w:rsidP="003A5D32">
            <w:pPr>
              <w:rPr>
                <w:lang w:val="en"/>
              </w:rPr>
            </w:pPr>
          </w:p>
        </w:tc>
        <w:tc>
          <w:tcPr>
            <w:tcW w:w="328" w:type="dxa"/>
          </w:tcPr>
          <w:p w14:paraId="5BAE84F3" w14:textId="77777777" w:rsidR="00523DDB" w:rsidRDefault="00523DDB" w:rsidP="003A5D32">
            <w:pPr>
              <w:rPr>
                <w:lang w:val="en"/>
              </w:rPr>
            </w:pPr>
          </w:p>
        </w:tc>
        <w:tc>
          <w:tcPr>
            <w:tcW w:w="657" w:type="dxa"/>
          </w:tcPr>
          <w:p w14:paraId="512F55B6" w14:textId="77777777" w:rsidR="00523DDB" w:rsidRDefault="00523DDB" w:rsidP="003A5D32">
            <w:pPr>
              <w:rPr>
                <w:lang w:val="en"/>
              </w:rPr>
            </w:pPr>
          </w:p>
        </w:tc>
      </w:tr>
      <w:tr w:rsidR="00523DDB" w14:paraId="5D6FEAFB" w14:textId="77777777" w:rsidTr="00025852">
        <w:trPr>
          <w:trHeight w:val="324"/>
        </w:trPr>
        <w:tc>
          <w:tcPr>
            <w:tcW w:w="7181" w:type="dxa"/>
          </w:tcPr>
          <w:p w14:paraId="0B5D253E" w14:textId="77777777" w:rsidR="00523DDB" w:rsidRPr="004F33DC" w:rsidRDefault="00523DDB" w:rsidP="003A5D32">
            <w:r w:rsidRPr="004F33DC">
              <w:t>Do you think that the training was successful overall?</w:t>
            </w:r>
          </w:p>
        </w:tc>
        <w:tc>
          <w:tcPr>
            <w:tcW w:w="328" w:type="dxa"/>
          </w:tcPr>
          <w:p w14:paraId="0F6A8448" w14:textId="77777777" w:rsidR="00523DDB" w:rsidRDefault="00523DDB" w:rsidP="003A5D32">
            <w:pPr>
              <w:rPr>
                <w:lang w:val="en"/>
              </w:rPr>
            </w:pPr>
          </w:p>
        </w:tc>
        <w:tc>
          <w:tcPr>
            <w:tcW w:w="379" w:type="dxa"/>
          </w:tcPr>
          <w:p w14:paraId="04617FF2" w14:textId="77777777" w:rsidR="00523DDB" w:rsidRDefault="00523DDB" w:rsidP="003A5D32">
            <w:pPr>
              <w:rPr>
                <w:lang w:val="en"/>
              </w:rPr>
            </w:pPr>
          </w:p>
        </w:tc>
        <w:tc>
          <w:tcPr>
            <w:tcW w:w="330" w:type="dxa"/>
          </w:tcPr>
          <w:p w14:paraId="2B762CD3" w14:textId="77777777" w:rsidR="00523DDB" w:rsidRDefault="00523DDB" w:rsidP="003A5D32">
            <w:pPr>
              <w:rPr>
                <w:lang w:val="en"/>
              </w:rPr>
            </w:pPr>
          </w:p>
        </w:tc>
        <w:tc>
          <w:tcPr>
            <w:tcW w:w="382" w:type="dxa"/>
          </w:tcPr>
          <w:p w14:paraId="6FA2602F" w14:textId="77777777" w:rsidR="00523DDB" w:rsidRDefault="00523DDB" w:rsidP="003A5D32">
            <w:pPr>
              <w:rPr>
                <w:lang w:val="en"/>
              </w:rPr>
            </w:pPr>
          </w:p>
        </w:tc>
        <w:tc>
          <w:tcPr>
            <w:tcW w:w="328" w:type="dxa"/>
          </w:tcPr>
          <w:p w14:paraId="4350DA7E" w14:textId="77777777" w:rsidR="00523DDB" w:rsidRDefault="00523DDB" w:rsidP="003A5D32">
            <w:pPr>
              <w:rPr>
                <w:lang w:val="en"/>
              </w:rPr>
            </w:pPr>
          </w:p>
        </w:tc>
        <w:tc>
          <w:tcPr>
            <w:tcW w:w="657" w:type="dxa"/>
          </w:tcPr>
          <w:p w14:paraId="0FDAF183" w14:textId="77777777" w:rsidR="00523DDB" w:rsidRDefault="00523DDB" w:rsidP="003A5D32">
            <w:pPr>
              <w:rPr>
                <w:lang w:val="en"/>
              </w:rPr>
            </w:pPr>
          </w:p>
        </w:tc>
      </w:tr>
      <w:tr w:rsidR="00523DDB" w14:paraId="123E1B0F" w14:textId="77777777" w:rsidTr="00025852">
        <w:trPr>
          <w:trHeight w:val="324"/>
        </w:trPr>
        <w:tc>
          <w:tcPr>
            <w:tcW w:w="7181" w:type="dxa"/>
          </w:tcPr>
          <w:p w14:paraId="29968876" w14:textId="77777777" w:rsidR="00523DDB" w:rsidRPr="004F33DC" w:rsidRDefault="00523DDB" w:rsidP="003A5D32">
            <w:r w:rsidRPr="004F33DC">
              <w:t>Do you think that you were sufficiently informed about the goals and outcomes of the Power Up My House project during the training?</w:t>
            </w:r>
          </w:p>
        </w:tc>
        <w:tc>
          <w:tcPr>
            <w:tcW w:w="328" w:type="dxa"/>
          </w:tcPr>
          <w:p w14:paraId="0EFDD237" w14:textId="77777777" w:rsidR="00523DDB" w:rsidRDefault="00523DDB" w:rsidP="003A5D32">
            <w:pPr>
              <w:rPr>
                <w:lang w:val="en"/>
              </w:rPr>
            </w:pPr>
          </w:p>
        </w:tc>
        <w:tc>
          <w:tcPr>
            <w:tcW w:w="379" w:type="dxa"/>
          </w:tcPr>
          <w:p w14:paraId="3A763610" w14:textId="77777777" w:rsidR="00523DDB" w:rsidRDefault="00523DDB" w:rsidP="003A5D32">
            <w:pPr>
              <w:rPr>
                <w:lang w:val="en"/>
              </w:rPr>
            </w:pPr>
          </w:p>
        </w:tc>
        <w:tc>
          <w:tcPr>
            <w:tcW w:w="330" w:type="dxa"/>
          </w:tcPr>
          <w:p w14:paraId="6404D27C" w14:textId="77777777" w:rsidR="00523DDB" w:rsidRDefault="00523DDB" w:rsidP="003A5D32">
            <w:pPr>
              <w:rPr>
                <w:lang w:val="en"/>
              </w:rPr>
            </w:pPr>
          </w:p>
        </w:tc>
        <w:tc>
          <w:tcPr>
            <w:tcW w:w="382" w:type="dxa"/>
          </w:tcPr>
          <w:p w14:paraId="280BD49C" w14:textId="77777777" w:rsidR="00523DDB" w:rsidRDefault="00523DDB" w:rsidP="003A5D32">
            <w:pPr>
              <w:rPr>
                <w:lang w:val="en"/>
              </w:rPr>
            </w:pPr>
          </w:p>
        </w:tc>
        <w:tc>
          <w:tcPr>
            <w:tcW w:w="328" w:type="dxa"/>
          </w:tcPr>
          <w:p w14:paraId="68E83E49" w14:textId="77777777" w:rsidR="00523DDB" w:rsidRDefault="00523DDB" w:rsidP="003A5D32">
            <w:pPr>
              <w:rPr>
                <w:lang w:val="en"/>
              </w:rPr>
            </w:pPr>
          </w:p>
        </w:tc>
        <w:tc>
          <w:tcPr>
            <w:tcW w:w="657" w:type="dxa"/>
          </w:tcPr>
          <w:p w14:paraId="30AA59A7" w14:textId="77777777" w:rsidR="00523DDB" w:rsidRDefault="00523DDB" w:rsidP="003A5D32">
            <w:pPr>
              <w:rPr>
                <w:lang w:val="en"/>
              </w:rPr>
            </w:pPr>
          </w:p>
        </w:tc>
      </w:tr>
      <w:tr w:rsidR="00523DDB" w14:paraId="2E5C23DD" w14:textId="77777777" w:rsidTr="00025852">
        <w:trPr>
          <w:trHeight w:val="324"/>
        </w:trPr>
        <w:tc>
          <w:tcPr>
            <w:tcW w:w="7181" w:type="dxa"/>
          </w:tcPr>
          <w:p w14:paraId="73A0DB8C" w14:textId="77777777" w:rsidR="00523DDB" w:rsidRPr="004F33DC" w:rsidRDefault="00523DDB" w:rsidP="003A5D32">
            <w:r w:rsidRPr="004F33DC">
              <w:t>Did the training help improve your job skills?</w:t>
            </w:r>
          </w:p>
        </w:tc>
        <w:tc>
          <w:tcPr>
            <w:tcW w:w="328" w:type="dxa"/>
          </w:tcPr>
          <w:p w14:paraId="7D138689" w14:textId="77777777" w:rsidR="00523DDB" w:rsidRDefault="00523DDB" w:rsidP="003A5D32">
            <w:pPr>
              <w:rPr>
                <w:lang w:val="en"/>
              </w:rPr>
            </w:pPr>
          </w:p>
        </w:tc>
        <w:tc>
          <w:tcPr>
            <w:tcW w:w="379" w:type="dxa"/>
          </w:tcPr>
          <w:p w14:paraId="711D3F8F" w14:textId="77777777" w:rsidR="00523DDB" w:rsidRDefault="00523DDB" w:rsidP="003A5D32">
            <w:pPr>
              <w:rPr>
                <w:lang w:val="en"/>
              </w:rPr>
            </w:pPr>
          </w:p>
        </w:tc>
        <w:tc>
          <w:tcPr>
            <w:tcW w:w="330" w:type="dxa"/>
          </w:tcPr>
          <w:p w14:paraId="0A1C52A7" w14:textId="77777777" w:rsidR="00523DDB" w:rsidRDefault="00523DDB" w:rsidP="003A5D32">
            <w:pPr>
              <w:rPr>
                <w:lang w:val="en"/>
              </w:rPr>
            </w:pPr>
          </w:p>
        </w:tc>
        <w:tc>
          <w:tcPr>
            <w:tcW w:w="382" w:type="dxa"/>
          </w:tcPr>
          <w:p w14:paraId="7B9B9453" w14:textId="77777777" w:rsidR="00523DDB" w:rsidRDefault="00523DDB" w:rsidP="003A5D32">
            <w:pPr>
              <w:rPr>
                <w:lang w:val="en"/>
              </w:rPr>
            </w:pPr>
          </w:p>
        </w:tc>
        <w:tc>
          <w:tcPr>
            <w:tcW w:w="328" w:type="dxa"/>
          </w:tcPr>
          <w:p w14:paraId="1A96352E" w14:textId="77777777" w:rsidR="00523DDB" w:rsidRDefault="00523DDB" w:rsidP="003A5D32">
            <w:pPr>
              <w:rPr>
                <w:lang w:val="en"/>
              </w:rPr>
            </w:pPr>
          </w:p>
        </w:tc>
        <w:tc>
          <w:tcPr>
            <w:tcW w:w="657" w:type="dxa"/>
          </w:tcPr>
          <w:p w14:paraId="0F82F776" w14:textId="77777777" w:rsidR="00523DDB" w:rsidRDefault="00523DDB" w:rsidP="003A5D32">
            <w:pPr>
              <w:rPr>
                <w:lang w:val="en"/>
              </w:rPr>
            </w:pPr>
          </w:p>
        </w:tc>
      </w:tr>
      <w:tr w:rsidR="00523DDB" w14:paraId="71E5912D" w14:textId="77777777" w:rsidTr="00025852">
        <w:trPr>
          <w:trHeight w:val="324"/>
        </w:trPr>
        <w:tc>
          <w:tcPr>
            <w:tcW w:w="7181" w:type="dxa"/>
          </w:tcPr>
          <w:p w14:paraId="1FD89F64" w14:textId="77777777" w:rsidR="00523DDB" w:rsidRPr="004F33DC" w:rsidRDefault="00523DDB" w:rsidP="003A5D32">
            <w:r w:rsidRPr="004F33DC">
              <w:t>Did you have the opportunity to observe/learn new techniques and methods?</w:t>
            </w:r>
          </w:p>
        </w:tc>
        <w:tc>
          <w:tcPr>
            <w:tcW w:w="328" w:type="dxa"/>
          </w:tcPr>
          <w:p w14:paraId="54678B74" w14:textId="77777777" w:rsidR="00523DDB" w:rsidRDefault="00523DDB" w:rsidP="003A5D32">
            <w:pPr>
              <w:rPr>
                <w:lang w:val="en"/>
              </w:rPr>
            </w:pPr>
          </w:p>
        </w:tc>
        <w:tc>
          <w:tcPr>
            <w:tcW w:w="379" w:type="dxa"/>
          </w:tcPr>
          <w:p w14:paraId="235DCFF6" w14:textId="77777777" w:rsidR="00523DDB" w:rsidRDefault="00523DDB" w:rsidP="003A5D32">
            <w:pPr>
              <w:rPr>
                <w:lang w:val="en"/>
              </w:rPr>
            </w:pPr>
          </w:p>
        </w:tc>
        <w:tc>
          <w:tcPr>
            <w:tcW w:w="330" w:type="dxa"/>
          </w:tcPr>
          <w:p w14:paraId="60FFDCA4" w14:textId="77777777" w:rsidR="00523DDB" w:rsidRDefault="00523DDB" w:rsidP="003A5D32">
            <w:pPr>
              <w:rPr>
                <w:lang w:val="en"/>
              </w:rPr>
            </w:pPr>
          </w:p>
        </w:tc>
        <w:tc>
          <w:tcPr>
            <w:tcW w:w="382" w:type="dxa"/>
          </w:tcPr>
          <w:p w14:paraId="52C07C55" w14:textId="77777777" w:rsidR="00523DDB" w:rsidRDefault="00523DDB" w:rsidP="003A5D32">
            <w:pPr>
              <w:rPr>
                <w:lang w:val="en"/>
              </w:rPr>
            </w:pPr>
          </w:p>
        </w:tc>
        <w:tc>
          <w:tcPr>
            <w:tcW w:w="328" w:type="dxa"/>
          </w:tcPr>
          <w:p w14:paraId="3D6EB347" w14:textId="77777777" w:rsidR="00523DDB" w:rsidRDefault="00523DDB" w:rsidP="003A5D32">
            <w:pPr>
              <w:rPr>
                <w:lang w:val="en"/>
              </w:rPr>
            </w:pPr>
          </w:p>
        </w:tc>
        <w:tc>
          <w:tcPr>
            <w:tcW w:w="657" w:type="dxa"/>
          </w:tcPr>
          <w:p w14:paraId="5AE081EF" w14:textId="77777777" w:rsidR="00523DDB" w:rsidRDefault="00523DDB" w:rsidP="003A5D32">
            <w:pPr>
              <w:rPr>
                <w:lang w:val="en"/>
              </w:rPr>
            </w:pPr>
          </w:p>
        </w:tc>
      </w:tr>
      <w:tr w:rsidR="00523DDB" w14:paraId="0B2146D2" w14:textId="77777777" w:rsidTr="00025852">
        <w:trPr>
          <w:trHeight w:val="324"/>
        </w:trPr>
        <w:tc>
          <w:tcPr>
            <w:tcW w:w="7181" w:type="dxa"/>
          </w:tcPr>
          <w:p w14:paraId="0EFF6602" w14:textId="77777777" w:rsidR="00523DDB" w:rsidRPr="004F33DC" w:rsidRDefault="00523DDB" w:rsidP="003A5D32">
            <w:r w:rsidRPr="004F33DC">
              <w:t>Were you satisfied with the duration of the training?</w:t>
            </w:r>
          </w:p>
        </w:tc>
        <w:tc>
          <w:tcPr>
            <w:tcW w:w="328" w:type="dxa"/>
          </w:tcPr>
          <w:p w14:paraId="76F91B89" w14:textId="77777777" w:rsidR="00523DDB" w:rsidRDefault="00523DDB" w:rsidP="003A5D32">
            <w:pPr>
              <w:rPr>
                <w:lang w:val="en"/>
              </w:rPr>
            </w:pPr>
          </w:p>
        </w:tc>
        <w:tc>
          <w:tcPr>
            <w:tcW w:w="379" w:type="dxa"/>
          </w:tcPr>
          <w:p w14:paraId="4DA25B8B" w14:textId="77777777" w:rsidR="00523DDB" w:rsidRDefault="00523DDB" w:rsidP="003A5D32">
            <w:pPr>
              <w:rPr>
                <w:lang w:val="en"/>
              </w:rPr>
            </w:pPr>
          </w:p>
        </w:tc>
        <w:tc>
          <w:tcPr>
            <w:tcW w:w="330" w:type="dxa"/>
          </w:tcPr>
          <w:p w14:paraId="689EB83D" w14:textId="77777777" w:rsidR="00523DDB" w:rsidRDefault="00523DDB" w:rsidP="003A5D32">
            <w:pPr>
              <w:rPr>
                <w:lang w:val="en"/>
              </w:rPr>
            </w:pPr>
          </w:p>
        </w:tc>
        <w:tc>
          <w:tcPr>
            <w:tcW w:w="382" w:type="dxa"/>
          </w:tcPr>
          <w:p w14:paraId="2C0EE6B6" w14:textId="77777777" w:rsidR="00523DDB" w:rsidRDefault="00523DDB" w:rsidP="003A5D32">
            <w:pPr>
              <w:rPr>
                <w:lang w:val="en"/>
              </w:rPr>
            </w:pPr>
          </w:p>
        </w:tc>
        <w:tc>
          <w:tcPr>
            <w:tcW w:w="328" w:type="dxa"/>
          </w:tcPr>
          <w:p w14:paraId="52B592D5" w14:textId="77777777" w:rsidR="00523DDB" w:rsidRDefault="00523DDB" w:rsidP="003A5D32">
            <w:pPr>
              <w:rPr>
                <w:lang w:val="en"/>
              </w:rPr>
            </w:pPr>
          </w:p>
        </w:tc>
        <w:tc>
          <w:tcPr>
            <w:tcW w:w="657" w:type="dxa"/>
          </w:tcPr>
          <w:p w14:paraId="1ACED07F" w14:textId="77777777" w:rsidR="00523DDB" w:rsidRDefault="00523DDB" w:rsidP="003A5D32">
            <w:pPr>
              <w:rPr>
                <w:lang w:val="en"/>
              </w:rPr>
            </w:pPr>
          </w:p>
        </w:tc>
      </w:tr>
      <w:tr w:rsidR="00523DDB" w14:paraId="2CB61159" w14:textId="77777777" w:rsidTr="00025852">
        <w:trPr>
          <w:trHeight w:val="324"/>
        </w:trPr>
        <w:tc>
          <w:tcPr>
            <w:tcW w:w="7181" w:type="dxa"/>
          </w:tcPr>
          <w:p w14:paraId="16A69FFD" w14:textId="77777777" w:rsidR="00523DDB" w:rsidRDefault="00523DDB" w:rsidP="003A5D32">
            <w:r w:rsidRPr="004F33DC">
              <w:t>Do you believe this training will increase your employability?</w:t>
            </w:r>
          </w:p>
        </w:tc>
        <w:tc>
          <w:tcPr>
            <w:tcW w:w="328" w:type="dxa"/>
          </w:tcPr>
          <w:p w14:paraId="11545B25" w14:textId="77777777" w:rsidR="00523DDB" w:rsidRDefault="00523DDB" w:rsidP="003A5D32">
            <w:pPr>
              <w:rPr>
                <w:lang w:val="en"/>
              </w:rPr>
            </w:pPr>
          </w:p>
        </w:tc>
        <w:tc>
          <w:tcPr>
            <w:tcW w:w="379" w:type="dxa"/>
          </w:tcPr>
          <w:p w14:paraId="6C3950B0" w14:textId="77777777" w:rsidR="00523DDB" w:rsidRDefault="00523DDB" w:rsidP="003A5D32">
            <w:pPr>
              <w:rPr>
                <w:lang w:val="en"/>
              </w:rPr>
            </w:pPr>
          </w:p>
        </w:tc>
        <w:tc>
          <w:tcPr>
            <w:tcW w:w="330" w:type="dxa"/>
          </w:tcPr>
          <w:p w14:paraId="6DD95D41" w14:textId="77777777" w:rsidR="00523DDB" w:rsidRDefault="00523DDB" w:rsidP="003A5D32">
            <w:pPr>
              <w:rPr>
                <w:lang w:val="en"/>
              </w:rPr>
            </w:pPr>
          </w:p>
        </w:tc>
        <w:tc>
          <w:tcPr>
            <w:tcW w:w="382" w:type="dxa"/>
          </w:tcPr>
          <w:p w14:paraId="46DB876A" w14:textId="77777777" w:rsidR="00523DDB" w:rsidRDefault="00523DDB" w:rsidP="003A5D32">
            <w:pPr>
              <w:rPr>
                <w:lang w:val="en"/>
              </w:rPr>
            </w:pPr>
          </w:p>
        </w:tc>
        <w:tc>
          <w:tcPr>
            <w:tcW w:w="328" w:type="dxa"/>
          </w:tcPr>
          <w:p w14:paraId="6EE6D0A3" w14:textId="77777777" w:rsidR="00523DDB" w:rsidRDefault="00523DDB" w:rsidP="003A5D32">
            <w:pPr>
              <w:rPr>
                <w:lang w:val="en"/>
              </w:rPr>
            </w:pPr>
          </w:p>
        </w:tc>
        <w:tc>
          <w:tcPr>
            <w:tcW w:w="657" w:type="dxa"/>
          </w:tcPr>
          <w:p w14:paraId="27DEE2F8" w14:textId="77777777" w:rsidR="00523DDB" w:rsidRDefault="00523DDB" w:rsidP="003A5D32">
            <w:pPr>
              <w:rPr>
                <w:lang w:val="en"/>
              </w:rPr>
            </w:pPr>
          </w:p>
        </w:tc>
      </w:tr>
    </w:tbl>
    <w:p w14:paraId="5FC44139" w14:textId="77777777" w:rsidR="00523DDB" w:rsidRDefault="00523DDB" w:rsidP="00523DDB">
      <w:pPr>
        <w:rPr>
          <w:b/>
          <w:i/>
          <w:lang w:val="en"/>
        </w:rPr>
      </w:pPr>
    </w:p>
    <w:p w14:paraId="48C8B7BC" w14:textId="77777777" w:rsidR="00565BB8" w:rsidRDefault="00565BB8" w:rsidP="00523DDB">
      <w:pPr>
        <w:rPr>
          <w:b/>
          <w:i/>
          <w:lang w:val="en"/>
        </w:rPr>
      </w:pPr>
    </w:p>
    <w:p w14:paraId="152C4985" w14:textId="77777777" w:rsidR="00025852" w:rsidRDefault="00025852" w:rsidP="00523DDB">
      <w:pPr>
        <w:rPr>
          <w:b/>
          <w:i/>
          <w:lang w:val="en"/>
        </w:rPr>
      </w:pPr>
    </w:p>
    <w:p w14:paraId="5F0D26CA" w14:textId="77777777" w:rsidR="00025852" w:rsidRDefault="00025852" w:rsidP="00523DDB">
      <w:pPr>
        <w:rPr>
          <w:b/>
          <w:i/>
          <w:lang w:val="en"/>
        </w:rPr>
      </w:pPr>
    </w:p>
    <w:p w14:paraId="16960B6C" w14:textId="77777777" w:rsidR="00025852" w:rsidRDefault="00025852" w:rsidP="00523DDB">
      <w:pPr>
        <w:rPr>
          <w:b/>
          <w:i/>
          <w:lang w:val="en"/>
        </w:rPr>
      </w:pPr>
    </w:p>
    <w:p w14:paraId="1540E143" w14:textId="77777777" w:rsidR="00025852" w:rsidRDefault="00025852" w:rsidP="00523DDB">
      <w:pPr>
        <w:rPr>
          <w:b/>
          <w:i/>
          <w:lang w:val="en"/>
        </w:rPr>
      </w:pPr>
    </w:p>
    <w:p w14:paraId="750E9590" w14:textId="77777777" w:rsidR="00025852" w:rsidRDefault="00025852" w:rsidP="00523DDB">
      <w:pPr>
        <w:rPr>
          <w:b/>
          <w:i/>
          <w:lang w:val="en"/>
        </w:rPr>
      </w:pPr>
    </w:p>
    <w:p w14:paraId="070702E6" w14:textId="77777777" w:rsidR="00523DDB" w:rsidRPr="002645FD" w:rsidRDefault="00523DDB" w:rsidP="00523DDB">
      <w:pPr>
        <w:rPr>
          <w:b/>
          <w:i/>
          <w:lang w:val="en"/>
        </w:rPr>
      </w:pPr>
      <w:r w:rsidRPr="002645FD">
        <w:rPr>
          <w:b/>
          <w:i/>
          <w:lang w:val="en"/>
        </w:rPr>
        <w:t>PART I</w:t>
      </w:r>
      <w:r>
        <w:rPr>
          <w:b/>
          <w:i/>
          <w:lang w:val="en"/>
        </w:rPr>
        <w:t>I</w:t>
      </w:r>
    </w:p>
    <w:tbl>
      <w:tblPr>
        <w:tblW w:w="96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
        <w:gridCol w:w="2760"/>
        <w:gridCol w:w="474"/>
        <w:gridCol w:w="2732"/>
        <w:gridCol w:w="386"/>
        <w:gridCol w:w="2820"/>
      </w:tblGrid>
      <w:tr w:rsidR="00523DDB" w14:paraId="2AE091D4" w14:textId="77777777" w:rsidTr="00025852">
        <w:trPr>
          <w:trHeight w:val="390"/>
        </w:trPr>
        <w:tc>
          <w:tcPr>
            <w:tcW w:w="9619" w:type="dxa"/>
            <w:gridSpan w:val="6"/>
          </w:tcPr>
          <w:p w14:paraId="3306E734" w14:textId="77777777" w:rsidR="00523DDB" w:rsidRPr="009006F3" w:rsidRDefault="00523DDB" w:rsidP="003A5D32">
            <w:pPr>
              <w:rPr>
                <w:i/>
                <w:lang w:val="en"/>
              </w:rPr>
            </w:pPr>
            <w:r w:rsidRPr="00AA39CE">
              <w:rPr>
                <w:i/>
                <w:lang w:val="en"/>
              </w:rPr>
              <w:t>Please tick the most appropriate answer for you</w:t>
            </w:r>
          </w:p>
        </w:tc>
      </w:tr>
      <w:tr w:rsidR="00523DDB" w14:paraId="3D7B0AA3" w14:textId="77777777" w:rsidTr="00025852">
        <w:trPr>
          <w:trHeight w:val="390"/>
        </w:trPr>
        <w:tc>
          <w:tcPr>
            <w:tcW w:w="9619" w:type="dxa"/>
            <w:gridSpan w:val="6"/>
          </w:tcPr>
          <w:p w14:paraId="044746FD" w14:textId="77777777" w:rsidR="00523DDB" w:rsidRDefault="00523DDB" w:rsidP="003A5D32">
            <w:pPr>
              <w:rPr>
                <w:lang w:val="en"/>
              </w:rPr>
            </w:pPr>
            <w:r w:rsidRPr="009006F3">
              <w:rPr>
                <w:lang w:val="en"/>
              </w:rPr>
              <w:t>You evaluate the space and work required in the installation of PV/T systems according to the individual PV system installations</w:t>
            </w:r>
          </w:p>
        </w:tc>
      </w:tr>
      <w:tr w:rsidR="00523DDB" w14:paraId="7B6EE84B" w14:textId="77777777" w:rsidTr="00025852">
        <w:trPr>
          <w:trHeight w:val="390"/>
        </w:trPr>
        <w:tc>
          <w:tcPr>
            <w:tcW w:w="447" w:type="dxa"/>
          </w:tcPr>
          <w:p w14:paraId="3453E7EE" w14:textId="77777777" w:rsidR="00523DDB" w:rsidRDefault="00523DDB" w:rsidP="003A5D32">
            <w:pPr>
              <w:rPr>
                <w:lang w:val="en"/>
              </w:rPr>
            </w:pPr>
          </w:p>
        </w:tc>
        <w:tc>
          <w:tcPr>
            <w:tcW w:w="2760" w:type="dxa"/>
          </w:tcPr>
          <w:p w14:paraId="11F571B3" w14:textId="77777777" w:rsidR="00523DDB" w:rsidRDefault="00523DDB" w:rsidP="003A5D32">
            <w:pPr>
              <w:rPr>
                <w:lang w:val="en"/>
              </w:rPr>
            </w:pPr>
            <w:r w:rsidRPr="00240DFF">
              <w:rPr>
                <w:lang w:val="en"/>
              </w:rPr>
              <w:t>Field view more</w:t>
            </w:r>
          </w:p>
        </w:tc>
        <w:tc>
          <w:tcPr>
            <w:tcW w:w="474" w:type="dxa"/>
          </w:tcPr>
          <w:p w14:paraId="1017AA82" w14:textId="77777777" w:rsidR="00523DDB" w:rsidRDefault="00523DDB" w:rsidP="003A5D32">
            <w:pPr>
              <w:rPr>
                <w:lang w:val="en"/>
              </w:rPr>
            </w:pPr>
          </w:p>
        </w:tc>
        <w:tc>
          <w:tcPr>
            <w:tcW w:w="2732" w:type="dxa"/>
          </w:tcPr>
          <w:p w14:paraId="76F505D4" w14:textId="77777777" w:rsidR="00523DDB" w:rsidRDefault="00523DDB" w:rsidP="003A5D32">
            <w:pPr>
              <w:rPr>
                <w:lang w:val="en"/>
              </w:rPr>
            </w:pPr>
            <w:r w:rsidRPr="00240DFF">
              <w:rPr>
                <w:lang w:val="en"/>
              </w:rPr>
              <w:t>The field add-on is more</w:t>
            </w:r>
          </w:p>
        </w:tc>
        <w:tc>
          <w:tcPr>
            <w:tcW w:w="386" w:type="dxa"/>
          </w:tcPr>
          <w:p w14:paraId="30ED9698" w14:textId="77777777" w:rsidR="00523DDB" w:rsidRDefault="00523DDB" w:rsidP="003A5D32">
            <w:pPr>
              <w:rPr>
                <w:lang w:val="en"/>
              </w:rPr>
            </w:pPr>
          </w:p>
        </w:tc>
        <w:tc>
          <w:tcPr>
            <w:tcW w:w="2820" w:type="dxa"/>
          </w:tcPr>
          <w:p w14:paraId="25B7135F" w14:textId="77777777" w:rsidR="00523DDB" w:rsidRDefault="00523DDB" w:rsidP="003A5D32">
            <w:pPr>
              <w:rPr>
                <w:lang w:val="en"/>
              </w:rPr>
            </w:pPr>
            <w:r w:rsidRPr="00240DFF">
              <w:rPr>
                <w:lang w:val="en"/>
              </w:rPr>
              <w:t>Field list</w:t>
            </w:r>
          </w:p>
        </w:tc>
      </w:tr>
      <w:tr w:rsidR="00523DDB" w14:paraId="6DE0AF56" w14:textId="77777777" w:rsidTr="00025852">
        <w:trPr>
          <w:trHeight w:val="390"/>
        </w:trPr>
        <w:tc>
          <w:tcPr>
            <w:tcW w:w="9619" w:type="dxa"/>
            <w:gridSpan w:val="6"/>
          </w:tcPr>
          <w:p w14:paraId="68D27BB5" w14:textId="77777777" w:rsidR="00523DDB" w:rsidRDefault="00523DDB" w:rsidP="003A5D32">
            <w:pPr>
              <w:rPr>
                <w:lang w:val="en"/>
              </w:rPr>
            </w:pPr>
            <w:r w:rsidRPr="00240DFF">
              <w:rPr>
                <w:lang w:val="en"/>
              </w:rPr>
              <w:t>Evaluate PV/T system installations in terms of aesthetics according to separate PV system and Solar system installations.</w:t>
            </w:r>
          </w:p>
        </w:tc>
      </w:tr>
      <w:tr w:rsidR="00523DDB" w14:paraId="3F80555C" w14:textId="77777777" w:rsidTr="00025852">
        <w:trPr>
          <w:trHeight w:val="390"/>
        </w:trPr>
        <w:tc>
          <w:tcPr>
            <w:tcW w:w="447" w:type="dxa"/>
          </w:tcPr>
          <w:p w14:paraId="5FB35540" w14:textId="77777777" w:rsidR="00523DDB" w:rsidRDefault="00523DDB" w:rsidP="003A5D32">
            <w:pPr>
              <w:rPr>
                <w:lang w:val="en"/>
              </w:rPr>
            </w:pPr>
          </w:p>
        </w:tc>
        <w:tc>
          <w:tcPr>
            <w:tcW w:w="2760" w:type="dxa"/>
          </w:tcPr>
          <w:p w14:paraId="7DDA5E60" w14:textId="77777777" w:rsidR="00523DDB" w:rsidRDefault="00523DDB" w:rsidP="003A5D32">
            <w:pPr>
              <w:rPr>
                <w:lang w:val="en"/>
              </w:rPr>
            </w:pPr>
            <w:r w:rsidRPr="00240DFF">
              <w:rPr>
                <w:lang w:val="en"/>
              </w:rPr>
              <w:t>Aesthetic conditions are better</w:t>
            </w:r>
            <w:r w:rsidRPr="00240DFF">
              <w:rPr>
                <w:lang w:val="en"/>
              </w:rPr>
              <w:tab/>
            </w:r>
          </w:p>
        </w:tc>
        <w:tc>
          <w:tcPr>
            <w:tcW w:w="474" w:type="dxa"/>
          </w:tcPr>
          <w:p w14:paraId="3D6378D2" w14:textId="77777777" w:rsidR="00523DDB" w:rsidRDefault="00523DDB" w:rsidP="003A5D32">
            <w:pPr>
              <w:rPr>
                <w:lang w:val="en"/>
              </w:rPr>
            </w:pPr>
          </w:p>
        </w:tc>
        <w:tc>
          <w:tcPr>
            <w:tcW w:w="2732" w:type="dxa"/>
          </w:tcPr>
          <w:p w14:paraId="2C1ED227" w14:textId="77777777" w:rsidR="00523DDB" w:rsidRDefault="00523DDB" w:rsidP="003A5D32">
            <w:pPr>
              <w:rPr>
                <w:lang w:val="en"/>
              </w:rPr>
            </w:pPr>
            <w:r w:rsidRPr="00240DFF">
              <w:rPr>
                <w:lang w:val="en"/>
              </w:rPr>
              <w:t>Aesthetics is worse</w:t>
            </w:r>
            <w:r w:rsidRPr="00240DFF">
              <w:rPr>
                <w:lang w:val="en"/>
              </w:rPr>
              <w:tab/>
            </w:r>
          </w:p>
        </w:tc>
        <w:tc>
          <w:tcPr>
            <w:tcW w:w="386" w:type="dxa"/>
          </w:tcPr>
          <w:p w14:paraId="3570EF0C" w14:textId="77777777" w:rsidR="00523DDB" w:rsidRDefault="00523DDB" w:rsidP="003A5D32">
            <w:pPr>
              <w:rPr>
                <w:lang w:val="en"/>
              </w:rPr>
            </w:pPr>
          </w:p>
        </w:tc>
        <w:tc>
          <w:tcPr>
            <w:tcW w:w="2820" w:type="dxa"/>
          </w:tcPr>
          <w:p w14:paraId="488F60C6" w14:textId="77777777" w:rsidR="00523DDB" w:rsidRDefault="00523DDB" w:rsidP="003A5D32">
            <w:pPr>
              <w:rPr>
                <w:lang w:val="en"/>
              </w:rPr>
            </w:pPr>
            <w:r w:rsidRPr="00240DFF">
              <w:rPr>
                <w:lang w:val="en"/>
              </w:rPr>
              <w:t>In the aesthetic country</w:t>
            </w:r>
          </w:p>
        </w:tc>
      </w:tr>
      <w:tr w:rsidR="00523DDB" w14:paraId="6D854F7E" w14:textId="77777777" w:rsidTr="00025852">
        <w:trPr>
          <w:trHeight w:val="390"/>
        </w:trPr>
        <w:tc>
          <w:tcPr>
            <w:tcW w:w="9619" w:type="dxa"/>
            <w:gridSpan w:val="6"/>
          </w:tcPr>
          <w:p w14:paraId="39578490" w14:textId="77777777" w:rsidR="00523DDB" w:rsidRDefault="00523DDB" w:rsidP="003A5D32">
            <w:pPr>
              <w:rPr>
                <w:lang w:val="en"/>
              </w:rPr>
            </w:pPr>
            <w:r w:rsidRPr="00240DFF">
              <w:rPr>
                <w:lang w:val="en"/>
              </w:rPr>
              <w:t>You evaluate the efficiency of PV/T system installations according to the efficiency of PV system and Solar system installations separately.</w:t>
            </w:r>
          </w:p>
        </w:tc>
      </w:tr>
      <w:tr w:rsidR="00523DDB" w14:paraId="17D254BD" w14:textId="77777777" w:rsidTr="00025852">
        <w:trPr>
          <w:trHeight w:val="390"/>
        </w:trPr>
        <w:tc>
          <w:tcPr>
            <w:tcW w:w="447" w:type="dxa"/>
          </w:tcPr>
          <w:p w14:paraId="2E47840B" w14:textId="77777777" w:rsidR="00523DDB" w:rsidRDefault="00523DDB" w:rsidP="003A5D32">
            <w:pPr>
              <w:rPr>
                <w:lang w:val="en"/>
              </w:rPr>
            </w:pPr>
          </w:p>
        </w:tc>
        <w:tc>
          <w:tcPr>
            <w:tcW w:w="2760" w:type="dxa"/>
          </w:tcPr>
          <w:p w14:paraId="08A169CC" w14:textId="77777777" w:rsidR="00523DDB" w:rsidRDefault="00523DDB" w:rsidP="003A5D32">
            <w:pPr>
              <w:rPr>
                <w:lang w:val="en"/>
              </w:rPr>
            </w:pPr>
            <w:r w:rsidRPr="00240DFF">
              <w:rPr>
                <w:lang w:val="en"/>
              </w:rPr>
              <w:t>Better yields</w:t>
            </w:r>
            <w:r w:rsidRPr="00240DFF">
              <w:rPr>
                <w:lang w:val="en"/>
              </w:rPr>
              <w:tab/>
            </w:r>
          </w:p>
        </w:tc>
        <w:tc>
          <w:tcPr>
            <w:tcW w:w="474" w:type="dxa"/>
          </w:tcPr>
          <w:p w14:paraId="33647BBF" w14:textId="77777777" w:rsidR="00523DDB" w:rsidRDefault="00523DDB" w:rsidP="003A5D32">
            <w:pPr>
              <w:rPr>
                <w:lang w:val="en"/>
              </w:rPr>
            </w:pPr>
          </w:p>
        </w:tc>
        <w:tc>
          <w:tcPr>
            <w:tcW w:w="2732" w:type="dxa"/>
          </w:tcPr>
          <w:p w14:paraId="30EC108D" w14:textId="77777777" w:rsidR="00523DDB" w:rsidRDefault="00523DDB" w:rsidP="003A5D32">
            <w:pPr>
              <w:rPr>
                <w:lang w:val="en"/>
              </w:rPr>
            </w:pPr>
            <w:r>
              <w:rPr>
                <w:lang w:val="en"/>
              </w:rPr>
              <w:t>Same</w:t>
            </w:r>
          </w:p>
        </w:tc>
        <w:tc>
          <w:tcPr>
            <w:tcW w:w="386" w:type="dxa"/>
          </w:tcPr>
          <w:p w14:paraId="6B43B39B" w14:textId="77777777" w:rsidR="00523DDB" w:rsidRDefault="00523DDB" w:rsidP="003A5D32">
            <w:pPr>
              <w:rPr>
                <w:lang w:val="en"/>
              </w:rPr>
            </w:pPr>
          </w:p>
        </w:tc>
        <w:tc>
          <w:tcPr>
            <w:tcW w:w="2820" w:type="dxa"/>
          </w:tcPr>
          <w:p w14:paraId="1F4E3EF7" w14:textId="77777777" w:rsidR="00523DDB" w:rsidRDefault="00523DDB" w:rsidP="003A5D32">
            <w:pPr>
              <w:rPr>
                <w:lang w:val="en"/>
              </w:rPr>
            </w:pPr>
            <w:r w:rsidRPr="00240DFF">
              <w:rPr>
                <w:lang w:val="en"/>
              </w:rPr>
              <w:t>Worse yields</w:t>
            </w:r>
          </w:p>
        </w:tc>
      </w:tr>
      <w:tr w:rsidR="00523DDB" w14:paraId="36FF9E28" w14:textId="77777777" w:rsidTr="00025852">
        <w:trPr>
          <w:trHeight w:val="390"/>
        </w:trPr>
        <w:tc>
          <w:tcPr>
            <w:tcW w:w="9619" w:type="dxa"/>
            <w:gridSpan w:val="6"/>
          </w:tcPr>
          <w:p w14:paraId="7B098350" w14:textId="77777777" w:rsidR="00523DDB" w:rsidRPr="00240DFF" w:rsidRDefault="00523DDB" w:rsidP="003A5D32">
            <w:pPr>
              <w:rPr>
                <w:lang w:val="en"/>
              </w:rPr>
            </w:pPr>
            <w:r w:rsidRPr="00240DFF">
              <w:rPr>
                <w:lang w:val="en"/>
              </w:rPr>
              <w:t>Evaluate PV/T system installation costs according to the costs of PV system and Solar system installations separately</w:t>
            </w:r>
          </w:p>
        </w:tc>
      </w:tr>
      <w:tr w:rsidR="00523DDB" w14:paraId="70D23CFC" w14:textId="77777777" w:rsidTr="00025852">
        <w:trPr>
          <w:trHeight w:val="390"/>
        </w:trPr>
        <w:tc>
          <w:tcPr>
            <w:tcW w:w="447" w:type="dxa"/>
          </w:tcPr>
          <w:p w14:paraId="07633562" w14:textId="77777777" w:rsidR="00523DDB" w:rsidRDefault="00523DDB" w:rsidP="003A5D32">
            <w:pPr>
              <w:rPr>
                <w:lang w:val="en"/>
              </w:rPr>
            </w:pPr>
          </w:p>
        </w:tc>
        <w:tc>
          <w:tcPr>
            <w:tcW w:w="2760" w:type="dxa"/>
          </w:tcPr>
          <w:p w14:paraId="0403A3B5" w14:textId="77777777" w:rsidR="00523DDB" w:rsidRPr="00240DFF" w:rsidRDefault="00523DDB" w:rsidP="003A5D32">
            <w:pPr>
              <w:rPr>
                <w:lang w:val="en"/>
              </w:rPr>
            </w:pPr>
            <w:r w:rsidRPr="00240DFF">
              <w:rPr>
                <w:lang w:val="en"/>
              </w:rPr>
              <w:t xml:space="preserve">The cost is higher </w:t>
            </w:r>
            <w:r w:rsidRPr="00240DFF">
              <w:rPr>
                <w:lang w:val="en"/>
              </w:rPr>
              <w:tab/>
            </w:r>
          </w:p>
        </w:tc>
        <w:tc>
          <w:tcPr>
            <w:tcW w:w="474" w:type="dxa"/>
          </w:tcPr>
          <w:p w14:paraId="1AAC0596" w14:textId="77777777" w:rsidR="00523DDB" w:rsidRDefault="00523DDB" w:rsidP="003A5D32">
            <w:pPr>
              <w:rPr>
                <w:lang w:val="en"/>
              </w:rPr>
            </w:pPr>
          </w:p>
        </w:tc>
        <w:tc>
          <w:tcPr>
            <w:tcW w:w="2732" w:type="dxa"/>
          </w:tcPr>
          <w:p w14:paraId="545F131F" w14:textId="77777777" w:rsidR="00523DDB" w:rsidRDefault="00523DDB" w:rsidP="003A5D32">
            <w:pPr>
              <w:rPr>
                <w:lang w:val="en"/>
              </w:rPr>
            </w:pPr>
            <w:r>
              <w:rPr>
                <w:lang w:val="en"/>
              </w:rPr>
              <w:t>Same</w:t>
            </w:r>
          </w:p>
        </w:tc>
        <w:tc>
          <w:tcPr>
            <w:tcW w:w="386" w:type="dxa"/>
          </w:tcPr>
          <w:p w14:paraId="5E6D7EFA" w14:textId="77777777" w:rsidR="00523DDB" w:rsidRDefault="00523DDB" w:rsidP="003A5D32">
            <w:pPr>
              <w:rPr>
                <w:lang w:val="en"/>
              </w:rPr>
            </w:pPr>
          </w:p>
        </w:tc>
        <w:tc>
          <w:tcPr>
            <w:tcW w:w="2820" w:type="dxa"/>
          </w:tcPr>
          <w:p w14:paraId="29AD1A2F" w14:textId="77777777" w:rsidR="00523DDB" w:rsidRPr="00240DFF" w:rsidRDefault="00523DDB" w:rsidP="003A5D32">
            <w:pPr>
              <w:rPr>
                <w:lang w:val="en"/>
              </w:rPr>
            </w:pPr>
            <w:r w:rsidRPr="00240DFF">
              <w:rPr>
                <w:lang w:val="en"/>
              </w:rPr>
              <w:t>The cost is lower</w:t>
            </w:r>
          </w:p>
        </w:tc>
      </w:tr>
      <w:tr w:rsidR="00523DDB" w14:paraId="14906E6F" w14:textId="77777777" w:rsidTr="00025852">
        <w:trPr>
          <w:trHeight w:val="390"/>
        </w:trPr>
        <w:tc>
          <w:tcPr>
            <w:tcW w:w="9619" w:type="dxa"/>
            <w:gridSpan w:val="6"/>
          </w:tcPr>
          <w:p w14:paraId="4C7A8D6D" w14:textId="77777777" w:rsidR="00523DDB" w:rsidRPr="00240DFF" w:rsidRDefault="00523DDB" w:rsidP="003A5D32">
            <w:pPr>
              <w:rPr>
                <w:lang w:val="en"/>
              </w:rPr>
            </w:pPr>
            <w:r w:rsidRPr="00240DFF">
              <w:rPr>
                <w:lang w:val="en"/>
              </w:rPr>
              <w:t>What are the PV/T system types?</w:t>
            </w:r>
          </w:p>
        </w:tc>
      </w:tr>
      <w:tr w:rsidR="00523DDB" w14:paraId="7FD3CD34" w14:textId="77777777" w:rsidTr="00025852">
        <w:trPr>
          <w:trHeight w:val="390"/>
        </w:trPr>
        <w:tc>
          <w:tcPr>
            <w:tcW w:w="9619" w:type="dxa"/>
            <w:gridSpan w:val="6"/>
          </w:tcPr>
          <w:p w14:paraId="03E95804" w14:textId="77777777" w:rsidR="00523DDB" w:rsidRDefault="00523DDB" w:rsidP="003A5D32">
            <w:pPr>
              <w:rPr>
                <w:lang w:val="en"/>
              </w:rPr>
            </w:pPr>
          </w:p>
          <w:p w14:paraId="29E25411" w14:textId="77777777" w:rsidR="00523DDB" w:rsidRDefault="00523DDB" w:rsidP="003A5D32">
            <w:pPr>
              <w:rPr>
                <w:lang w:val="en"/>
              </w:rPr>
            </w:pPr>
          </w:p>
          <w:p w14:paraId="6ABFD602" w14:textId="77777777" w:rsidR="00523DDB" w:rsidRDefault="00523DDB" w:rsidP="003A5D32">
            <w:pPr>
              <w:rPr>
                <w:lang w:val="en"/>
              </w:rPr>
            </w:pPr>
          </w:p>
          <w:p w14:paraId="5C81EFA7" w14:textId="77777777" w:rsidR="00523DDB" w:rsidRPr="00240DFF" w:rsidRDefault="00523DDB" w:rsidP="003A5D32">
            <w:pPr>
              <w:rPr>
                <w:lang w:val="en"/>
              </w:rPr>
            </w:pPr>
          </w:p>
        </w:tc>
      </w:tr>
      <w:tr w:rsidR="00523DDB" w14:paraId="36E95884" w14:textId="77777777" w:rsidTr="00025852">
        <w:trPr>
          <w:trHeight w:val="390"/>
        </w:trPr>
        <w:tc>
          <w:tcPr>
            <w:tcW w:w="9619" w:type="dxa"/>
            <w:gridSpan w:val="6"/>
          </w:tcPr>
          <w:p w14:paraId="7B744789" w14:textId="77777777" w:rsidR="00523DDB" w:rsidRDefault="00523DDB" w:rsidP="003A5D32">
            <w:pPr>
              <w:rPr>
                <w:lang w:val="en"/>
              </w:rPr>
            </w:pPr>
            <w:r w:rsidRPr="00240DFF">
              <w:rPr>
                <w:lang w:val="en"/>
              </w:rPr>
              <w:t>What are the advantages of PV/T systems?</w:t>
            </w:r>
          </w:p>
        </w:tc>
      </w:tr>
      <w:tr w:rsidR="00523DDB" w14:paraId="7FC940F8" w14:textId="77777777" w:rsidTr="00025852">
        <w:trPr>
          <w:trHeight w:val="390"/>
        </w:trPr>
        <w:tc>
          <w:tcPr>
            <w:tcW w:w="9619" w:type="dxa"/>
            <w:gridSpan w:val="6"/>
          </w:tcPr>
          <w:p w14:paraId="30F5A2A3" w14:textId="77777777" w:rsidR="00523DDB" w:rsidRDefault="00523DDB" w:rsidP="003A5D32">
            <w:pPr>
              <w:rPr>
                <w:lang w:val="en"/>
              </w:rPr>
            </w:pPr>
          </w:p>
          <w:p w14:paraId="5A6D0328" w14:textId="77777777" w:rsidR="00523DDB" w:rsidRDefault="00523DDB" w:rsidP="003A5D32">
            <w:pPr>
              <w:rPr>
                <w:lang w:val="en"/>
              </w:rPr>
            </w:pPr>
          </w:p>
          <w:p w14:paraId="231EFB5C" w14:textId="77777777" w:rsidR="00523DDB" w:rsidRDefault="00523DDB" w:rsidP="003A5D32">
            <w:pPr>
              <w:rPr>
                <w:lang w:val="en"/>
              </w:rPr>
            </w:pPr>
          </w:p>
          <w:p w14:paraId="769DCC7D" w14:textId="77777777" w:rsidR="00523DDB" w:rsidRDefault="00523DDB" w:rsidP="003A5D32">
            <w:pPr>
              <w:rPr>
                <w:lang w:val="en"/>
              </w:rPr>
            </w:pPr>
          </w:p>
          <w:p w14:paraId="1EBACFF9" w14:textId="77777777" w:rsidR="00523DDB" w:rsidRDefault="00523DDB" w:rsidP="003A5D32">
            <w:pPr>
              <w:rPr>
                <w:lang w:val="en"/>
              </w:rPr>
            </w:pPr>
          </w:p>
        </w:tc>
      </w:tr>
      <w:tr w:rsidR="00523DDB" w14:paraId="188B8EE1" w14:textId="77777777" w:rsidTr="00025852">
        <w:trPr>
          <w:trHeight w:val="390"/>
        </w:trPr>
        <w:tc>
          <w:tcPr>
            <w:tcW w:w="9619" w:type="dxa"/>
            <w:gridSpan w:val="6"/>
          </w:tcPr>
          <w:p w14:paraId="66CE6F2A" w14:textId="77777777" w:rsidR="00523DDB" w:rsidRDefault="00523DDB" w:rsidP="003A5D32">
            <w:pPr>
              <w:rPr>
                <w:lang w:val="en"/>
              </w:rPr>
            </w:pPr>
            <w:r w:rsidRPr="00240DFF">
              <w:rPr>
                <w:lang w:val="en"/>
              </w:rPr>
              <w:t>What are the disadvantages of PV/T systems?</w:t>
            </w:r>
          </w:p>
        </w:tc>
      </w:tr>
      <w:tr w:rsidR="00523DDB" w14:paraId="178E1728" w14:textId="77777777" w:rsidTr="00025852">
        <w:trPr>
          <w:trHeight w:val="390"/>
        </w:trPr>
        <w:tc>
          <w:tcPr>
            <w:tcW w:w="9619" w:type="dxa"/>
            <w:gridSpan w:val="6"/>
          </w:tcPr>
          <w:p w14:paraId="3CF50170" w14:textId="77777777" w:rsidR="00523DDB" w:rsidRDefault="00523DDB" w:rsidP="003A5D32">
            <w:pPr>
              <w:rPr>
                <w:lang w:val="en"/>
              </w:rPr>
            </w:pPr>
          </w:p>
          <w:p w14:paraId="1E450C44" w14:textId="77777777" w:rsidR="00523DDB" w:rsidRDefault="00523DDB" w:rsidP="003A5D32">
            <w:pPr>
              <w:rPr>
                <w:lang w:val="en"/>
              </w:rPr>
            </w:pPr>
          </w:p>
          <w:p w14:paraId="59F459BA" w14:textId="77777777" w:rsidR="00523DDB" w:rsidRDefault="00523DDB" w:rsidP="003A5D32">
            <w:pPr>
              <w:rPr>
                <w:lang w:val="en"/>
              </w:rPr>
            </w:pPr>
          </w:p>
          <w:p w14:paraId="0E232A49" w14:textId="77777777" w:rsidR="00523DDB" w:rsidRDefault="00523DDB" w:rsidP="003A5D32">
            <w:pPr>
              <w:rPr>
                <w:lang w:val="en"/>
              </w:rPr>
            </w:pPr>
          </w:p>
          <w:p w14:paraId="5CA741A4" w14:textId="77777777" w:rsidR="00523DDB" w:rsidRDefault="00523DDB" w:rsidP="003A5D32">
            <w:pPr>
              <w:rPr>
                <w:lang w:val="en"/>
              </w:rPr>
            </w:pPr>
          </w:p>
        </w:tc>
      </w:tr>
    </w:tbl>
    <w:p w14:paraId="411B268F" w14:textId="77777777" w:rsidR="00523DDB" w:rsidRDefault="00523DDB" w:rsidP="00523DDB">
      <w:pPr>
        <w:rPr>
          <w:lang w:val="en"/>
        </w:rPr>
      </w:pPr>
    </w:p>
    <w:tbl>
      <w:tblPr>
        <w:tblW w:w="96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9"/>
      </w:tblGrid>
      <w:tr w:rsidR="00523DDB" w:rsidRPr="00240DFF" w14:paraId="0EF54A2A" w14:textId="77777777" w:rsidTr="00C3562D">
        <w:trPr>
          <w:trHeight w:val="390"/>
        </w:trPr>
        <w:tc>
          <w:tcPr>
            <w:tcW w:w="9619" w:type="dxa"/>
          </w:tcPr>
          <w:p w14:paraId="49A30B4C" w14:textId="77777777" w:rsidR="00523DDB" w:rsidRPr="00240DFF" w:rsidRDefault="00523DDB" w:rsidP="003A5D32">
            <w:pPr>
              <w:rPr>
                <w:lang w:val="en"/>
              </w:rPr>
            </w:pPr>
            <w:r w:rsidRPr="00240DFF">
              <w:rPr>
                <w:lang w:val="en"/>
              </w:rPr>
              <w:t xml:space="preserve"> </w:t>
            </w:r>
            <w:r w:rsidRPr="00BA70D9">
              <w:rPr>
                <w:lang w:val="en"/>
              </w:rPr>
              <w:t xml:space="preserve">If there is anything else you want to express in regard to the </w:t>
            </w:r>
            <w:r>
              <w:rPr>
                <w:lang w:val="en"/>
              </w:rPr>
              <w:t>training</w:t>
            </w:r>
            <w:r w:rsidRPr="00BA70D9">
              <w:rPr>
                <w:lang w:val="en"/>
              </w:rPr>
              <w:t xml:space="preserve"> (things you really liked, things you did not like at all, things you missed, things that could be improved another time etc.), please use the space below:</w:t>
            </w:r>
          </w:p>
        </w:tc>
      </w:tr>
      <w:tr w:rsidR="00523DDB" w:rsidRPr="00240DFF" w14:paraId="6696DF20" w14:textId="77777777" w:rsidTr="00C3562D">
        <w:trPr>
          <w:trHeight w:val="390"/>
        </w:trPr>
        <w:tc>
          <w:tcPr>
            <w:tcW w:w="9619" w:type="dxa"/>
          </w:tcPr>
          <w:p w14:paraId="732AE1C8" w14:textId="77777777" w:rsidR="00523DDB" w:rsidRDefault="00523DDB" w:rsidP="003A5D32">
            <w:pPr>
              <w:rPr>
                <w:lang w:val="en"/>
              </w:rPr>
            </w:pPr>
          </w:p>
          <w:p w14:paraId="4F249C28" w14:textId="77777777" w:rsidR="00523DDB" w:rsidRDefault="00523DDB" w:rsidP="003A5D32">
            <w:pPr>
              <w:rPr>
                <w:lang w:val="en"/>
              </w:rPr>
            </w:pPr>
          </w:p>
          <w:p w14:paraId="4A8796F4" w14:textId="77777777" w:rsidR="00523DDB" w:rsidRDefault="00523DDB" w:rsidP="003A5D32">
            <w:pPr>
              <w:rPr>
                <w:lang w:val="en"/>
              </w:rPr>
            </w:pPr>
          </w:p>
          <w:p w14:paraId="590D3359" w14:textId="77777777" w:rsidR="00523DDB" w:rsidRDefault="00523DDB" w:rsidP="003A5D32">
            <w:pPr>
              <w:rPr>
                <w:lang w:val="en"/>
              </w:rPr>
            </w:pPr>
          </w:p>
          <w:p w14:paraId="44114BD4" w14:textId="77777777" w:rsidR="00523DDB" w:rsidRPr="00240DFF" w:rsidRDefault="00523DDB" w:rsidP="003A5D32">
            <w:pPr>
              <w:rPr>
                <w:lang w:val="en"/>
              </w:rPr>
            </w:pPr>
          </w:p>
        </w:tc>
      </w:tr>
    </w:tbl>
    <w:p w14:paraId="2F5CC1C5" w14:textId="40596C99" w:rsidR="00E15646" w:rsidRPr="002127A1" w:rsidRDefault="00134CA9" w:rsidP="00134CA9">
      <w:pPr>
        <w:spacing w:line="300" w:lineRule="auto"/>
        <w:ind w:firstLine="708"/>
        <w:jc w:val="both"/>
        <w:rPr>
          <w:b/>
          <w:color w:val="241F1F"/>
          <w:szCs w:val="24"/>
        </w:rPr>
      </w:pPr>
      <w:r>
        <w:rPr>
          <w:b/>
          <w:color w:val="241F1F"/>
          <w:szCs w:val="24"/>
        </w:rPr>
        <w:lastRenderedPageBreak/>
        <w:t xml:space="preserve"> </w:t>
      </w:r>
      <w:r w:rsidR="00E15646" w:rsidRPr="002127A1">
        <w:rPr>
          <w:b/>
          <w:color w:val="241F1F"/>
          <w:szCs w:val="24"/>
        </w:rPr>
        <w:t xml:space="preserve">APPLICATION OF TRAINING MODULES </w:t>
      </w:r>
    </w:p>
    <w:p w14:paraId="14825EA9" w14:textId="77777777" w:rsidR="00E15646" w:rsidRDefault="00E15646" w:rsidP="00E15646">
      <w:pPr>
        <w:pStyle w:val="ListeParagraf"/>
        <w:autoSpaceDE w:val="0"/>
        <w:autoSpaceDN w:val="0"/>
        <w:adjustRightInd w:val="0"/>
        <w:spacing w:after="0" w:line="300" w:lineRule="auto"/>
        <w:ind w:left="426"/>
        <w:jc w:val="both"/>
        <w:rPr>
          <w:rFonts w:ascii="Times New Roman" w:hAnsi="Times New Roman" w:cs="Times New Roman"/>
          <w:b/>
          <w:color w:val="241F1F"/>
          <w:sz w:val="24"/>
          <w:szCs w:val="24"/>
        </w:rPr>
      </w:pPr>
    </w:p>
    <w:p w14:paraId="687646CB" w14:textId="77777777" w:rsidR="00E15646" w:rsidRPr="00ED4D64" w:rsidRDefault="00E15646" w:rsidP="00E15646">
      <w:pPr>
        <w:pStyle w:val="ListeParagraf"/>
        <w:spacing w:line="300" w:lineRule="auto"/>
        <w:ind w:left="0" w:firstLine="708"/>
        <w:jc w:val="both"/>
        <w:rPr>
          <w:rFonts w:ascii="Times New Roman" w:hAnsi="Times New Roman" w:cs="Times New Roman"/>
          <w:color w:val="241F1F"/>
          <w:sz w:val="24"/>
          <w:szCs w:val="24"/>
        </w:rPr>
      </w:pPr>
      <w:r w:rsidRPr="00ED4D64">
        <w:rPr>
          <w:rFonts w:ascii="Times New Roman" w:hAnsi="Times New Roman" w:cs="Times New Roman"/>
          <w:color w:val="241F1F"/>
          <w:sz w:val="24"/>
          <w:szCs w:val="24"/>
        </w:rPr>
        <w:t>PVT Training module was applied to two groups of 15 students from Adana Kurttepe Şehit Ali Öztaş Vocational and Technical Anatolian High School, Renewable Energy Technologies Field, 10th and 11th grade students. The pre-test before the training and the post-test after the training were applied to both groups. In this way, it was tried to determine the awareness and knowledge of the students about PVT systems before and after the training with the pre-test and post-test.</w:t>
      </w:r>
    </w:p>
    <w:p w14:paraId="1C86CBF0" w14:textId="77777777" w:rsidR="00E15646" w:rsidRPr="00ED4D64" w:rsidRDefault="00E15646" w:rsidP="00E15646">
      <w:pPr>
        <w:pStyle w:val="ListeParagraf"/>
        <w:spacing w:line="300" w:lineRule="auto"/>
        <w:ind w:left="0"/>
        <w:jc w:val="both"/>
        <w:rPr>
          <w:rFonts w:ascii="Times New Roman" w:hAnsi="Times New Roman" w:cs="Times New Roman"/>
          <w:color w:val="241F1F"/>
          <w:sz w:val="24"/>
          <w:szCs w:val="24"/>
        </w:rPr>
      </w:pPr>
    </w:p>
    <w:p w14:paraId="7A4A8921" w14:textId="77777777" w:rsidR="00E15646" w:rsidRPr="00ED4D64" w:rsidRDefault="00E15646" w:rsidP="00E15646">
      <w:pPr>
        <w:pStyle w:val="ListeParagraf"/>
        <w:autoSpaceDE w:val="0"/>
        <w:autoSpaceDN w:val="0"/>
        <w:adjustRightInd w:val="0"/>
        <w:spacing w:after="0" w:line="300" w:lineRule="auto"/>
        <w:ind w:left="0" w:firstLine="708"/>
        <w:jc w:val="both"/>
        <w:rPr>
          <w:rFonts w:ascii="Times New Roman" w:hAnsi="Times New Roman" w:cs="Times New Roman"/>
          <w:color w:val="241F1F"/>
          <w:sz w:val="24"/>
          <w:szCs w:val="24"/>
        </w:rPr>
      </w:pPr>
      <w:r w:rsidRPr="00ED4D64">
        <w:rPr>
          <w:rFonts w:ascii="Times New Roman" w:hAnsi="Times New Roman" w:cs="Times New Roman"/>
          <w:color w:val="241F1F"/>
          <w:sz w:val="24"/>
          <w:szCs w:val="24"/>
        </w:rPr>
        <w:t>After the training module was applied, the correct answer rate of the students to the question of the space required for PV/T system installation changed from 40% to 90%, the correct answer rate to the question of aesthetic evaluation of PV/T system installations from 40% to 100%, PV The correct answer rate for the question of evaluation of /T system efficiency increased from 46.66% to 100%, and the rate of correct answers to the question of evaluation of PV/T system installation cost increased from 16.66% to 56.66%.</w:t>
      </w:r>
    </w:p>
    <w:p w14:paraId="187BBA1E" w14:textId="77777777" w:rsidR="00E15646" w:rsidRDefault="00E15646" w:rsidP="00E15646">
      <w:pPr>
        <w:spacing w:line="360" w:lineRule="auto"/>
        <w:ind w:right="220" w:firstLine="708"/>
        <w:jc w:val="both"/>
        <w:rPr>
          <w:szCs w:val="24"/>
        </w:rPr>
      </w:pPr>
    </w:p>
    <w:p w14:paraId="5D9FBF94" w14:textId="70B2576C" w:rsidR="00E15646" w:rsidRDefault="00796ED8" w:rsidP="00E15646">
      <w:pPr>
        <w:spacing w:line="360" w:lineRule="auto"/>
        <w:ind w:right="220" w:firstLine="708"/>
        <w:jc w:val="center"/>
        <w:rPr>
          <w:szCs w:val="24"/>
        </w:rPr>
      </w:pPr>
      <w:r w:rsidRPr="008144D9">
        <w:rPr>
          <w:rFonts w:ascii="Calibri" w:eastAsia="Calibri" w:hAnsi="Calibri" w:cs="Calibri"/>
          <w:noProof/>
          <w:sz w:val="22"/>
          <w:szCs w:val="22"/>
          <w:lang w:val="tr-TR"/>
        </w:rPr>
        <w:drawing>
          <wp:inline distT="0" distB="0" distL="0" distR="0" wp14:anchorId="04D0C918" wp14:editId="58BF3EC3">
            <wp:extent cx="4349750" cy="2584450"/>
            <wp:effectExtent l="0" t="0" r="12700" b="25400"/>
            <wp:docPr id="1030" name="Grafik 103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80DAE3BA-6934-2A25-81B9-BD7245048F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E462340" w14:textId="3634F254" w:rsidR="00E15646" w:rsidRDefault="00F00064" w:rsidP="00F00064">
      <w:pPr>
        <w:spacing w:line="360" w:lineRule="auto"/>
        <w:ind w:right="220" w:firstLine="708"/>
        <w:jc w:val="center"/>
        <w:rPr>
          <w:szCs w:val="24"/>
        </w:rPr>
      </w:pPr>
      <w:r w:rsidRPr="00F00064">
        <w:rPr>
          <w:b/>
          <w:szCs w:val="24"/>
        </w:rPr>
        <w:t>Figure 1.</w:t>
      </w:r>
      <w:r w:rsidRPr="00F00064">
        <w:rPr>
          <w:szCs w:val="24"/>
        </w:rPr>
        <w:t xml:space="preserve"> The answers to the related questions in the pre-test and post-test</w:t>
      </w:r>
    </w:p>
    <w:p w14:paraId="6B5E2C23" w14:textId="77777777" w:rsidR="00F00064" w:rsidRDefault="00F00064" w:rsidP="00E15646">
      <w:pPr>
        <w:spacing w:line="360" w:lineRule="auto"/>
        <w:ind w:right="220" w:firstLine="708"/>
        <w:jc w:val="both"/>
        <w:rPr>
          <w:szCs w:val="24"/>
        </w:rPr>
      </w:pPr>
    </w:p>
    <w:p w14:paraId="03C30481" w14:textId="77777777" w:rsidR="00E15646" w:rsidRPr="00ED4D64" w:rsidRDefault="00E15646" w:rsidP="00E15646">
      <w:pPr>
        <w:spacing w:line="360" w:lineRule="auto"/>
        <w:ind w:firstLine="708"/>
        <w:jc w:val="both"/>
        <w:rPr>
          <w:szCs w:val="24"/>
        </w:rPr>
      </w:pPr>
      <w:r w:rsidRPr="00ED4D64">
        <w:rPr>
          <w:szCs w:val="24"/>
        </w:rPr>
        <w:t>What are the PV/T system types? While 96.66% of the students could not answer the question in the pre-test, 3.33% of them gave 2 correct answers. In the post-test performed after the training, 76.66% of the students gave at least one correct answer.</w:t>
      </w:r>
    </w:p>
    <w:p w14:paraId="6B906974" w14:textId="77777777" w:rsidR="00E15646" w:rsidRDefault="00E15646" w:rsidP="00E15646">
      <w:pPr>
        <w:spacing w:line="360" w:lineRule="auto"/>
        <w:ind w:firstLine="708"/>
        <w:jc w:val="both"/>
        <w:rPr>
          <w:szCs w:val="24"/>
        </w:rPr>
      </w:pPr>
      <w:r w:rsidRPr="00ED4D64">
        <w:rPr>
          <w:szCs w:val="24"/>
        </w:rPr>
        <w:t>What are the advantages of PV/T systems? While 46.66% of the students could not answer the question in the pre-test, 13.3% could give 1 or 2 correct answers. In the post-test, 90% of the students gave at least one correct answer.</w:t>
      </w:r>
    </w:p>
    <w:p w14:paraId="1E2A87DF" w14:textId="77777777" w:rsidR="00E15646" w:rsidRPr="00ED4D64" w:rsidRDefault="00E15646" w:rsidP="00E15646">
      <w:pPr>
        <w:spacing w:line="360" w:lineRule="auto"/>
        <w:ind w:firstLine="708"/>
        <w:jc w:val="both"/>
        <w:rPr>
          <w:szCs w:val="24"/>
        </w:rPr>
      </w:pPr>
    </w:p>
    <w:p w14:paraId="60AB2BE2" w14:textId="77777777" w:rsidR="00E15646" w:rsidRDefault="00E15646" w:rsidP="00E15646">
      <w:pPr>
        <w:spacing w:line="360" w:lineRule="auto"/>
        <w:ind w:firstLine="708"/>
        <w:jc w:val="both"/>
        <w:rPr>
          <w:szCs w:val="24"/>
        </w:rPr>
      </w:pPr>
      <w:r w:rsidRPr="00ED4D64">
        <w:rPr>
          <w:szCs w:val="24"/>
        </w:rPr>
        <w:lastRenderedPageBreak/>
        <w:t>What are the disadvantages of PV/T systems? While 100% of the students could not answer the question in the pre-test, 26.66% of the students gave one or two correct answers in the post-test.</w:t>
      </w:r>
      <w:r>
        <w:rPr>
          <w:szCs w:val="24"/>
        </w:rPr>
        <w:t xml:space="preserve"> </w:t>
      </w:r>
    </w:p>
    <w:p w14:paraId="21BF6DF2" w14:textId="77777777" w:rsidR="00E15646" w:rsidRDefault="00E15646" w:rsidP="00E15646">
      <w:pPr>
        <w:spacing w:line="360" w:lineRule="auto"/>
        <w:ind w:firstLine="708"/>
        <w:jc w:val="both"/>
        <w:rPr>
          <w:szCs w:val="24"/>
        </w:rPr>
      </w:pPr>
    </w:p>
    <w:p w14:paraId="47E9A585" w14:textId="77777777" w:rsidR="00E15646" w:rsidRDefault="00E15646" w:rsidP="00E15646">
      <w:pPr>
        <w:spacing w:line="360" w:lineRule="auto"/>
        <w:jc w:val="both"/>
        <w:rPr>
          <w:szCs w:val="24"/>
        </w:rPr>
      </w:pPr>
      <w:r w:rsidRPr="00EB2497">
        <w:rPr>
          <w:noProof/>
          <w:szCs w:val="24"/>
          <w:lang w:val="tr-TR"/>
        </w:rPr>
        <w:drawing>
          <wp:inline distT="0" distB="0" distL="0" distR="0" wp14:anchorId="03F9CA94" wp14:editId="20DD3BFA">
            <wp:extent cx="2736850" cy="2101850"/>
            <wp:effectExtent l="0" t="0" r="25400" b="12700"/>
            <wp:docPr id="1078" name="Grafik 10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56B390FA-A41E-43E2-9BAD-B3EA45CAF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Pr="00EB2497">
        <w:rPr>
          <w:noProof/>
          <w:szCs w:val="24"/>
          <w:lang w:val="tr-TR"/>
        </w:rPr>
        <w:drawing>
          <wp:inline distT="0" distB="0" distL="0" distR="0" wp14:anchorId="62529FBD" wp14:editId="16C6FF29">
            <wp:extent cx="2736850" cy="2101850"/>
            <wp:effectExtent l="0" t="0" r="25400" b="12700"/>
            <wp:docPr id="1079" name="Grafik 10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7851376B-2069-4F1C-A542-2B42E72CC3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97FB987" w14:textId="521C8D62" w:rsidR="00E15646" w:rsidRDefault="00F00064" w:rsidP="00E15646">
      <w:pPr>
        <w:spacing w:line="360" w:lineRule="auto"/>
        <w:ind w:right="220"/>
        <w:jc w:val="center"/>
        <w:rPr>
          <w:szCs w:val="24"/>
        </w:rPr>
      </w:pPr>
      <w:r w:rsidRPr="00F00064">
        <w:rPr>
          <w:b/>
          <w:szCs w:val="24"/>
        </w:rPr>
        <w:t xml:space="preserve">Figure </w:t>
      </w:r>
      <w:r>
        <w:rPr>
          <w:b/>
          <w:szCs w:val="24"/>
        </w:rPr>
        <w:t>2</w:t>
      </w:r>
      <w:r w:rsidRPr="00F00064">
        <w:rPr>
          <w:b/>
          <w:szCs w:val="24"/>
        </w:rPr>
        <w:t>.</w:t>
      </w:r>
      <w:r w:rsidRPr="00F00064">
        <w:rPr>
          <w:szCs w:val="24"/>
        </w:rPr>
        <w:t xml:space="preserve"> </w:t>
      </w:r>
      <w:r w:rsidR="00E15646" w:rsidRPr="00ED4D64">
        <w:rPr>
          <w:szCs w:val="24"/>
        </w:rPr>
        <w:t xml:space="preserve">Answers to the question of </w:t>
      </w:r>
      <w:r w:rsidR="00E15646">
        <w:rPr>
          <w:szCs w:val="24"/>
        </w:rPr>
        <w:t>“</w:t>
      </w:r>
      <w:r w:rsidR="00E15646" w:rsidRPr="00ED4D64">
        <w:rPr>
          <w:szCs w:val="24"/>
        </w:rPr>
        <w:t>PVT System types</w:t>
      </w:r>
      <w:r w:rsidR="00E15646">
        <w:rPr>
          <w:szCs w:val="24"/>
        </w:rPr>
        <w:t>”</w:t>
      </w:r>
      <w:r w:rsidR="00E15646" w:rsidRPr="00ED4D64">
        <w:rPr>
          <w:szCs w:val="24"/>
        </w:rPr>
        <w:t xml:space="preserve"> in the pre-test and post-test</w:t>
      </w:r>
    </w:p>
    <w:p w14:paraId="63FD648E" w14:textId="77777777" w:rsidR="00E15646" w:rsidRDefault="00E15646" w:rsidP="00E15646">
      <w:pPr>
        <w:spacing w:line="360" w:lineRule="auto"/>
        <w:ind w:right="220"/>
        <w:jc w:val="center"/>
        <w:rPr>
          <w:szCs w:val="24"/>
        </w:rPr>
      </w:pPr>
    </w:p>
    <w:p w14:paraId="0B0786BD" w14:textId="77777777" w:rsidR="00E15646" w:rsidRDefault="00E15646" w:rsidP="00E15646">
      <w:pPr>
        <w:spacing w:line="360" w:lineRule="auto"/>
        <w:jc w:val="both"/>
        <w:rPr>
          <w:szCs w:val="24"/>
        </w:rPr>
      </w:pPr>
      <w:r>
        <w:rPr>
          <w:szCs w:val="24"/>
        </w:rPr>
        <w:t xml:space="preserve"> </w:t>
      </w:r>
      <w:r w:rsidRPr="00EB2497">
        <w:rPr>
          <w:noProof/>
          <w:szCs w:val="24"/>
          <w:lang w:val="tr-TR"/>
        </w:rPr>
        <w:drawing>
          <wp:inline distT="0" distB="0" distL="0" distR="0" wp14:anchorId="6B379824" wp14:editId="4ED48B86">
            <wp:extent cx="2717800" cy="2165350"/>
            <wp:effectExtent l="0" t="0" r="25400" b="25400"/>
            <wp:docPr id="1080" name="Grafik 10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C055444E-AFB2-4D9D-8133-481E3FC13C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EB2497">
        <w:rPr>
          <w:noProof/>
          <w:szCs w:val="24"/>
          <w:lang w:val="tr-TR"/>
        </w:rPr>
        <w:drawing>
          <wp:inline distT="0" distB="0" distL="0" distR="0" wp14:anchorId="4AF963A1" wp14:editId="5C6FEA0F">
            <wp:extent cx="2736850" cy="2165350"/>
            <wp:effectExtent l="0" t="0" r="25400" b="25400"/>
            <wp:docPr id="1081" name="Grafik 10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102FE60C-05C0-3C01-AF26-F1686C0E9A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AC8AA65" w14:textId="6E3793E5" w:rsidR="00E15646" w:rsidRDefault="00F00064" w:rsidP="00E15646">
      <w:pPr>
        <w:spacing w:line="360" w:lineRule="auto"/>
        <w:ind w:right="220"/>
        <w:jc w:val="center"/>
        <w:rPr>
          <w:szCs w:val="24"/>
        </w:rPr>
      </w:pPr>
      <w:r w:rsidRPr="00F00064">
        <w:rPr>
          <w:b/>
          <w:szCs w:val="24"/>
        </w:rPr>
        <w:t xml:space="preserve">Figure </w:t>
      </w:r>
      <w:r>
        <w:rPr>
          <w:b/>
          <w:szCs w:val="24"/>
        </w:rPr>
        <w:t>3</w:t>
      </w:r>
      <w:r w:rsidRPr="00F00064">
        <w:rPr>
          <w:b/>
          <w:szCs w:val="24"/>
        </w:rPr>
        <w:t>.</w:t>
      </w:r>
      <w:r w:rsidRPr="00F00064">
        <w:rPr>
          <w:szCs w:val="24"/>
        </w:rPr>
        <w:t xml:space="preserve"> </w:t>
      </w:r>
      <w:r w:rsidR="00E15646" w:rsidRPr="00ED4D64">
        <w:rPr>
          <w:szCs w:val="24"/>
        </w:rPr>
        <w:t>The answers given in the pre-test and post-test to the question “Advantages of PV/T Systems”</w:t>
      </w:r>
    </w:p>
    <w:p w14:paraId="3F3DC533" w14:textId="77777777" w:rsidR="00E15646" w:rsidRDefault="00E15646" w:rsidP="00E15646">
      <w:pPr>
        <w:spacing w:line="360" w:lineRule="auto"/>
        <w:jc w:val="both"/>
        <w:rPr>
          <w:szCs w:val="24"/>
        </w:rPr>
      </w:pPr>
      <w:r>
        <w:rPr>
          <w:szCs w:val="24"/>
        </w:rPr>
        <w:lastRenderedPageBreak/>
        <w:t xml:space="preserve"> </w:t>
      </w:r>
      <w:r w:rsidRPr="00EB2497">
        <w:rPr>
          <w:noProof/>
          <w:szCs w:val="24"/>
          <w:lang w:val="tr-TR"/>
        </w:rPr>
        <w:drawing>
          <wp:inline distT="0" distB="0" distL="0" distR="0" wp14:anchorId="4C7321BB" wp14:editId="77E1EC6E">
            <wp:extent cx="2641600" cy="2032000"/>
            <wp:effectExtent l="0" t="0" r="25400" b="25400"/>
            <wp:docPr id="1082" name="Grafik 10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71B4D3B2-BFB4-412A-9F37-60172E0614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EB2497">
        <w:rPr>
          <w:noProof/>
          <w:szCs w:val="24"/>
          <w:lang w:val="tr-TR"/>
        </w:rPr>
        <w:drawing>
          <wp:inline distT="0" distB="0" distL="0" distR="0" wp14:anchorId="31382E93" wp14:editId="535F858F">
            <wp:extent cx="2838450" cy="2051050"/>
            <wp:effectExtent l="0" t="0" r="19050" b="25400"/>
            <wp:docPr id="1083" name="Grafik 10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lc="http://schemas.openxmlformats.org/drawingml/2006/lockedCanvas" xmlns="" id="{DC27F259-F9FF-4AFB-A63C-8A51CCE59F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FC30D92" w14:textId="06488A43" w:rsidR="00E15646" w:rsidRDefault="00F00064" w:rsidP="00F00064">
      <w:pPr>
        <w:spacing w:line="360" w:lineRule="auto"/>
        <w:ind w:right="220"/>
        <w:jc w:val="center"/>
        <w:rPr>
          <w:szCs w:val="24"/>
        </w:rPr>
      </w:pPr>
      <w:r w:rsidRPr="00F00064">
        <w:rPr>
          <w:b/>
          <w:szCs w:val="24"/>
        </w:rPr>
        <w:t xml:space="preserve">Figure </w:t>
      </w:r>
      <w:r>
        <w:rPr>
          <w:b/>
          <w:szCs w:val="24"/>
        </w:rPr>
        <w:t>4</w:t>
      </w:r>
      <w:r w:rsidRPr="00F00064">
        <w:rPr>
          <w:b/>
          <w:szCs w:val="24"/>
        </w:rPr>
        <w:t>.</w:t>
      </w:r>
      <w:r w:rsidRPr="00F00064">
        <w:rPr>
          <w:szCs w:val="24"/>
        </w:rPr>
        <w:t xml:space="preserve"> </w:t>
      </w:r>
      <w:r w:rsidR="00E15646" w:rsidRPr="009135DF">
        <w:rPr>
          <w:szCs w:val="24"/>
        </w:rPr>
        <w:t xml:space="preserve">The answers given in the pre-test and post-test to the question of </w:t>
      </w:r>
      <w:r w:rsidR="00E15646">
        <w:rPr>
          <w:szCs w:val="24"/>
        </w:rPr>
        <w:t>“</w:t>
      </w:r>
      <w:r w:rsidR="00E15646" w:rsidRPr="009135DF">
        <w:rPr>
          <w:szCs w:val="24"/>
        </w:rPr>
        <w:t>disadvantages of PV/T Systems</w:t>
      </w:r>
      <w:r w:rsidR="00E15646">
        <w:rPr>
          <w:szCs w:val="24"/>
        </w:rPr>
        <w:t>”</w:t>
      </w:r>
    </w:p>
    <w:p w14:paraId="38EC5DED" w14:textId="77777777" w:rsidR="00E15646" w:rsidRDefault="00E15646" w:rsidP="00E15646">
      <w:pPr>
        <w:spacing w:line="360" w:lineRule="auto"/>
        <w:ind w:right="220" w:firstLine="708"/>
        <w:jc w:val="both"/>
        <w:rPr>
          <w:szCs w:val="24"/>
        </w:rPr>
      </w:pPr>
    </w:p>
    <w:p w14:paraId="5EDC164D" w14:textId="77777777" w:rsidR="00E15646" w:rsidRDefault="00E15646" w:rsidP="00E15646">
      <w:pPr>
        <w:spacing w:line="360" w:lineRule="auto"/>
        <w:ind w:right="220" w:firstLine="708"/>
        <w:jc w:val="both"/>
        <w:rPr>
          <w:szCs w:val="24"/>
        </w:rPr>
      </w:pPr>
      <w:r w:rsidRPr="00130632">
        <w:rPr>
          <w:szCs w:val="24"/>
        </w:rPr>
        <w:t>As a result of the implementation of the training module, it was observed that the students' knowledge, knowledge and skills on PV, PV/T Systems and Solar Energy Technologies increased. Likewise, feedback was received that the training was successful, that the training period was satisfied, and that this training would increase employability.</w:t>
      </w:r>
    </w:p>
    <w:p w14:paraId="3C507392" w14:textId="77777777" w:rsidR="00E15646" w:rsidRPr="008B6BB5" w:rsidRDefault="00E15646" w:rsidP="00E15646">
      <w:pPr>
        <w:spacing w:line="360" w:lineRule="auto"/>
        <w:ind w:right="220" w:firstLine="708"/>
        <w:jc w:val="both"/>
        <w:rPr>
          <w:color w:val="241F1F"/>
          <w:szCs w:val="24"/>
        </w:rPr>
      </w:pPr>
    </w:p>
    <w:p w14:paraId="756E7B95" w14:textId="37B534C4" w:rsidR="00E15646" w:rsidRPr="00494D76" w:rsidRDefault="00134CA9" w:rsidP="00E15646">
      <w:pPr>
        <w:spacing w:line="300" w:lineRule="auto"/>
        <w:jc w:val="both"/>
        <w:rPr>
          <w:b/>
          <w:color w:val="241F1F"/>
          <w:szCs w:val="24"/>
        </w:rPr>
      </w:pPr>
      <w:r>
        <w:rPr>
          <w:b/>
          <w:color w:val="241F1F"/>
          <w:szCs w:val="24"/>
        </w:rPr>
        <w:t>10</w:t>
      </w:r>
      <w:r w:rsidR="00E15646" w:rsidRPr="00494D76">
        <w:rPr>
          <w:b/>
          <w:color w:val="241F1F"/>
          <w:szCs w:val="24"/>
        </w:rPr>
        <w:t>. FINDINGS</w:t>
      </w:r>
    </w:p>
    <w:p w14:paraId="2A87F146" w14:textId="77777777" w:rsidR="00E15646" w:rsidRPr="00494D76" w:rsidRDefault="00E15646" w:rsidP="00E15646">
      <w:pPr>
        <w:spacing w:line="300" w:lineRule="auto"/>
        <w:jc w:val="both"/>
        <w:rPr>
          <w:b/>
          <w:color w:val="241F1F"/>
          <w:szCs w:val="24"/>
        </w:rPr>
      </w:pPr>
    </w:p>
    <w:p w14:paraId="3C3FE4DE" w14:textId="77777777" w:rsidR="00E15646" w:rsidRPr="00494D76" w:rsidRDefault="00E15646" w:rsidP="00E15646">
      <w:pPr>
        <w:spacing w:line="360" w:lineRule="auto"/>
        <w:ind w:firstLine="708"/>
        <w:jc w:val="both"/>
        <w:rPr>
          <w:color w:val="241F1F"/>
          <w:szCs w:val="24"/>
        </w:rPr>
      </w:pPr>
      <w:r w:rsidRPr="00494D76">
        <w:rPr>
          <w:color w:val="241F1F"/>
          <w:szCs w:val="24"/>
        </w:rPr>
        <w:t>When the vocational and technical education curriculum at the high school level in our country is examined, it is seen that the subjects of PVT systems are not included in the curriculum. At high school level, there are only two branches in the field of renewable energy technologies, namely solar energy systems and wind energy systems. Scientific and technological changes bring a dynamic quality to vocational education. Vocational education should have transformational skills in order to respond to emerging needs. In this sense, it is meaningful to add PVT systems subjects to the vocational and technical education curriculum.</w:t>
      </w:r>
    </w:p>
    <w:p w14:paraId="7A3BFBB3" w14:textId="77777777" w:rsidR="00E15646" w:rsidRPr="00494D76" w:rsidRDefault="00E15646" w:rsidP="00E15646">
      <w:pPr>
        <w:spacing w:line="360" w:lineRule="auto"/>
        <w:jc w:val="both"/>
        <w:rPr>
          <w:color w:val="241F1F"/>
          <w:szCs w:val="24"/>
        </w:rPr>
      </w:pPr>
    </w:p>
    <w:p w14:paraId="6A34072C" w14:textId="77777777" w:rsidR="00E15646" w:rsidRPr="00494D76" w:rsidRDefault="00E15646" w:rsidP="00E15646">
      <w:pPr>
        <w:spacing w:line="360" w:lineRule="auto"/>
        <w:ind w:firstLine="708"/>
        <w:jc w:val="both"/>
        <w:rPr>
          <w:color w:val="241F1F"/>
          <w:szCs w:val="24"/>
        </w:rPr>
      </w:pPr>
      <w:r w:rsidRPr="00494D76">
        <w:rPr>
          <w:color w:val="241F1F"/>
          <w:szCs w:val="24"/>
        </w:rPr>
        <w:t>It is thought that PV/T systems, the use of which is increasing day by day in our country and abroad, can be taught as a 2-hour elective course in the fields of Renewable Energy Technologies and Installation Technology and Air Conditioning in Vocational and Technical Anatolian High Schools with this training module.</w:t>
      </w:r>
    </w:p>
    <w:p w14:paraId="69041AA5" w14:textId="77777777" w:rsidR="00E15646" w:rsidRPr="00494D76" w:rsidRDefault="00E15646" w:rsidP="00E15646">
      <w:pPr>
        <w:spacing w:line="300" w:lineRule="auto"/>
        <w:jc w:val="both"/>
        <w:rPr>
          <w:color w:val="241F1F"/>
          <w:szCs w:val="24"/>
        </w:rPr>
      </w:pPr>
    </w:p>
    <w:p w14:paraId="43A8489A" w14:textId="77777777" w:rsidR="00C3562D" w:rsidRDefault="00C3562D" w:rsidP="00E15646">
      <w:pPr>
        <w:spacing w:line="300" w:lineRule="auto"/>
        <w:jc w:val="both"/>
        <w:rPr>
          <w:b/>
          <w:color w:val="241F1F"/>
          <w:szCs w:val="24"/>
        </w:rPr>
      </w:pPr>
    </w:p>
    <w:p w14:paraId="29F62466" w14:textId="77777777" w:rsidR="00C3562D" w:rsidRDefault="00C3562D" w:rsidP="00E15646">
      <w:pPr>
        <w:spacing w:line="300" w:lineRule="auto"/>
        <w:jc w:val="both"/>
        <w:rPr>
          <w:b/>
          <w:color w:val="241F1F"/>
          <w:szCs w:val="24"/>
        </w:rPr>
      </w:pPr>
    </w:p>
    <w:p w14:paraId="7D23BCD9" w14:textId="77777777" w:rsidR="00E15646" w:rsidRDefault="00E15646" w:rsidP="00E15646">
      <w:pPr>
        <w:spacing w:line="300" w:lineRule="auto"/>
        <w:jc w:val="both"/>
        <w:rPr>
          <w:b/>
          <w:color w:val="241F1F"/>
          <w:szCs w:val="24"/>
        </w:rPr>
      </w:pPr>
      <w:r w:rsidRPr="00494D76">
        <w:rPr>
          <w:b/>
          <w:color w:val="241F1F"/>
          <w:szCs w:val="24"/>
        </w:rPr>
        <w:lastRenderedPageBreak/>
        <w:t>THANKS</w:t>
      </w:r>
    </w:p>
    <w:p w14:paraId="3DB60A29" w14:textId="77777777" w:rsidR="00134CA9" w:rsidRPr="00494D76" w:rsidRDefault="00134CA9" w:rsidP="00E15646">
      <w:pPr>
        <w:spacing w:line="300" w:lineRule="auto"/>
        <w:jc w:val="both"/>
        <w:rPr>
          <w:b/>
          <w:color w:val="241F1F"/>
          <w:szCs w:val="24"/>
        </w:rPr>
      </w:pPr>
    </w:p>
    <w:p w14:paraId="5F10BA1B" w14:textId="77777777" w:rsidR="00E15646" w:rsidRDefault="00E15646" w:rsidP="00E15646">
      <w:pPr>
        <w:spacing w:line="300" w:lineRule="auto"/>
        <w:jc w:val="both"/>
        <w:rPr>
          <w:color w:val="241F1F"/>
          <w:szCs w:val="24"/>
        </w:rPr>
      </w:pPr>
      <w:r w:rsidRPr="00494D76">
        <w:rPr>
          <w:color w:val="241F1F"/>
          <w:szCs w:val="24"/>
        </w:rPr>
        <w:t>This work was funded by the European Commission and supported by the Turkish National Agency (Project No: 2020-1-TR01-KA202-093467). The authors thank the Turkish National Agency Vocational Education Coordinator.</w:t>
      </w:r>
    </w:p>
    <w:p w14:paraId="1FC07F98" w14:textId="77777777" w:rsidR="00E15646" w:rsidRDefault="00E15646" w:rsidP="00E15646">
      <w:pPr>
        <w:overflowPunct/>
        <w:autoSpaceDE/>
        <w:autoSpaceDN/>
        <w:adjustRightInd/>
        <w:textAlignment w:val="auto"/>
        <w:rPr>
          <w:iCs/>
          <w:lang w:val="tr-TR"/>
        </w:rPr>
      </w:pPr>
    </w:p>
    <w:p w14:paraId="36EB9F45" w14:textId="77777777" w:rsidR="00E15646" w:rsidRDefault="00E15646" w:rsidP="00E15646">
      <w:pPr>
        <w:overflowPunct/>
        <w:autoSpaceDE/>
        <w:autoSpaceDN/>
        <w:adjustRightInd/>
        <w:textAlignment w:val="auto"/>
        <w:rPr>
          <w:iCs/>
          <w:lang w:val="tr-TR"/>
        </w:rPr>
      </w:pPr>
    </w:p>
    <w:p w14:paraId="0849E4A0" w14:textId="77777777" w:rsidR="00E15646" w:rsidRDefault="00E15646" w:rsidP="00E15646">
      <w:pPr>
        <w:overflowPunct/>
        <w:autoSpaceDE/>
        <w:autoSpaceDN/>
        <w:adjustRightInd/>
        <w:textAlignment w:val="auto"/>
        <w:rPr>
          <w:iCs/>
          <w:lang w:val="tr-TR"/>
        </w:rPr>
      </w:pPr>
    </w:p>
    <w:p w14:paraId="15D47757" w14:textId="77777777" w:rsidR="00E15646" w:rsidRDefault="00E15646" w:rsidP="00E15646">
      <w:pPr>
        <w:overflowPunct/>
        <w:autoSpaceDE/>
        <w:autoSpaceDN/>
        <w:adjustRightInd/>
        <w:textAlignment w:val="auto"/>
        <w:rPr>
          <w:iCs/>
          <w:lang w:val="tr-TR"/>
        </w:rPr>
      </w:pPr>
    </w:p>
    <w:p w14:paraId="12F2F456" w14:textId="77777777" w:rsidR="00E15646" w:rsidRDefault="00E15646" w:rsidP="00E15646">
      <w:pPr>
        <w:overflowPunct/>
        <w:autoSpaceDE/>
        <w:autoSpaceDN/>
        <w:adjustRightInd/>
        <w:textAlignment w:val="auto"/>
        <w:rPr>
          <w:iCs/>
          <w:lang w:val="tr-TR"/>
        </w:rPr>
      </w:pPr>
    </w:p>
    <w:p w14:paraId="0D9455C5" w14:textId="77777777" w:rsidR="00E15646" w:rsidRDefault="00E15646" w:rsidP="00E15646">
      <w:pPr>
        <w:overflowPunct/>
        <w:autoSpaceDE/>
        <w:autoSpaceDN/>
        <w:adjustRightInd/>
        <w:textAlignment w:val="auto"/>
        <w:rPr>
          <w:iCs/>
          <w:lang w:val="tr-TR"/>
        </w:rPr>
      </w:pPr>
    </w:p>
    <w:p w14:paraId="0EAB27D5" w14:textId="77777777" w:rsidR="00E15646" w:rsidRDefault="00E15646" w:rsidP="00E15646">
      <w:pPr>
        <w:overflowPunct/>
        <w:autoSpaceDE/>
        <w:autoSpaceDN/>
        <w:adjustRightInd/>
        <w:textAlignment w:val="auto"/>
        <w:rPr>
          <w:iCs/>
          <w:lang w:val="tr-TR"/>
        </w:rPr>
      </w:pPr>
    </w:p>
    <w:p w14:paraId="5723D1DF" w14:textId="77777777" w:rsidR="00E15646" w:rsidRPr="005A633D" w:rsidRDefault="00E15646" w:rsidP="00E15646">
      <w:pPr>
        <w:overflowPunct/>
        <w:autoSpaceDE/>
        <w:autoSpaceDN/>
        <w:adjustRightInd/>
        <w:textAlignment w:val="auto"/>
        <w:rPr>
          <w:iCs/>
          <w:lang w:val="tr-TR"/>
        </w:rPr>
      </w:pPr>
    </w:p>
    <w:p w14:paraId="56884B2B" w14:textId="45B88C42" w:rsidR="008A1A13" w:rsidRDefault="008A1A13">
      <w:pPr>
        <w:overflowPunct/>
        <w:autoSpaceDE/>
        <w:autoSpaceDN/>
        <w:adjustRightInd/>
        <w:textAlignment w:val="auto"/>
        <w:rPr>
          <w:iCs/>
          <w:lang w:val="tr-TR"/>
        </w:rPr>
      </w:pPr>
    </w:p>
    <w:p w14:paraId="661F88E0" w14:textId="77777777" w:rsidR="00E15646" w:rsidRDefault="00E15646">
      <w:pPr>
        <w:overflowPunct/>
        <w:autoSpaceDE/>
        <w:autoSpaceDN/>
        <w:adjustRightInd/>
        <w:textAlignment w:val="auto"/>
        <w:rPr>
          <w:iCs/>
          <w:lang w:val="tr-TR"/>
        </w:rPr>
      </w:pPr>
    </w:p>
    <w:p w14:paraId="62D2F7C7" w14:textId="77777777" w:rsidR="00E15646" w:rsidRDefault="00E15646">
      <w:pPr>
        <w:overflowPunct/>
        <w:autoSpaceDE/>
        <w:autoSpaceDN/>
        <w:adjustRightInd/>
        <w:textAlignment w:val="auto"/>
        <w:rPr>
          <w:iCs/>
          <w:lang w:val="tr-TR"/>
        </w:rPr>
      </w:pPr>
    </w:p>
    <w:p w14:paraId="5278778A" w14:textId="77777777" w:rsidR="00E15646" w:rsidRDefault="00E15646">
      <w:pPr>
        <w:overflowPunct/>
        <w:autoSpaceDE/>
        <w:autoSpaceDN/>
        <w:adjustRightInd/>
        <w:textAlignment w:val="auto"/>
        <w:rPr>
          <w:iCs/>
          <w:lang w:val="tr-TR"/>
        </w:rPr>
      </w:pPr>
    </w:p>
    <w:p w14:paraId="728ED8B3" w14:textId="77777777" w:rsidR="00E15646" w:rsidRDefault="00E15646">
      <w:pPr>
        <w:overflowPunct/>
        <w:autoSpaceDE/>
        <w:autoSpaceDN/>
        <w:adjustRightInd/>
        <w:textAlignment w:val="auto"/>
        <w:rPr>
          <w:iCs/>
          <w:lang w:val="tr-TR"/>
        </w:rPr>
      </w:pPr>
    </w:p>
    <w:p w14:paraId="6D1C369F" w14:textId="77777777" w:rsidR="00E15646" w:rsidRDefault="00E15646">
      <w:pPr>
        <w:overflowPunct/>
        <w:autoSpaceDE/>
        <w:autoSpaceDN/>
        <w:adjustRightInd/>
        <w:textAlignment w:val="auto"/>
        <w:rPr>
          <w:iCs/>
          <w:lang w:val="tr-TR"/>
        </w:rPr>
      </w:pPr>
    </w:p>
    <w:p w14:paraId="6E686BAB" w14:textId="77777777" w:rsidR="00E15646" w:rsidRDefault="00E15646">
      <w:pPr>
        <w:overflowPunct/>
        <w:autoSpaceDE/>
        <w:autoSpaceDN/>
        <w:adjustRightInd/>
        <w:textAlignment w:val="auto"/>
        <w:rPr>
          <w:iCs/>
          <w:lang w:val="tr-TR"/>
        </w:rPr>
      </w:pPr>
    </w:p>
    <w:p w14:paraId="36F76D57" w14:textId="77777777" w:rsidR="00E15646" w:rsidRDefault="00E15646">
      <w:pPr>
        <w:overflowPunct/>
        <w:autoSpaceDE/>
        <w:autoSpaceDN/>
        <w:adjustRightInd/>
        <w:textAlignment w:val="auto"/>
        <w:rPr>
          <w:iCs/>
          <w:lang w:val="tr-TR"/>
        </w:rPr>
      </w:pPr>
    </w:p>
    <w:p w14:paraId="4D2A83F0" w14:textId="77777777" w:rsidR="00E15646" w:rsidRDefault="00E15646">
      <w:pPr>
        <w:overflowPunct/>
        <w:autoSpaceDE/>
        <w:autoSpaceDN/>
        <w:adjustRightInd/>
        <w:textAlignment w:val="auto"/>
        <w:rPr>
          <w:iCs/>
          <w:lang w:val="tr-TR"/>
        </w:rPr>
      </w:pPr>
    </w:p>
    <w:p w14:paraId="73146627" w14:textId="77777777" w:rsidR="00E15646" w:rsidRDefault="00E15646">
      <w:pPr>
        <w:overflowPunct/>
        <w:autoSpaceDE/>
        <w:autoSpaceDN/>
        <w:adjustRightInd/>
        <w:textAlignment w:val="auto"/>
        <w:rPr>
          <w:iCs/>
          <w:lang w:val="tr-TR"/>
        </w:rPr>
      </w:pPr>
    </w:p>
    <w:p w14:paraId="709FC972" w14:textId="77777777" w:rsidR="00E15646" w:rsidRDefault="00E15646">
      <w:pPr>
        <w:overflowPunct/>
        <w:autoSpaceDE/>
        <w:autoSpaceDN/>
        <w:adjustRightInd/>
        <w:textAlignment w:val="auto"/>
        <w:rPr>
          <w:iCs/>
          <w:lang w:val="tr-TR"/>
        </w:rPr>
      </w:pPr>
    </w:p>
    <w:p w14:paraId="3D000E2E" w14:textId="77777777" w:rsidR="00E15646" w:rsidRDefault="00E15646">
      <w:pPr>
        <w:overflowPunct/>
        <w:autoSpaceDE/>
        <w:autoSpaceDN/>
        <w:adjustRightInd/>
        <w:textAlignment w:val="auto"/>
        <w:rPr>
          <w:iCs/>
          <w:lang w:val="tr-TR"/>
        </w:rPr>
      </w:pPr>
    </w:p>
    <w:p w14:paraId="462CC69D" w14:textId="77777777" w:rsidR="00E15646" w:rsidRDefault="00E15646">
      <w:pPr>
        <w:overflowPunct/>
        <w:autoSpaceDE/>
        <w:autoSpaceDN/>
        <w:adjustRightInd/>
        <w:textAlignment w:val="auto"/>
        <w:rPr>
          <w:iCs/>
          <w:lang w:val="tr-TR"/>
        </w:rPr>
      </w:pPr>
    </w:p>
    <w:p w14:paraId="3ECC4EF3" w14:textId="77777777" w:rsidR="00E15646" w:rsidRDefault="00E15646">
      <w:pPr>
        <w:overflowPunct/>
        <w:autoSpaceDE/>
        <w:autoSpaceDN/>
        <w:adjustRightInd/>
        <w:textAlignment w:val="auto"/>
        <w:rPr>
          <w:iCs/>
          <w:lang w:val="tr-TR"/>
        </w:rPr>
      </w:pPr>
    </w:p>
    <w:p w14:paraId="3EFD98EB" w14:textId="77777777" w:rsidR="00E15646" w:rsidRDefault="00E15646">
      <w:pPr>
        <w:overflowPunct/>
        <w:autoSpaceDE/>
        <w:autoSpaceDN/>
        <w:adjustRightInd/>
        <w:textAlignment w:val="auto"/>
        <w:rPr>
          <w:iCs/>
          <w:lang w:val="tr-TR"/>
        </w:rPr>
      </w:pPr>
    </w:p>
    <w:p w14:paraId="21E044A4" w14:textId="77777777" w:rsidR="00E15646" w:rsidRDefault="00E15646">
      <w:pPr>
        <w:overflowPunct/>
        <w:autoSpaceDE/>
        <w:autoSpaceDN/>
        <w:adjustRightInd/>
        <w:textAlignment w:val="auto"/>
        <w:rPr>
          <w:iCs/>
          <w:lang w:val="tr-TR"/>
        </w:rPr>
      </w:pPr>
    </w:p>
    <w:p w14:paraId="33B6162E" w14:textId="77777777" w:rsidR="00E15646" w:rsidRDefault="00E15646">
      <w:pPr>
        <w:overflowPunct/>
        <w:autoSpaceDE/>
        <w:autoSpaceDN/>
        <w:adjustRightInd/>
        <w:textAlignment w:val="auto"/>
        <w:rPr>
          <w:iCs/>
          <w:lang w:val="tr-TR"/>
        </w:rPr>
      </w:pPr>
    </w:p>
    <w:p w14:paraId="6B7DAAF1" w14:textId="77777777" w:rsidR="00E15646" w:rsidRDefault="00E15646">
      <w:pPr>
        <w:overflowPunct/>
        <w:autoSpaceDE/>
        <w:autoSpaceDN/>
        <w:adjustRightInd/>
        <w:textAlignment w:val="auto"/>
        <w:rPr>
          <w:iCs/>
          <w:lang w:val="tr-TR"/>
        </w:rPr>
      </w:pPr>
    </w:p>
    <w:p w14:paraId="4F13BD49" w14:textId="77777777" w:rsidR="00E15646" w:rsidRDefault="00E15646">
      <w:pPr>
        <w:overflowPunct/>
        <w:autoSpaceDE/>
        <w:autoSpaceDN/>
        <w:adjustRightInd/>
        <w:textAlignment w:val="auto"/>
        <w:rPr>
          <w:iCs/>
          <w:lang w:val="tr-TR"/>
        </w:rPr>
      </w:pPr>
    </w:p>
    <w:p w14:paraId="43517C5A" w14:textId="77777777" w:rsidR="00E15646" w:rsidRDefault="00E15646">
      <w:pPr>
        <w:overflowPunct/>
        <w:autoSpaceDE/>
        <w:autoSpaceDN/>
        <w:adjustRightInd/>
        <w:textAlignment w:val="auto"/>
        <w:rPr>
          <w:iCs/>
          <w:lang w:val="tr-TR"/>
        </w:rPr>
      </w:pPr>
    </w:p>
    <w:p w14:paraId="281C5294" w14:textId="77777777" w:rsidR="00E15646" w:rsidRDefault="00E15646">
      <w:pPr>
        <w:overflowPunct/>
        <w:autoSpaceDE/>
        <w:autoSpaceDN/>
        <w:adjustRightInd/>
        <w:textAlignment w:val="auto"/>
        <w:rPr>
          <w:iCs/>
          <w:lang w:val="tr-TR"/>
        </w:rPr>
      </w:pPr>
    </w:p>
    <w:p w14:paraId="6198AEFC" w14:textId="77777777" w:rsidR="00E15646" w:rsidRDefault="00E15646">
      <w:pPr>
        <w:overflowPunct/>
        <w:autoSpaceDE/>
        <w:autoSpaceDN/>
        <w:adjustRightInd/>
        <w:textAlignment w:val="auto"/>
        <w:rPr>
          <w:iCs/>
          <w:lang w:val="tr-TR"/>
        </w:rPr>
      </w:pPr>
    </w:p>
    <w:p w14:paraId="397DF4BB" w14:textId="77777777" w:rsidR="00E15646" w:rsidRDefault="00E15646">
      <w:pPr>
        <w:overflowPunct/>
        <w:autoSpaceDE/>
        <w:autoSpaceDN/>
        <w:adjustRightInd/>
        <w:textAlignment w:val="auto"/>
        <w:rPr>
          <w:iCs/>
          <w:lang w:val="tr-TR"/>
        </w:rPr>
      </w:pPr>
    </w:p>
    <w:p w14:paraId="30227517" w14:textId="77777777" w:rsidR="00E15646" w:rsidRDefault="00E15646">
      <w:pPr>
        <w:overflowPunct/>
        <w:autoSpaceDE/>
        <w:autoSpaceDN/>
        <w:adjustRightInd/>
        <w:textAlignment w:val="auto"/>
        <w:rPr>
          <w:iCs/>
          <w:lang w:val="tr-TR"/>
        </w:rPr>
      </w:pPr>
    </w:p>
    <w:p w14:paraId="34F2ADF3" w14:textId="77777777" w:rsidR="00E15646" w:rsidRDefault="00E15646">
      <w:pPr>
        <w:overflowPunct/>
        <w:autoSpaceDE/>
        <w:autoSpaceDN/>
        <w:adjustRightInd/>
        <w:textAlignment w:val="auto"/>
        <w:rPr>
          <w:iCs/>
          <w:lang w:val="tr-TR"/>
        </w:rPr>
      </w:pPr>
    </w:p>
    <w:p w14:paraId="5D081EC3" w14:textId="77777777" w:rsidR="00E15646" w:rsidRDefault="00E15646">
      <w:pPr>
        <w:overflowPunct/>
        <w:autoSpaceDE/>
        <w:autoSpaceDN/>
        <w:adjustRightInd/>
        <w:textAlignment w:val="auto"/>
        <w:rPr>
          <w:iCs/>
          <w:lang w:val="tr-TR"/>
        </w:rPr>
      </w:pPr>
    </w:p>
    <w:p w14:paraId="1B9116BA" w14:textId="77777777" w:rsidR="00E15646" w:rsidRDefault="00E15646">
      <w:pPr>
        <w:overflowPunct/>
        <w:autoSpaceDE/>
        <w:autoSpaceDN/>
        <w:adjustRightInd/>
        <w:textAlignment w:val="auto"/>
        <w:rPr>
          <w:iCs/>
          <w:lang w:val="tr-TR"/>
        </w:rPr>
      </w:pPr>
    </w:p>
    <w:p w14:paraId="2821A906" w14:textId="77777777" w:rsidR="00E15646" w:rsidRDefault="00E15646">
      <w:pPr>
        <w:overflowPunct/>
        <w:autoSpaceDE/>
        <w:autoSpaceDN/>
        <w:adjustRightInd/>
        <w:textAlignment w:val="auto"/>
        <w:rPr>
          <w:iCs/>
          <w:lang w:val="tr-TR"/>
        </w:rPr>
      </w:pPr>
    </w:p>
    <w:p w14:paraId="2E5E21A6" w14:textId="77777777" w:rsidR="00E15646" w:rsidRDefault="00E15646">
      <w:pPr>
        <w:overflowPunct/>
        <w:autoSpaceDE/>
        <w:autoSpaceDN/>
        <w:adjustRightInd/>
        <w:textAlignment w:val="auto"/>
        <w:rPr>
          <w:iCs/>
          <w:lang w:val="tr-TR"/>
        </w:rPr>
      </w:pPr>
    </w:p>
    <w:p w14:paraId="6C3DA84E" w14:textId="77777777" w:rsidR="00E15646" w:rsidRDefault="00E15646">
      <w:pPr>
        <w:overflowPunct/>
        <w:autoSpaceDE/>
        <w:autoSpaceDN/>
        <w:adjustRightInd/>
        <w:textAlignment w:val="auto"/>
        <w:rPr>
          <w:iCs/>
          <w:lang w:val="tr-TR"/>
        </w:rPr>
      </w:pPr>
    </w:p>
    <w:p w14:paraId="146EB1B9" w14:textId="77777777" w:rsidR="00E15646" w:rsidRDefault="00E15646">
      <w:pPr>
        <w:overflowPunct/>
        <w:autoSpaceDE/>
        <w:autoSpaceDN/>
        <w:adjustRightInd/>
        <w:textAlignment w:val="auto"/>
        <w:rPr>
          <w:iCs/>
          <w:lang w:val="tr-TR"/>
        </w:rPr>
      </w:pPr>
    </w:p>
    <w:p w14:paraId="75A4C392" w14:textId="77777777" w:rsidR="00E15646" w:rsidRDefault="00E15646">
      <w:pPr>
        <w:overflowPunct/>
        <w:autoSpaceDE/>
        <w:autoSpaceDN/>
        <w:adjustRightInd/>
        <w:textAlignment w:val="auto"/>
        <w:rPr>
          <w:iCs/>
          <w:lang w:val="tr-TR"/>
        </w:rPr>
      </w:pPr>
    </w:p>
    <w:p w14:paraId="4CEFAF2D" w14:textId="77777777" w:rsidR="00E15646" w:rsidRDefault="00E15646">
      <w:pPr>
        <w:overflowPunct/>
        <w:autoSpaceDE/>
        <w:autoSpaceDN/>
        <w:adjustRightInd/>
        <w:textAlignment w:val="auto"/>
        <w:rPr>
          <w:iCs/>
          <w:lang w:val="tr-TR"/>
        </w:rPr>
      </w:pPr>
    </w:p>
    <w:p w14:paraId="4B8CA76E" w14:textId="77777777" w:rsidR="00025852" w:rsidRDefault="00025852" w:rsidP="008A1A13">
      <w:pPr>
        <w:spacing w:line="360" w:lineRule="auto"/>
        <w:jc w:val="center"/>
        <w:rPr>
          <w:b/>
          <w:szCs w:val="24"/>
        </w:rPr>
      </w:pPr>
    </w:p>
    <w:p w14:paraId="31286DE3" w14:textId="77777777" w:rsidR="008A1A13" w:rsidRDefault="008A1A13" w:rsidP="008A1A13">
      <w:pPr>
        <w:spacing w:line="360" w:lineRule="auto"/>
        <w:jc w:val="center"/>
        <w:rPr>
          <w:b/>
          <w:szCs w:val="24"/>
        </w:rPr>
      </w:pPr>
      <w:r>
        <w:rPr>
          <w:b/>
          <w:szCs w:val="24"/>
        </w:rPr>
        <w:lastRenderedPageBreak/>
        <w:t>The Labor Market for PVT Systems for Turkey</w:t>
      </w:r>
    </w:p>
    <w:p w14:paraId="770C6DEF" w14:textId="77777777" w:rsidR="008A1A13" w:rsidRDefault="008A1A13" w:rsidP="008A1A13">
      <w:pPr>
        <w:spacing w:line="360" w:lineRule="auto"/>
        <w:jc w:val="center"/>
        <w:rPr>
          <w:b/>
          <w:szCs w:val="24"/>
        </w:rPr>
      </w:pPr>
    </w:p>
    <w:p w14:paraId="32E26D2D" w14:textId="77777777" w:rsidR="008A1A13" w:rsidRDefault="008A1A13" w:rsidP="008A1A13">
      <w:pPr>
        <w:jc w:val="center"/>
        <w:rPr>
          <w:szCs w:val="24"/>
          <w:vertAlign w:val="superscript"/>
        </w:rPr>
      </w:pPr>
      <w:r>
        <w:rPr>
          <w:szCs w:val="24"/>
        </w:rPr>
        <w:t>Ercan ZENGİN</w:t>
      </w:r>
      <w:r>
        <w:rPr>
          <w:szCs w:val="24"/>
          <w:vertAlign w:val="superscript"/>
        </w:rPr>
        <w:t>1*</w:t>
      </w:r>
      <w:r>
        <w:rPr>
          <w:szCs w:val="24"/>
        </w:rPr>
        <w:t>, Hasan YILDIZHAN</w:t>
      </w:r>
      <w:r>
        <w:rPr>
          <w:szCs w:val="24"/>
          <w:vertAlign w:val="superscript"/>
        </w:rPr>
        <w:t>2</w:t>
      </w:r>
    </w:p>
    <w:p w14:paraId="33831ADC" w14:textId="77777777" w:rsidR="008A1A13" w:rsidRDefault="008A1A13" w:rsidP="008A1A13">
      <w:pPr>
        <w:spacing w:line="360" w:lineRule="auto"/>
        <w:jc w:val="center"/>
        <w:rPr>
          <w:b/>
          <w:szCs w:val="24"/>
        </w:rPr>
      </w:pPr>
    </w:p>
    <w:p w14:paraId="47AA36A6" w14:textId="77777777" w:rsidR="008A1A13" w:rsidRDefault="008A1A13" w:rsidP="008A1A13">
      <w:pPr>
        <w:jc w:val="center"/>
        <w:rPr>
          <w:sz w:val="20"/>
        </w:rPr>
      </w:pPr>
      <w:r>
        <w:rPr>
          <w:sz w:val="20"/>
          <w:vertAlign w:val="superscript"/>
        </w:rPr>
        <w:t>1</w:t>
      </w:r>
      <w:r>
        <w:rPr>
          <w:sz w:val="20"/>
        </w:rPr>
        <w:t>Kurttepe Şehit Ali Öztaş Vocational and Technical Anatolian High School, Adana, Turkey, Zenginercan@gmail.com</w:t>
      </w:r>
    </w:p>
    <w:p w14:paraId="67FF5824" w14:textId="77777777" w:rsidR="008A1A13" w:rsidRDefault="008A1A13" w:rsidP="008A1A13">
      <w:pPr>
        <w:jc w:val="center"/>
        <w:rPr>
          <w:sz w:val="20"/>
        </w:rPr>
      </w:pPr>
      <w:r>
        <w:rPr>
          <w:sz w:val="20"/>
          <w:vertAlign w:val="superscript"/>
        </w:rPr>
        <w:t>2</w:t>
      </w:r>
      <w:r>
        <w:rPr>
          <w:sz w:val="20"/>
        </w:rPr>
        <w:t>Adana Alparslan Türkeş Science and Technology University, Turkey, ORCID: 0000-0003-0272-980X, hyildizhan@atu.edu.tr</w:t>
      </w:r>
    </w:p>
    <w:p w14:paraId="49E5551D" w14:textId="77777777" w:rsidR="008A1A13" w:rsidRDefault="008A1A13" w:rsidP="008A1A13">
      <w:pPr>
        <w:spacing w:line="360" w:lineRule="auto"/>
        <w:rPr>
          <w:b/>
          <w:szCs w:val="24"/>
        </w:rPr>
      </w:pPr>
    </w:p>
    <w:p w14:paraId="7DFF12EC" w14:textId="77777777" w:rsidR="008A1A13" w:rsidRDefault="008A1A13" w:rsidP="008A1A13">
      <w:pPr>
        <w:spacing w:line="360" w:lineRule="auto"/>
        <w:rPr>
          <w:b/>
          <w:szCs w:val="24"/>
        </w:rPr>
      </w:pPr>
    </w:p>
    <w:p w14:paraId="3D85DC53" w14:textId="77777777" w:rsidR="008A1A13" w:rsidRDefault="008A1A13" w:rsidP="008A1A13">
      <w:pPr>
        <w:spacing w:line="360" w:lineRule="auto"/>
        <w:rPr>
          <w:sz w:val="20"/>
        </w:rPr>
      </w:pPr>
      <w:r>
        <w:rPr>
          <w:sz w:val="20"/>
        </w:rPr>
        <w:t>*Responsible Author</w:t>
      </w:r>
    </w:p>
    <w:p w14:paraId="536227E7" w14:textId="77777777" w:rsidR="008A1A13" w:rsidRDefault="008A1A13" w:rsidP="008A1A13">
      <w:pPr>
        <w:spacing w:line="360" w:lineRule="auto"/>
        <w:rPr>
          <w:b/>
          <w:szCs w:val="24"/>
        </w:rPr>
      </w:pPr>
    </w:p>
    <w:p w14:paraId="77A1BB41" w14:textId="4665933B" w:rsidR="008A1A13" w:rsidRPr="00CB196B" w:rsidRDefault="008A1A13" w:rsidP="008A1A13">
      <w:pPr>
        <w:spacing w:line="360" w:lineRule="auto"/>
        <w:rPr>
          <w:b/>
          <w:szCs w:val="24"/>
        </w:rPr>
      </w:pPr>
      <w:r w:rsidRPr="00CB196B">
        <w:rPr>
          <w:b/>
          <w:szCs w:val="24"/>
        </w:rPr>
        <w:t>A</w:t>
      </w:r>
      <w:r w:rsidR="00CB196B">
        <w:rPr>
          <w:b/>
          <w:szCs w:val="24"/>
        </w:rPr>
        <w:t>BSTRACT</w:t>
      </w:r>
    </w:p>
    <w:p w14:paraId="1299B3DD" w14:textId="77777777" w:rsidR="008A1A13" w:rsidRPr="00A878B0" w:rsidRDefault="008A1A13" w:rsidP="008A1A13">
      <w:pPr>
        <w:spacing w:line="360" w:lineRule="auto"/>
        <w:ind w:firstLine="709"/>
        <w:jc w:val="both"/>
        <w:rPr>
          <w:szCs w:val="24"/>
        </w:rPr>
      </w:pPr>
      <w:r w:rsidRPr="00A878B0">
        <w:rPr>
          <w:szCs w:val="24"/>
        </w:rPr>
        <w:t>When the vocational and technical education curriculum at the high school level in our country is examined, the subjects of PVT systems are not included in the curriculum. At high school level, there are only two branches in the field of renewable energy technologies, namely solar energy systems and wind energy systems. With the increase in investments in the sector, the number of companies operating in the field of renewable energy technologies is also increasing. Companies operating in the renewable energy sector and students studying in this field constitute the labor market in the sector. In our country, many companies operate in the production and installation of PV systems. In PVT systems, although there are companies that manufacture and install panels, this system has not yet become widespread. In this study, the information of the companies that make installation and production in the field of PVT and the main companies that produce PV panels in Turkey are included. With this study, the effects of PVT systems on the labor market in Turkey have been comprehensively evaluated. In the installation of PVT systems, the studies of students studying in this field will be appropriate. With the spread of this technology, new job opportunities will emerge for the labor market.</w:t>
      </w:r>
    </w:p>
    <w:p w14:paraId="2D95D384" w14:textId="77777777" w:rsidR="008A1A13" w:rsidRDefault="008A1A13" w:rsidP="008A1A13">
      <w:pPr>
        <w:rPr>
          <w:szCs w:val="24"/>
        </w:rPr>
      </w:pPr>
    </w:p>
    <w:p w14:paraId="67E04B90" w14:textId="77777777" w:rsidR="008A1A13" w:rsidRDefault="008A1A13" w:rsidP="008A1A13">
      <w:pPr>
        <w:rPr>
          <w:szCs w:val="24"/>
        </w:rPr>
      </w:pPr>
      <w:r>
        <w:rPr>
          <w:b/>
          <w:szCs w:val="24"/>
        </w:rPr>
        <w:t>Keywords:</w:t>
      </w:r>
      <w:r>
        <w:rPr>
          <w:szCs w:val="24"/>
        </w:rPr>
        <w:t xml:space="preserve"> Solar energy, PVT system, Vocational training, Labor force</w:t>
      </w:r>
    </w:p>
    <w:p w14:paraId="22BFC0A3" w14:textId="77777777" w:rsidR="008A1A13" w:rsidRDefault="008A1A13" w:rsidP="008A1A13">
      <w:pPr>
        <w:spacing w:line="360" w:lineRule="auto"/>
        <w:jc w:val="both"/>
        <w:rPr>
          <w:szCs w:val="24"/>
        </w:rPr>
      </w:pPr>
    </w:p>
    <w:p w14:paraId="314DE137" w14:textId="77777777" w:rsidR="008A1A13" w:rsidRDefault="008A1A13" w:rsidP="008A1A13">
      <w:pPr>
        <w:spacing w:line="360" w:lineRule="auto"/>
        <w:jc w:val="both"/>
        <w:rPr>
          <w:szCs w:val="24"/>
        </w:rPr>
      </w:pPr>
    </w:p>
    <w:p w14:paraId="56989E29" w14:textId="77777777" w:rsidR="00523DDB" w:rsidRDefault="00523DDB" w:rsidP="008A1A13">
      <w:pPr>
        <w:spacing w:line="360" w:lineRule="auto"/>
        <w:jc w:val="both"/>
        <w:rPr>
          <w:szCs w:val="24"/>
        </w:rPr>
      </w:pPr>
    </w:p>
    <w:p w14:paraId="37F86542" w14:textId="77777777" w:rsidR="00523DDB" w:rsidRDefault="00523DDB" w:rsidP="008A1A13">
      <w:pPr>
        <w:spacing w:line="360" w:lineRule="auto"/>
        <w:jc w:val="both"/>
        <w:rPr>
          <w:szCs w:val="24"/>
        </w:rPr>
      </w:pPr>
    </w:p>
    <w:p w14:paraId="4F517110" w14:textId="77777777" w:rsidR="00523DDB" w:rsidRDefault="00523DDB" w:rsidP="008A1A13">
      <w:pPr>
        <w:spacing w:line="360" w:lineRule="auto"/>
        <w:jc w:val="both"/>
        <w:rPr>
          <w:szCs w:val="24"/>
        </w:rPr>
      </w:pPr>
    </w:p>
    <w:p w14:paraId="0BB0A143" w14:textId="77777777" w:rsidR="00134CA9" w:rsidRDefault="00134CA9" w:rsidP="008A1A13">
      <w:pPr>
        <w:spacing w:line="360" w:lineRule="auto"/>
        <w:jc w:val="both"/>
        <w:rPr>
          <w:szCs w:val="24"/>
        </w:rPr>
      </w:pPr>
    </w:p>
    <w:p w14:paraId="026B55B9" w14:textId="77777777" w:rsidR="00523DDB" w:rsidRDefault="00523DDB" w:rsidP="008A1A13">
      <w:pPr>
        <w:spacing w:line="360" w:lineRule="auto"/>
        <w:jc w:val="both"/>
        <w:rPr>
          <w:szCs w:val="24"/>
        </w:rPr>
      </w:pPr>
    </w:p>
    <w:p w14:paraId="0A2F5D80" w14:textId="77777777" w:rsidR="00AB3EA8" w:rsidRPr="00AB3EA8" w:rsidRDefault="00AB3EA8" w:rsidP="00AB3EA8">
      <w:pPr>
        <w:spacing w:line="300" w:lineRule="auto"/>
        <w:jc w:val="both"/>
        <w:rPr>
          <w:b/>
          <w:szCs w:val="24"/>
        </w:rPr>
      </w:pPr>
      <w:r w:rsidRPr="00AB3EA8">
        <w:rPr>
          <w:b/>
          <w:szCs w:val="24"/>
        </w:rPr>
        <w:lastRenderedPageBreak/>
        <w:t>1.INTRODUCTION</w:t>
      </w:r>
    </w:p>
    <w:p w14:paraId="5622A19C" w14:textId="77777777" w:rsidR="00AB3EA8" w:rsidRPr="00AB3EA8" w:rsidRDefault="00AB3EA8" w:rsidP="00AB3EA8">
      <w:pPr>
        <w:spacing w:line="300" w:lineRule="auto"/>
        <w:jc w:val="both"/>
        <w:rPr>
          <w:szCs w:val="24"/>
        </w:rPr>
      </w:pPr>
    </w:p>
    <w:p w14:paraId="4F9C92AB" w14:textId="5AD56BE1" w:rsidR="00AB3EA8" w:rsidRPr="008B6BB5" w:rsidRDefault="00AB3EA8" w:rsidP="00DD2CF7">
      <w:pPr>
        <w:spacing w:line="300" w:lineRule="auto"/>
        <w:ind w:firstLine="708"/>
        <w:jc w:val="both"/>
        <w:rPr>
          <w:szCs w:val="24"/>
        </w:rPr>
      </w:pPr>
      <w:r w:rsidRPr="00AB3EA8">
        <w:rPr>
          <w:szCs w:val="24"/>
        </w:rPr>
        <w:t>In today's world, where the effects of global warming are clearly seen, the interest in renewable energy so</w:t>
      </w:r>
      <w:r w:rsidR="006A39B6">
        <w:rPr>
          <w:szCs w:val="24"/>
        </w:rPr>
        <w:t xml:space="preserve">urces </w:t>
      </w:r>
      <w:r w:rsidRPr="00AB3EA8">
        <w:rPr>
          <w:szCs w:val="24"/>
        </w:rPr>
        <w:t>has increased due to the increase in the costs of fossil fuels used in energy consumption and the damage these fuels cause to the environment. Solar energy is the type of energy that has the greatest potential among renewable energy sources. This type of energy is widely used in many areas such as heating, hot water supply and ventilation. In addition, Photovoltaic Systems (PV), whose technologies are developing day by day, are widely used in electricity production from solar energy. The efficiency of PV cells has reached 47.1% under laboratory conditions [1]. Commercial PV panel efficiencies are around 15-22.7%. While about 23% of the solar radiation falling on the panel area in a PV panel can be converted into electrical energy, the rest of the energy is emitted to the atmosphere as heat [2]. Photovoltaic Thermal (PV/T) systems have been developed to take advantage of this heat. In PV/T systems, while solar energy is converted into electrical energy with PV cells, the resulting heat is also converted into useful energy. In this way, efficiency increases are achieved by cooling the surfaces of the PV cells.</w:t>
      </w:r>
    </w:p>
    <w:p w14:paraId="333CA961" w14:textId="77777777" w:rsidR="00DD2CF7" w:rsidRDefault="00DD2CF7" w:rsidP="00AB3EA8">
      <w:pPr>
        <w:spacing w:line="300" w:lineRule="auto"/>
        <w:jc w:val="both"/>
        <w:rPr>
          <w:b/>
          <w:color w:val="241F1F"/>
          <w:szCs w:val="24"/>
        </w:rPr>
      </w:pPr>
    </w:p>
    <w:p w14:paraId="648E0A01" w14:textId="77777777" w:rsidR="00AB3EA8" w:rsidRPr="00AB3EA8" w:rsidRDefault="00AB3EA8" w:rsidP="00AB3EA8">
      <w:pPr>
        <w:spacing w:line="300" w:lineRule="auto"/>
        <w:jc w:val="both"/>
        <w:rPr>
          <w:b/>
          <w:color w:val="241F1F"/>
          <w:szCs w:val="24"/>
        </w:rPr>
      </w:pPr>
      <w:bookmarkStart w:id="0" w:name="_GoBack"/>
      <w:bookmarkEnd w:id="0"/>
      <w:r w:rsidRPr="00AB3EA8">
        <w:rPr>
          <w:b/>
          <w:color w:val="241F1F"/>
          <w:szCs w:val="24"/>
        </w:rPr>
        <w:t>2. SOLAR ENERGY</w:t>
      </w:r>
    </w:p>
    <w:p w14:paraId="3822A74C" w14:textId="77777777" w:rsidR="00AB3EA8" w:rsidRPr="00AB3EA8" w:rsidRDefault="00AB3EA8" w:rsidP="00AB3EA8">
      <w:pPr>
        <w:spacing w:line="300" w:lineRule="auto"/>
        <w:jc w:val="both"/>
        <w:rPr>
          <w:color w:val="241F1F"/>
          <w:szCs w:val="24"/>
        </w:rPr>
      </w:pPr>
    </w:p>
    <w:p w14:paraId="67012B25" w14:textId="2478EDC5" w:rsidR="00AB3EA8" w:rsidRPr="008B6BB5" w:rsidRDefault="00AB3EA8" w:rsidP="00DD2CF7">
      <w:pPr>
        <w:spacing w:line="300" w:lineRule="auto"/>
        <w:ind w:firstLine="708"/>
        <w:jc w:val="both"/>
        <w:rPr>
          <w:color w:val="241F1F"/>
          <w:szCs w:val="24"/>
        </w:rPr>
      </w:pPr>
      <w:r w:rsidRPr="00AB3EA8">
        <w:rPr>
          <w:color w:val="241F1F"/>
          <w:szCs w:val="24"/>
        </w:rPr>
        <w:t>The radiant energy that emerges with the fusion event occurring in the core of the sun is called solar energy. While the intensity of this energy is approximately 1370 W/m2 outside the atmosphere, the amount reaching the earth varies between 0-1100 W/m2 values ​​due to the atmosphere of the world [3]. Research on the use of solar energy has accelerated after the 1970s, and while solar energy systems have made technological progress, the cost of these systems has gradually decreased. Today, solar energy systems are a clean energy source that does not harm the environment and whose use is increasing day by day. Solar energy is the source of life on earth and is a direct or indirect source of alternative energy sources other than nuclear energy. The solar energy potential maps of the World and Turkey are shown in Figure.1 below.</w:t>
      </w:r>
    </w:p>
    <w:p w14:paraId="12380AA3" w14:textId="77777777" w:rsidR="008A1A13" w:rsidRPr="008B6BB5" w:rsidRDefault="008A1A13" w:rsidP="008A1A13">
      <w:pPr>
        <w:spacing w:line="300" w:lineRule="auto"/>
        <w:jc w:val="both"/>
        <w:rPr>
          <w:b/>
          <w:color w:val="241F1F"/>
          <w:szCs w:val="24"/>
        </w:rPr>
      </w:pPr>
    </w:p>
    <w:p w14:paraId="0AFCBCDA" w14:textId="77777777" w:rsidR="008A1A13" w:rsidRPr="008B6BB5" w:rsidRDefault="008A1A13" w:rsidP="008A1A13">
      <w:pPr>
        <w:spacing w:line="300" w:lineRule="auto"/>
        <w:rPr>
          <w:b/>
          <w:color w:val="241F1F"/>
          <w:szCs w:val="24"/>
        </w:rPr>
      </w:pPr>
      <w:r w:rsidRPr="008B6BB5">
        <w:rPr>
          <w:b/>
          <w:noProof/>
          <w:color w:val="241F1F"/>
          <w:szCs w:val="24"/>
          <w:lang w:val="tr-TR"/>
        </w:rPr>
        <w:drawing>
          <wp:inline distT="0" distB="0" distL="0" distR="0" wp14:anchorId="1E05187D" wp14:editId="448932E0">
            <wp:extent cx="2501268" cy="1302106"/>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00859" cy="1301893"/>
                    </a:xfrm>
                    <a:prstGeom prst="rect">
                      <a:avLst/>
                    </a:prstGeom>
                    <a:noFill/>
                    <a:ln>
                      <a:noFill/>
                    </a:ln>
                  </pic:spPr>
                </pic:pic>
              </a:graphicData>
            </a:graphic>
          </wp:inline>
        </w:drawing>
      </w:r>
      <w:r w:rsidRPr="008B6BB5">
        <w:rPr>
          <w:noProof/>
          <w:szCs w:val="24"/>
          <w:lang w:val="tr-TR"/>
        </w:rPr>
        <w:drawing>
          <wp:inline distT="0" distB="0" distL="0" distR="0" wp14:anchorId="5E718F71" wp14:editId="4598DA9C">
            <wp:extent cx="3193655" cy="1268191"/>
            <wp:effectExtent l="0" t="0" r="6985" b="825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06313" cy="1273217"/>
                    </a:xfrm>
                    <a:prstGeom prst="rect">
                      <a:avLst/>
                    </a:prstGeom>
                    <a:noFill/>
                    <a:ln>
                      <a:noFill/>
                    </a:ln>
                  </pic:spPr>
                </pic:pic>
              </a:graphicData>
            </a:graphic>
          </wp:inline>
        </w:drawing>
      </w:r>
    </w:p>
    <w:p w14:paraId="2FA0D360" w14:textId="6FB9157C" w:rsidR="008A1A13" w:rsidRPr="008B6BB5" w:rsidRDefault="00AB3EA8" w:rsidP="008A1A13">
      <w:pPr>
        <w:spacing w:line="300" w:lineRule="auto"/>
        <w:jc w:val="center"/>
        <w:rPr>
          <w:szCs w:val="24"/>
        </w:rPr>
      </w:pPr>
      <w:r w:rsidRPr="00AB3EA8">
        <w:rPr>
          <w:b/>
          <w:szCs w:val="24"/>
        </w:rPr>
        <w:t>Figure 1.</w:t>
      </w:r>
      <w:r w:rsidRPr="00AB3EA8">
        <w:rPr>
          <w:szCs w:val="24"/>
        </w:rPr>
        <w:t xml:space="preserve"> World solar energy potential atlas- Turkey solar energy potential atlas [3].</w:t>
      </w:r>
    </w:p>
    <w:p w14:paraId="47D9E13E" w14:textId="77777777" w:rsidR="008A1A13" w:rsidRPr="008B6BB5" w:rsidRDefault="008A1A13" w:rsidP="008A1A13">
      <w:pPr>
        <w:spacing w:line="300" w:lineRule="auto"/>
        <w:jc w:val="center"/>
        <w:rPr>
          <w:szCs w:val="24"/>
        </w:rPr>
      </w:pPr>
    </w:p>
    <w:p w14:paraId="2E26BF7F" w14:textId="57E9D36C" w:rsidR="00AB3EA8" w:rsidRPr="008B6BB5" w:rsidRDefault="00AB3EA8" w:rsidP="008A1A13">
      <w:pPr>
        <w:spacing w:line="300" w:lineRule="auto"/>
        <w:ind w:firstLine="708"/>
        <w:jc w:val="both"/>
        <w:rPr>
          <w:color w:val="241F1F"/>
          <w:szCs w:val="24"/>
        </w:rPr>
      </w:pPr>
      <w:r w:rsidRPr="00AB3EA8">
        <w:rPr>
          <w:color w:val="241F1F"/>
          <w:szCs w:val="24"/>
        </w:rPr>
        <w:t xml:space="preserve">Due to its geographical location, Turkey's solar energy potential is high. According to the data of Turkey Solar Energy Potential Atlas (GEPA), the average annual total sunshine duration </w:t>
      </w:r>
      <w:r w:rsidRPr="00AB3EA8">
        <w:rPr>
          <w:color w:val="241F1F"/>
          <w:szCs w:val="24"/>
        </w:rPr>
        <w:lastRenderedPageBreak/>
        <w:t>is 2741.07 hours and the average annual total radiation value is calculated as 1527.46 kWh/m2 [3].</w:t>
      </w:r>
    </w:p>
    <w:p w14:paraId="5E7BCC2A" w14:textId="77777777" w:rsidR="008A1A13" w:rsidRPr="008B6BB5" w:rsidRDefault="008A1A13" w:rsidP="008A1A13">
      <w:pPr>
        <w:spacing w:line="300" w:lineRule="auto"/>
        <w:ind w:firstLine="708"/>
        <w:jc w:val="both"/>
        <w:rPr>
          <w:color w:val="241F1F"/>
          <w:szCs w:val="24"/>
        </w:rPr>
      </w:pPr>
    </w:p>
    <w:p w14:paraId="10457BDC" w14:textId="3A7BB671" w:rsidR="00AB3EA8" w:rsidRPr="008B6BB5" w:rsidRDefault="00AB3EA8" w:rsidP="008A1A13">
      <w:pPr>
        <w:spacing w:line="300" w:lineRule="auto"/>
        <w:ind w:firstLine="708"/>
        <w:jc w:val="both"/>
        <w:rPr>
          <w:color w:val="241F1F"/>
          <w:szCs w:val="24"/>
        </w:rPr>
      </w:pPr>
      <w:r w:rsidRPr="00AB3EA8">
        <w:rPr>
          <w:color w:val="241F1F"/>
          <w:szCs w:val="24"/>
        </w:rPr>
        <w:t>As of September 2021, the share of solar energy in Turkey's installed power is 7534,3 MW. The share of this power in the total electricity production is 7.6%. The change in Turkey's solar energy installed power over the years and the percentage share of this power in the total electricity generation are shown in Figure 2 with graphics [3].</w:t>
      </w:r>
    </w:p>
    <w:p w14:paraId="137A14ED" w14:textId="77777777" w:rsidR="008A1A13" w:rsidRPr="008B6BB5" w:rsidRDefault="008A1A13" w:rsidP="008A1A13">
      <w:pPr>
        <w:spacing w:line="300" w:lineRule="auto"/>
        <w:ind w:firstLine="708"/>
        <w:jc w:val="both"/>
        <w:rPr>
          <w:color w:val="241F1F"/>
          <w:szCs w:val="24"/>
        </w:rPr>
      </w:pPr>
      <w:r w:rsidRPr="008B6BB5">
        <w:rPr>
          <w:color w:val="241F1F"/>
          <w:szCs w:val="24"/>
        </w:rPr>
        <w:t> </w:t>
      </w:r>
    </w:p>
    <w:p w14:paraId="4D818982" w14:textId="77777777" w:rsidR="008A1A13" w:rsidRPr="008B6BB5" w:rsidRDefault="008A1A13" w:rsidP="008A1A13">
      <w:pPr>
        <w:spacing w:line="300" w:lineRule="auto"/>
        <w:jc w:val="both"/>
        <w:rPr>
          <w:color w:val="241F1F"/>
          <w:szCs w:val="24"/>
        </w:rPr>
      </w:pPr>
      <w:r w:rsidRPr="008B6BB5">
        <w:rPr>
          <w:noProof/>
          <w:color w:val="241F1F"/>
          <w:szCs w:val="24"/>
          <w:lang w:val="tr-TR"/>
        </w:rPr>
        <w:drawing>
          <wp:inline distT="0" distB="0" distL="0" distR="0" wp14:anchorId="1407767B" wp14:editId="7D58FE0F">
            <wp:extent cx="2762250" cy="1492790"/>
            <wp:effectExtent l="0" t="0" r="0" b="0"/>
            <wp:docPr id="31" name="Resim 31" descr="https://enerjiapi.enerji.gov.tr/Media/Dizin/EIGM/tr/Yenilenebilir%20Enerji/Kaynaklar/G%C3%BCne%C5%9F/g%C3%BCne%C5%9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erjiapi.enerji.gov.tr/Media/Dizin/EIGM/tr/Yenilenebilir%20Enerji/Kaynaklar/G%C3%BCne%C5%9F/g%C3%BCne%C5%9F-3.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86505" cy="1505898"/>
                    </a:xfrm>
                    <a:prstGeom prst="rect">
                      <a:avLst/>
                    </a:prstGeom>
                    <a:noFill/>
                    <a:ln>
                      <a:noFill/>
                    </a:ln>
                  </pic:spPr>
                </pic:pic>
              </a:graphicData>
            </a:graphic>
          </wp:inline>
        </w:drawing>
      </w:r>
      <w:r w:rsidRPr="008B6BB5">
        <w:rPr>
          <w:color w:val="241F1F"/>
          <w:szCs w:val="24"/>
        </w:rPr>
        <w:t xml:space="preserve"> </w:t>
      </w:r>
      <w:r w:rsidRPr="008B6BB5">
        <w:rPr>
          <w:noProof/>
          <w:color w:val="241F1F"/>
          <w:szCs w:val="24"/>
          <w:lang w:val="tr-TR"/>
        </w:rPr>
        <w:drawing>
          <wp:inline distT="0" distB="0" distL="0" distR="0" wp14:anchorId="5A177A30" wp14:editId="51B75D47">
            <wp:extent cx="2905125" cy="1480379"/>
            <wp:effectExtent l="0" t="0" r="0" b="5715"/>
            <wp:docPr id="32" name="Resim 32" descr="https://enerjiapi.enerji.gov.tr/Media/Dizin/EIGM/tr/Yenilenebilir%20Enerji/Kaynaklar/G%C3%BCne%C5%9F/g%C3%BCne%C5%9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erjiapi.enerji.gov.tr/Media/Dizin/EIGM/tr/Yenilenebilir%20Enerji/Kaynaklar/G%C3%BCne%C5%9F/g%C3%BCne%C5%9F-6.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22744" cy="1489357"/>
                    </a:xfrm>
                    <a:prstGeom prst="rect">
                      <a:avLst/>
                    </a:prstGeom>
                    <a:noFill/>
                    <a:ln>
                      <a:noFill/>
                    </a:ln>
                  </pic:spPr>
                </pic:pic>
              </a:graphicData>
            </a:graphic>
          </wp:inline>
        </w:drawing>
      </w:r>
    </w:p>
    <w:p w14:paraId="799009F4" w14:textId="6DA0A350" w:rsidR="008A1A13" w:rsidRPr="008B6BB5" w:rsidRDefault="00AB3EA8" w:rsidP="00AB3EA8">
      <w:pPr>
        <w:spacing w:line="300" w:lineRule="auto"/>
        <w:jc w:val="both"/>
        <w:rPr>
          <w:color w:val="241F1F"/>
          <w:szCs w:val="24"/>
        </w:rPr>
      </w:pPr>
      <w:r w:rsidRPr="00AB3EA8">
        <w:rPr>
          <w:b/>
          <w:color w:val="241F1F"/>
          <w:szCs w:val="24"/>
        </w:rPr>
        <w:t>Figure 2.</w:t>
      </w:r>
      <w:r w:rsidRPr="00AB3EA8">
        <w:rPr>
          <w:color w:val="241F1F"/>
          <w:szCs w:val="24"/>
        </w:rPr>
        <w:t xml:space="preserve"> Turkey's installed capacity based on solar energy and its percentage in total production [3].</w:t>
      </w:r>
    </w:p>
    <w:p w14:paraId="5481B14A" w14:textId="390F6C11" w:rsidR="008A1A13" w:rsidRPr="008B6BB5" w:rsidRDefault="00AB3EA8" w:rsidP="008A1A13">
      <w:pPr>
        <w:spacing w:line="300" w:lineRule="auto"/>
        <w:ind w:firstLine="708"/>
        <w:jc w:val="both"/>
        <w:rPr>
          <w:color w:val="241F1F"/>
          <w:szCs w:val="24"/>
        </w:rPr>
      </w:pPr>
      <w:r w:rsidRPr="00AB3EA8">
        <w:rPr>
          <w:color w:val="241F1F"/>
          <w:szCs w:val="24"/>
        </w:rPr>
        <w:t>According to the data of the Turkish Statistical Institute (TUIK), there are 9.1 million buildings in Turkey and approximately 87% of these buildings are residences. More than 100,000 new buildings are built in Turkey every year. It is estimated that around 2,000 to 4,000 MW of PV systems can be installed on the roofs and facades of the buildings to be built in 10 years [3].</w:t>
      </w:r>
    </w:p>
    <w:p w14:paraId="27E4E06D" w14:textId="35D33265" w:rsidR="008A1A13" w:rsidRPr="008B6BB5" w:rsidRDefault="00AB3EA8" w:rsidP="008A1A13">
      <w:pPr>
        <w:spacing w:line="300" w:lineRule="auto"/>
        <w:ind w:firstLine="708"/>
        <w:jc w:val="both"/>
        <w:rPr>
          <w:color w:val="241F1F"/>
          <w:szCs w:val="24"/>
        </w:rPr>
      </w:pPr>
      <w:r w:rsidRPr="00AB3EA8">
        <w:rPr>
          <w:color w:val="241F1F"/>
          <w:szCs w:val="24"/>
        </w:rPr>
        <w:t>Solar energy is utilized in different ways, either directly or indirectly. In solar energy, 4 different usage areas can be mentioned as natural, thermal, direct electricity generation and other [4]. Photosynthesis and the formation of fossil fuels are examples of the natural use of solar energy. This form of energy is classified at different temperatures and evaluated in thermal applications. Drying of agricultural products and obtaining domestic water can be given as examples of low temperature applications. Vacuum solar collectors are examples of medium temperature applications, and concentrated solar energy systems (CSP) are examples of high temperature applications. Direct electricity generation with solar energy is carried out with PV panels.</w:t>
      </w:r>
    </w:p>
    <w:p w14:paraId="1636DAB0" w14:textId="4272076B" w:rsidR="00AB3EA8" w:rsidRPr="008B6BB5" w:rsidRDefault="00AB3EA8" w:rsidP="008A1A13">
      <w:pPr>
        <w:spacing w:line="300" w:lineRule="auto"/>
        <w:ind w:firstLine="708"/>
        <w:jc w:val="both"/>
        <w:rPr>
          <w:color w:val="241F1F"/>
          <w:szCs w:val="24"/>
        </w:rPr>
      </w:pPr>
      <w:r w:rsidRPr="00AB3EA8">
        <w:rPr>
          <w:color w:val="241F1F"/>
          <w:szCs w:val="24"/>
        </w:rPr>
        <w:t>PV/T systems are the systems obtained as a result of the development of solar energy systems, and in these systems, thermal collectors and photovoltaic cells are combined to increase energy efficiency. In this way, it is possible to obtain heat at low temperature and to produce electrical energy more efficiently. In PV/T systems, the heat needed by the thermal system is provided by heating the photovoltaic cells. In this system, the heat transfer fluid removes this heat from the photovoltaic cells during operation. In this way, by cooling the photovoltaic cells, the efficiency of the cell is increased and thermal energy is obtained [5]. The parts of the PV/T panel are shown in Figure 3 below.</w:t>
      </w:r>
    </w:p>
    <w:p w14:paraId="325E948C" w14:textId="77777777" w:rsidR="008A1A13" w:rsidRPr="008B6BB5" w:rsidRDefault="008A1A13" w:rsidP="008A1A13">
      <w:pPr>
        <w:spacing w:line="300" w:lineRule="auto"/>
        <w:ind w:firstLine="708"/>
        <w:jc w:val="both"/>
        <w:rPr>
          <w:color w:val="241F1F"/>
          <w:szCs w:val="24"/>
        </w:rPr>
      </w:pPr>
    </w:p>
    <w:p w14:paraId="717586F0" w14:textId="77777777" w:rsidR="008A1A13" w:rsidRPr="008B6BB5" w:rsidRDefault="008A1A13" w:rsidP="008A1A13">
      <w:pPr>
        <w:spacing w:line="300" w:lineRule="auto"/>
        <w:jc w:val="center"/>
        <w:rPr>
          <w:color w:val="241F1F"/>
          <w:szCs w:val="24"/>
        </w:rPr>
      </w:pPr>
      <w:r w:rsidRPr="008B6BB5">
        <w:rPr>
          <w:noProof/>
          <w:color w:val="241F1F"/>
          <w:szCs w:val="24"/>
          <w:lang w:val="tr-TR"/>
        </w:rPr>
        <w:drawing>
          <wp:inline distT="0" distB="0" distL="0" distR="0" wp14:anchorId="02823E78" wp14:editId="59A3349E">
            <wp:extent cx="2722918" cy="1800000"/>
            <wp:effectExtent l="0" t="0" r="127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22918" cy="1800000"/>
                    </a:xfrm>
                    <a:prstGeom prst="rect">
                      <a:avLst/>
                    </a:prstGeom>
                    <a:noFill/>
                  </pic:spPr>
                </pic:pic>
              </a:graphicData>
            </a:graphic>
          </wp:inline>
        </w:drawing>
      </w:r>
    </w:p>
    <w:p w14:paraId="12429068" w14:textId="5D95551D" w:rsidR="008A1A13" w:rsidRDefault="00397A7B" w:rsidP="00AB3EA8">
      <w:pPr>
        <w:spacing w:line="300" w:lineRule="auto"/>
        <w:ind w:firstLine="708"/>
        <w:jc w:val="center"/>
        <w:rPr>
          <w:color w:val="241F1F"/>
          <w:szCs w:val="24"/>
        </w:rPr>
      </w:pPr>
      <w:r w:rsidRPr="00397A7B">
        <w:rPr>
          <w:b/>
          <w:color w:val="241F1F"/>
          <w:szCs w:val="24"/>
        </w:rPr>
        <w:t>Figure 3.</w:t>
      </w:r>
      <w:r w:rsidRPr="00397A7B">
        <w:rPr>
          <w:color w:val="241F1F"/>
          <w:szCs w:val="24"/>
        </w:rPr>
        <w:t xml:space="preserve"> The main elements that make up the PV/T system [6].</w:t>
      </w:r>
    </w:p>
    <w:p w14:paraId="1BBC7923" w14:textId="77777777" w:rsidR="00CB196B" w:rsidRPr="008B6BB5" w:rsidRDefault="00CB196B" w:rsidP="00AB3EA8">
      <w:pPr>
        <w:spacing w:line="300" w:lineRule="auto"/>
        <w:ind w:firstLine="708"/>
        <w:jc w:val="center"/>
        <w:rPr>
          <w:color w:val="241F1F"/>
          <w:szCs w:val="24"/>
        </w:rPr>
      </w:pPr>
    </w:p>
    <w:p w14:paraId="67DB28E0" w14:textId="77777777" w:rsidR="000F7E57" w:rsidRPr="00C5593B" w:rsidRDefault="000F7E57" w:rsidP="000F7E57">
      <w:pPr>
        <w:spacing w:line="360" w:lineRule="auto"/>
        <w:ind w:right="220" w:firstLine="708"/>
        <w:jc w:val="both"/>
        <w:rPr>
          <w:b/>
          <w:szCs w:val="24"/>
          <w:lang w:val="en"/>
        </w:rPr>
      </w:pPr>
      <w:r w:rsidRPr="00C5593B">
        <w:rPr>
          <w:b/>
          <w:szCs w:val="24"/>
          <w:lang w:val="en"/>
        </w:rPr>
        <w:t>3.2.PHOTOVOLTAIC SOLAR TECHNOLOGY (PV)</w:t>
      </w:r>
    </w:p>
    <w:p w14:paraId="5DBBFB9B" w14:textId="77777777" w:rsidR="000F7E57" w:rsidRPr="00050000" w:rsidRDefault="000F7E57" w:rsidP="000F7E57">
      <w:pPr>
        <w:spacing w:line="300" w:lineRule="auto"/>
        <w:jc w:val="both"/>
        <w:rPr>
          <w:color w:val="241F1F"/>
          <w:szCs w:val="24"/>
        </w:rPr>
      </w:pPr>
      <w:r w:rsidRPr="00050000">
        <w:rPr>
          <w:color w:val="241F1F"/>
          <w:szCs w:val="24"/>
        </w:rPr>
        <w:tab/>
        <w:t>High temperature reduces the open circuit voltage in PV systems, causing a decrease in efficiency. By adding a cooler to the PV panel, the temperature of the PV system can be lowered, thereby increasing the overall efficiency. However, it is possible to recover the energy lost as heat in this system. In PV/T systems, water, air or both can be used to cool the PV panel. The recovery of waste heat in PV/T systems causes the overall efficiency of the hybrid system to be higher than the efficiency of the PV system. The overall efficiency in PV/T systems is obtained using the following equation. [</w:t>
      </w:r>
      <w:r>
        <w:rPr>
          <w:color w:val="241F1F"/>
          <w:szCs w:val="24"/>
        </w:rPr>
        <w:t>7</w:t>
      </w:r>
      <w:r w:rsidRPr="00050000">
        <w:rPr>
          <w:color w:val="241F1F"/>
          <w:szCs w:val="24"/>
        </w:rPr>
        <w:t>]</w:t>
      </w:r>
    </w:p>
    <w:p w14:paraId="0FB0482C" w14:textId="77777777" w:rsidR="000F7E57" w:rsidRDefault="000F7E57" w:rsidP="000F7E57">
      <w:pPr>
        <w:spacing w:line="300" w:lineRule="auto"/>
        <w:jc w:val="both"/>
        <w:rPr>
          <w:color w:val="241F1F"/>
          <w:szCs w:val="24"/>
        </w:rPr>
      </w:pPr>
      <w:r w:rsidRPr="00050000">
        <w:rPr>
          <w:color w:val="241F1F"/>
          <w:szCs w:val="24"/>
        </w:rPr>
        <w:t xml:space="preserve">                                            ηtotal = ηthermal +ηelectrical </w:t>
      </w:r>
    </w:p>
    <w:p w14:paraId="721E83E7" w14:textId="77777777" w:rsidR="000F7E57" w:rsidRDefault="000F7E57" w:rsidP="000F7E57">
      <w:pPr>
        <w:spacing w:line="300" w:lineRule="auto"/>
        <w:jc w:val="both"/>
        <w:rPr>
          <w:color w:val="241F1F"/>
          <w:szCs w:val="24"/>
        </w:rPr>
      </w:pPr>
    </w:p>
    <w:p w14:paraId="464DF3CC" w14:textId="77777777" w:rsidR="000F7E57" w:rsidRPr="00050000" w:rsidRDefault="000F7E57" w:rsidP="000F7E57">
      <w:pPr>
        <w:spacing w:line="300" w:lineRule="auto"/>
        <w:jc w:val="both"/>
        <w:rPr>
          <w:color w:val="241F1F"/>
          <w:szCs w:val="24"/>
          <w:lang w:val="tr-TR"/>
        </w:rPr>
      </w:pPr>
      <w:r>
        <w:rPr>
          <w:color w:val="241F1F"/>
          <w:szCs w:val="24"/>
        </w:rPr>
        <w:tab/>
      </w:r>
      <w:r w:rsidRPr="00050000">
        <w:rPr>
          <w:color w:val="241F1F"/>
          <w:szCs w:val="24"/>
          <w:lang w:val="en"/>
        </w:rPr>
        <w:t>Current research focuses on the integration of PV systems with the building. It is important that PV/T installations are in harmony with the building architectural design. The main target in PV/T systems is to achieve low costs for PV/T systems that produce electricity and thermal energy. Reducing system costs is the basic requirement for the widespread use of PV/T systems.</w:t>
      </w:r>
    </w:p>
    <w:p w14:paraId="378EB5B9" w14:textId="77777777" w:rsidR="000F7E57" w:rsidRPr="00050000" w:rsidRDefault="000F7E57" w:rsidP="000F7E57">
      <w:pPr>
        <w:spacing w:line="300" w:lineRule="auto"/>
        <w:jc w:val="both"/>
        <w:rPr>
          <w:color w:val="241F1F"/>
          <w:szCs w:val="24"/>
          <w:lang w:val="en"/>
        </w:rPr>
      </w:pPr>
      <w:r w:rsidRPr="00050000">
        <w:rPr>
          <w:color w:val="241F1F"/>
          <w:szCs w:val="24"/>
          <w:lang w:val="en"/>
        </w:rPr>
        <w:t>The main benefits of PV/T systems can be listed as follows:</w:t>
      </w:r>
      <w:r w:rsidRPr="00050000">
        <w:rPr>
          <w:rFonts w:eastAsiaTheme="minorEastAsia"/>
          <w:color w:val="241F1F"/>
          <w:szCs w:val="24"/>
        </w:rPr>
        <w:t xml:space="preserve"> </w:t>
      </w:r>
      <w:r>
        <w:rPr>
          <w:rFonts w:eastAsiaTheme="minorEastAsia"/>
          <w:color w:val="241F1F"/>
          <w:szCs w:val="24"/>
        </w:rPr>
        <w:t>[7]</w:t>
      </w:r>
      <w:r w:rsidRPr="008B6BB5">
        <w:rPr>
          <w:rFonts w:eastAsiaTheme="minorEastAsia"/>
          <w:color w:val="241F1F"/>
          <w:szCs w:val="24"/>
        </w:rPr>
        <w:t>:</w:t>
      </w:r>
    </w:p>
    <w:p w14:paraId="78DE4129" w14:textId="77777777" w:rsidR="000F7E57" w:rsidRPr="00050000" w:rsidRDefault="000F7E57" w:rsidP="00120985">
      <w:pPr>
        <w:numPr>
          <w:ilvl w:val="0"/>
          <w:numId w:val="1"/>
        </w:numPr>
        <w:spacing w:line="300" w:lineRule="auto"/>
        <w:jc w:val="both"/>
        <w:rPr>
          <w:color w:val="241F1F"/>
          <w:szCs w:val="24"/>
          <w:lang w:val="tr-TR"/>
        </w:rPr>
      </w:pPr>
      <w:r w:rsidRPr="00050000">
        <w:rPr>
          <w:color w:val="241F1F"/>
          <w:szCs w:val="24"/>
          <w:lang w:val="en"/>
        </w:rPr>
        <w:t>The cost in PV/T systems is lower than two separate system installations.</w:t>
      </w:r>
    </w:p>
    <w:p w14:paraId="0176C2A0" w14:textId="77777777" w:rsidR="000F7E57" w:rsidRPr="00050000" w:rsidRDefault="000F7E57" w:rsidP="00120985">
      <w:pPr>
        <w:numPr>
          <w:ilvl w:val="0"/>
          <w:numId w:val="1"/>
        </w:numPr>
        <w:spacing w:line="300" w:lineRule="auto"/>
        <w:jc w:val="both"/>
        <w:rPr>
          <w:color w:val="241F1F"/>
          <w:szCs w:val="24"/>
          <w:lang w:val="tr-TR"/>
        </w:rPr>
      </w:pPr>
      <w:r w:rsidRPr="00050000">
        <w:rPr>
          <w:color w:val="241F1F"/>
          <w:szCs w:val="24"/>
          <w:lang w:val="en"/>
        </w:rPr>
        <w:t>The total area required for the PV/T system installation is less than the area required for the PV system and the thermal system.</w:t>
      </w:r>
    </w:p>
    <w:p w14:paraId="441529D9" w14:textId="77777777" w:rsidR="000F7E57" w:rsidRPr="00050000" w:rsidRDefault="000F7E57" w:rsidP="00120985">
      <w:pPr>
        <w:numPr>
          <w:ilvl w:val="0"/>
          <w:numId w:val="1"/>
        </w:numPr>
        <w:spacing w:line="300" w:lineRule="auto"/>
        <w:jc w:val="both"/>
        <w:rPr>
          <w:color w:val="241F1F"/>
          <w:szCs w:val="24"/>
          <w:lang w:val="tr-TR"/>
        </w:rPr>
      </w:pPr>
      <w:r w:rsidRPr="00050000">
        <w:rPr>
          <w:color w:val="241F1F"/>
          <w:szCs w:val="24"/>
          <w:lang w:val="en"/>
        </w:rPr>
        <w:t>PV and solar collectors use different part of the solar spectrum. Collectors use infrared waves, while solar cells use visible light waves. By using both systems together, solar energy is used more effectively.</w:t>
      </w:r>
    </w:p>
    <w:p w14:paraId="7AF34CBC" w14:textId="77777777" w:rsidR="000F7E57" w:rsidRPr="00050000" w:rsidRDefault="000F7E57" w:rsidP="00120985">
      <w:pPr>
        <w:numPr>
          <w:ilvl w:val="0"/>
          <w:numId w:val="1"/>
        </w:numPr>
        <w:spacing w:line="300" w:lineRule="auto"/>
        <w:jc w:val="both"/>
        <w:rPr>
          <w:color w:val="241F1F"/>
          <w:szCs w:val="24"/>
          <w:lang w:val="tr-TR"/>
        </w:rPr>
      </w:pPr>
      <w:r w:rsidRPr="00050000">
        <w:rPr>
          <w:color w:val="241F1F"/>
          <w:szCs w:val="24"/>
          <w:lang w:val="tr-TR"/>
        </w:rPr>
        <w:t>Thanks to PV/T systems, the thermal load of the building decreases due to the increase in insulation and surface shading in summer.</w:t>
      </w:r>
    </w:p>
    <w:p w14:paraId="62D3CAF8" w14:textId="4B6B76BC" w:rsidR="000F7E57" w:rsidRPr="00050000" w:rsidRDefault="000F7E57" w:rsidP="00120985">
      <w:pPr>
        <w:numPr>
          <w:ilvl w:val="0"/>
          <w:numId w:val="1"/>
        </w:numPr>
        <w:spacing w:line="300" w:lineRule="auto"/>
        <w:jc w:val="both"/>
        <w:rPr>
          <w:color w:val="241F1F"/>
          <w:szCs w:val="24"/>
          <w:lang w:val="tr-TR"/>
        </w:rPr>
      </w:pPr>
      <w:r w:rsidRPr="00050000">
        <w:rPr>
          <w:color w:val="241F1F"/>
          <w:szCs w:val="24"/>
          <w:lang w:val="en"/>
        </w:rPr>
        <w:t>With PV/T systems, a more aesthetic installation will be possible in terms of appearance compared to the installation of PV and Thermal systems separately on t</w:t>
      </w:r>
      <w:r>
        <w:rPr>
          <w:color w:val="241F1F"/>
          <w:szCs w:val="24"/>
          <w:lang w:val="en"/>
        </w:rPr>
        <w:t xml:space="preserve">he exterior of the building </w:t>
      </w:r>
    </w:p>
    <w:p w14:paraId="5DB40B25" w14:textId="5F1C74FD" w:rsidR="000F7E57" w:rsidRDefault="000F7E57" w:rsidP="000F7E57">
      <w:pPr>
        <w:spacing w:line="300" w:lineRule="auto"/>
        <w:jc w:val="both"/>
        <w:rPr>
          <w:color w:val="241F1F"/>
          <w:szCs w:val="24"/>
        </w:rPr>
      </w:pPr>
    </w:p>
    <w:p w14:paraId="3228B6F0" w14:textId="77777777" w:rsidR="008A1A13" w:rsidRPr="008B6BB5" w:rsidRDefault="008A1A13" w:rsidP="008A1A13">
      <w:pPr>
        <w:spacing w:line="300" w:lineRule="auto"/>
        <w:ind w:firstLine="708"/>
        <w:jc w:val="both"/>
        <w:rPr>
          <w:rFonts w:eastAsiaTheme="minorEastAsia"/>
          <w:color w:val="241F1F"/>
          <w:szCs w:val="24"/>
        </w:rPr>
      </w:pPr>
    </w:p>
    <w:p w14:paraId="2DA596F9" w14:textId="77777777" w:rsidR="008A1A13" w:rsidRPr="008B6BB5" w:rsidRDefault="008A1A13" w:rsidP="008A1A13">
      <w:pPr>
        <w:spacing w:line="300" w:lineRule="auto"/>
        <w:ind w:firstLine="708"/>
        <w:jc w:val="both"/>
        <w:rPr>
          <w:rFonts w:eastAsiaTheme="minorEastAsia"/>
          <w:color w:val="241F1F"/>
          <w:szCs w:val="24"/>
        </w:rPr>
      </w:pPr>
    </w:p>
    <w:p w14:paraId="17EDE03C" w14:textId="77777777" w:rsidR="000F7E57" w:rsidRDefault="000F7E57" w:rsidP="000F7E57">
      <w:pPr>
        <w:spacing w:line="300" w:lineRule="auto"/>
        <w:ind w:left="708"/>
        <w:jc w:val="both"/>
        <w:rPr>
          <w:color w:val="241F1F"/>
          <w:szCs w:val="24"/>
        </w:rPr>
      </w:pPr>
      <w:r w:rsidRPr="000F7E57">
        <w:rPr>
          <w:color w:val="241F1F"/>
          <w:szCs w:val="24"/>
        </w:rPr>
        <w:t xml:space="preserve">The performances of PV/T systems increase with the increase in temperature, but decrease when they start to operate at higher temperatures. For this reason, it is necessary to operate the PV modules at low temperatures in order to have the electrical efficiency of the PV cells at a certain level. Due to this necessity, the working areas of PV/T systems are limited. Therefore, the heat obtained can be used for preheating, water heating, space heating, etc. in buildings. </w:t>
      </w:r>
    </w:p>
    <w:p w14:paraId="5E116984" w14:textId="77777777" w:rsidR="000F7E57" w:rsidRPr="000F7E57" w:rsidRDefault="000F7E57" w:rsidP="000F7E57">
      <w:pPr>
        <w:spacing w:line="300" w:lineRule="auto"/>
        <w:ind w:left="708"/>
        <w:jc w:val="both"/>
        <w:rPr>
          <w:color w:val="241F1F"/>
          <w:szCs w:val="24"/>
        </w:rPr>
      </w:pPr>
    </w:p>
    <w:p w14:paraId="1BC00CB4" w14:textId="77777777" w:rsidR="000F7E57" w:rsidRPr="000F7E57" w:rsidRDefault="000F7E57" w:rsidP="000F7E57">
      <w:pPr>
        <w:spacing w:line="300" w:lineRule="auto"/>
        <w:ind w:left="708"/>
        <w:jc w:val="both"/>
        <w:rPr>
          <w:color w:val="241F1F"/>
          <w:szCs w:val="24"/>
        </w:rPr>
      </w:pPr>
      <w:r w:rsidRPr="000F7E57">
        <w:rPr>
          <w:color w:val="241F1F"/>
          <w:szCs w:val="24"/>
        </w:rPr>
        <w:t>PV/T systems can be examined in 4 groups.[7].</w:t>
      </w:r>
    </w:p>
    <w:p w14:paraId="31B423FE" w14:textId="77777777" w:rsidR="000F7E57" w:rsidRPr="000F7E57" w:rsidRDefault="000F7E57" w:rsidP="000F7E57">
      <w:pPr>
        <w:spacing w:line="300" w:lineRule="auto"/>
        <w:ind w:left="708"/>
        <w:jc w:val="both"/>
        <w:rPr>
          <w:color w:val="241F1F"/>
          <w:szCs w:val="24"/>
        </w:rPr>
      </w:pPr>
      <w:r w:rsidRPr="000F7E57">
        <w:rPr>
          <w:color w:val="241F1F"/>
          <w:szCs w:val="24"/>
        </w:rPr>
        <w:t>1. PV/T air collectors</w:t>
      </w:r>
    </w:p>
    <w:p w14:paraId="66D58F81" w14:textId="77777777" w:rsidR="000F7E57" w:rsidRPr="000F7E57" w:rsidRDefault="000F7E57" w:rsidP="000F7E57">
      <w:pPr>
        <w:spacing w:line="300" w:lineRule="auto"/>
        <w:ind w:left="708"/>
        <w:jc w:val="both"/>
        <w:rPr>
          <w:color w:val="241F1F"/>
          <w:szCs w:val="24"/>
        </w:rPr>
      </w:pPr>
      <w:r w:rsidRPr="000F7E57">
        <w:rPr>
          <w:color w:val="241F1F"/>
          <w:szCs w:val="24"/>
        </w:rPr>
        <w:t>2. PV/T liquid collectors</w:t>
      </w:r>
    </w:p>
    <w:p w14:paraId="29EF259A" w14:textId="77777777" w:rsidR="000F7E57" w:rsidRPr="000F7E57" w:rsidRDefault="000F7E57" w:rsidP="000F7E57">
      <w:pPr>
        <w:spacing w:line="300" w:lineRule="auto"/>
        <w:ind w:left="708"/>
        <w:jc w:val="both"/>
        <w:rPr>
          <w:color w:val="241F1F"/>
          <w:szCs w:val="24"/>
        </w:rPr>
      </w:pPr>
      <w:r w:rsidRPr="000F7E57">
        <w:rPr>
          <w:color w:val="241F1F"/>
          <w:szCs w:val="24"/>
        </w:rPr>
        <w:t>3. PV/T collectors with heat pipes</w:t>
      </w:r>
    </w:p>
    <w:p w14:paraId="2AFC6EE5" w14:textId="56824156" w:rsidR="000F7E57" w:rsidRPr="000F7E57" w:rsidRDefault="000F7E57" w:rsidP="000F7E57">
      <w:pPr>
        <w:spacing w:line="300" w:lineRule="auto"/>
        <w:ind w:left="708"/>
        <w:jc w:val="both"/>
        <w:rPr>
          <w:color w:val="241F1F"/>
          <w:szCs w:val="24"/>
        </w:rPr>
      </w:pPr>
      <w:r w:rsidRPr="000F7E57">
        <w:rPr>
          <w:color w:val="241F1F"/>
          <w:szCs w:val="24"/>
        </w:rPr>
        <w:t>4. PV/T collectors with Phase Change Material</w:t>
      </w:r>
    </w:p>
    <w:p w14:paraId="0DF7E041" w14:textId="77777777" w:rsidR="008A1A13" w:rsidRPr="008B6BB5" w:rsidRDefault="008A1A13" w:rsidP="008A1A13">
      <w:pPr>
        <w:spacing w:line="300" w:lineRule="auto"/>
        <w:ind w:firstLine="708"/>
        <w:jc w:val="both"/>
        <w:rPr>
          <w:color w:val="241F1F"/>
          <w:szCs w:val="24"/>
        </w:rPr>
      </w:pPr>
    </w:p>
    <w:p w14:paraId="160B6A1B" w14:textId="77777777" w:rsidR="000F7E57" w:rsidRPr="00050000" w:rsidRDefault="000F7E57" w:rsidP="000F7E57">
      <w:pPr>
        <w:spacing w:line="300" w:lineRule="auto"/>
        <w:ind w:firstLine="708"/>
        <w:jc w:val="both"/>
        <w:rPr>
          <w:color w:val="241F1F"/>
          <w:szCs w:val="24"/>
          <w:lang w:val="en"/>
        </w:rPr>
      </w:pPr>
      <w:r w:rsidRPr="00050000">
        <w:rPr>
          <w:color w:val="241F1F"/>
          <w:szCs w:val="24"/>
          <w:lang w:val="en"/>
        </w:rPr>
        <w:t>PV/T systems are used in building applications, Solar distillation applications, Solar Energy drying applications, Greenhouse applications, Thermoelectric Generators and heat pumps.</w:t>
      </w:r>
    </w:p>
    <w:p w14:paraId="4EF25B82" w14:textId="77777777" w:rsidR="000F7E57" w:rsidRPr="00050000" w:rsidRDefault="000F7E57" w:rsidP="000F7E57">
      <w:pPr>
        <w:spacing w:line="300" w:lineRule="auto"/>
        <w:jc w:val="both"/>
        <w:rPr>
          <w:color w:val="241F1F"/>
          <w:szCs w:val="24"/>
        </w:rPr>
      </w:pPr>
    </w:p>
    <w:p w14:paraId="42AD71ED" w14:textId="77777777" w:rsidR="000F7E57" w:rsidRPr="00484171" w:rsidRDefault="000F7E57" w:rsidP="000F7E57">
      <w:pPr>
        <w:spacing w:line="360" w:lineRule="auto"/>
        <w:ind w:firstLine="708"/>
        <w:rPr>
          <w:color w:val="241F1F"/>
          <w:szCs w:val="24"/>
          <w:lang w:val="en"/>
        </w:rPr>
      </w:pPr>
      <w:r w:rsidRPr="00484171">
        <w:rPr>
          <w:color w:val="241F1F"/>
          <w:szCs w:val="24"/>
          <w:lang w:val="en"/>
        </w:rPr>
        <w:t>When PV/T systems are examined, it is seen that these systems have the following advantages.</w:t>
      </w:r>
    </w:p>
    <w:p w14:paraId="12F879ED" w14:textId="77777777" w:rsidR="000F7E57" w:rsidRDefault="000F7E57" w:rsidP="000F7E57">
      <w:pPr>
        <w:spacing w:line="360" w:lineRule="auto"/>
        <w:rPr>
          <w:color w:val="241F1F"/>
          <w:szCs w:val="24"/>
          <w:lang w:val="en"/>
        </w:rPr>
      </w:pPr>
      <w:r w:rsidRPr="00484171">
        <w:rPr>
          <w:color w:val="241F1F"/>
          <w:szCs w:val="24"/>
          <w:lang w:val="en"/>
        </w:rPr>
        <w:t xml:space="preserve">• By lowering the operating temperatures of PV cells, they increase the electrical efficiency of </w:t>
      </w:r>
      <w:r>
        <w:rPr>
          <w:color w:val="241F1F"/>
          <w:szCs w:val="24"/>
          <w:lang w:val="en"/>
        </w:rPr>
        <w:t xml:space="preserve"> </w:t>
      </w:r>
    </w:p>
    <w:p w14:paraId="616A30FE" w14:textId="77777777" w:rsidR="000F7E57" w:rsidRPr="00484171" w:rsidRDefault="000F7E57" w:rsidP="000F7E57">
      <w:pPr>
        <w:spacing w:line="360" w:lineRule="auto"/>
        <w:rPr>
          <w:color w:val="241F1F"/>
          <w:szCs w:val="24"/>
          <w:lang w:val="en"/>
        </w:rPr>
      </w:pPr>
      <w:r>
        <w:rPr>
          <w:color w:val="241F1F"/>
          <w:szCs w:val="24"/>
          <w:lang w:val="en"/>
        </w:rPr>
        <w:t xml:space="preserve">   </w:t>
      </w:r>
      <w:r w:rsidRPr="00484171">
        <w:rPr>
          <w:color w:val="241F1F"/>
          <w:szCs w:val="24"/>
          <w:lang w:val="en"/>
        </w:rPr>
        <w:t>PV cells, which decreases with temperature.</w:t>
      </w:r>
    </w:p>
    <w:p w14:paraId="41E66D72" w14:textId="77777777" w:rsidR="000F7E57" w:rsidRPr="00484171" w:rsidRDefault="000F7E57" w:rsidP="000F7E57">
      <w:pPr>
        <w:spacing w:line="360" w:lineRule="auto"/>
        <w:rPr>
          <w:color w:val="241F1F"/>
          <w:szCs w:val="24"/>
          <w:lang w:val="en"/>
        </w:rPr>
      </w:pPr>
      <w:r w:rsidRPr="00484171">
        <w:rPr>
          <w:color w:val="241F1F"/>
          <w:szCs w:val="24"/>
          <w:lang w:val="en"/>
        </w:rPr>
        <w:t>• They increase the electrical and thermal efficiency of the system.</w:t>
      </w:r>
    </w:p>
    <w:p w14:paraId="40017AD7" w14:textId="77777777" w:rsidR="000F7E57" w:rsidRDefault="000F7E57" w:rsidP="000F7E57">
      <w:pPr>
        <w:spacing w:line="360" w:lineRule="auto"/>
        <w:rPr>
          <w:color w:val="241F1F"/>
          <w:szCs w:val="24"/>
          <w:lang w:val="en"/>
        </w:rPr>
      </w:pPr>
      <w:r w:rsidRPr="00484171">
        <w:rPr>
          <w:color w:val="241F1F"/>
          <w:szCs w:val="24"/>
          <w:lang w:val="en"/>
        </w:rPr>
        <w:t xml:space="preserve">• More heat and electrical energy is obtained from the area where the PV/T system is installed. </w:t>
      </w:r>
    </w:p>
    <w:p w14:paraId="13D26E70" w14:textId="77777777" w:rsidR="000F7E57" w:rsidRPr="00484171" w:rsidRDefault="000F7E57" w:rsidP="000F7E57">
      <w:pPr>
        <w:spacing w:line="360" w:lineRule="auto"/>
        <w:rPr>
          <w:color w:val="241F1F"/>
          <w:szCs w:val="24"/>
          <w:lang w:val="en"/>
        </w:rPr>
      </w:pPr>
      <w:r>
        <w:rPr>
          <w:color w:val="241F1F"/>
          <w:szCs w:val="24"/>
          <w:lang w:val="en"/>
        </w:rPr>
        <w:t xml:space="preserve">  </w:t>
      </w:r>
      <w:r w:rsidRPr="00484171">
        <w:rPr>
          <w:color w:val="241F1F"/>
          <w:szCs w:val="24"/>
          <w:lang w:val="en"/>
        </w:rPr>
        <w:t>This is important as roof surface areas are limited.</w:t>
      </w:r>
    </w:p>
    <w:p w14:paraId="0AE37A7C" w14:textId="77777777" w:rsidR="000F7E57" w:rsidRDefault="000F7E57" w:rsidP="000F7E57">
      <w:pPr>
        <w:spacing w:line="360" w:lineRule="auto"/>
        <w:rPr>
          <w:color w:val="241F1F"/>
          <w:szCs w:val="24"/>
          <w:lang w:val="en"/>
        </w:rPr>
      </w:pPr>
      <w:r w:rsidRPr="00484171">
        <w:rPr>
          <w:color w:val="241F1F"/>
          <w:szCs w:val="24"/>
          <w:lang w:val="en"/>
        </w:rPr>
        <w:t xml:space="preserve">• Hybrid PV/T systems create a more aesthetic appearance as they provide architectural integrity </w:t>
      </w:r>
    </w:p>
    <w:p w14:paraId="53DE9893" w14:textId="77777777" w:rsidR="000F7E57" w:rsidRPr="00484171" w:rsidRDefault="000F7E57" w:rsidP="000F7E57">
      <w:pPr>
        <w:spacing w:line="360" w:lineRule="auto"/>
        <w:rPr>
          <w:color w:val="241F1F"/>
          <w:szCs w:val="24"/>
          <w:lang w:val="tr-TR"/>
        </w:rPr>
      </w:pPr>
      <w:r>
        <w:rPr>
          <w:color w:val="241F1F"/>
          <w:szCs w:val="24"/>
          <w:lang w:val="en"/>
        </w:rPr>
        <w:t xml:space="preserve">  </w:t>
      </w:r>
      <w:r w:rsidRPr="00484171">
        <w:rPr>
          <w:color w:val="241F1F"/>
          <w:szCs w:val="24"/>
          <w:lang w:val="en"/>
        </w:rPr>
        <w:t>on the roof.</w:t>
      </w:r>
    </w:p>
    <w:p w14:paraId="02954D3F" w14:textId="77777777" w:rsidR="008A1A13" w:rsidRPr="008B6BB5" w:rsidRDefault="008A1A13" w:rsidP="008A1A13">
      <w:pPr>
        <w:spacing w:line="300" w:lineRule="auto"/>
        <w:jc w:val="center"/>
        <w:rPr>
          <w:color w:val="241F1F"/>
          <w:szCs w:val="24"/>
        </w:rPr>
      </w:pPr>
    </w:p>
    <w:p w14:paraId="0475F145" w14:textId="77777777" w:rsidR="00CB05E4" w:rsidRPr="008B6BB5" w:rsidRDefault="00CB05E4" w:rsidP="00CB05E4">
      <w:pPr>
        <w:spacing w:line="300" w:lineRule="auto"/>
        <w:jc w:val="center"/>
        <w:rPr>
          <w:color w:val="241F1F"/>
          <w:szCs w:val="24"/>
        </w:rPr>
      </w:pPr>
    </w:p>
    <w:p w14:paraId="3BB59CCA" w14:textId="77777777" w:rsidR="00CB05E4" w:rsidRPr="003C4D15" w:rsidRDefault="00CB05E4" w:rsidP="00CB05E4">
      <w:pPr>
        <w:spacing w:line="360" w:lineRule="auto"/>
        <w:ind w:firstLine="708"/>
        <w:rPr>
          <w:b/>
          <w:color w:val="241F1F"/>
          <w:szCs w:val="24"/>
          <w:lang w:val="en"/>
        </w:rPr>
      </w:pPr>
      <w:r w:rsidRPr="003C4D15">
        <w:rPr>
          <w:b/>
          <w:color w:val="241F1F"/>
          <w:szCs w:val="24"/>
          <w:lang w:val="en"/>
        </w:rPr>
        <w:t>3.1. Air PV/T systems</w:t>
      </w:r>
    </w:p>
    <w:p w14:paraId="414CB81E" w14:textId="77777777" w:rsidR="00CB05E4" w:rsidRPr="003C4D15" w:rsidRDefault="00CB05E4" w:rsidP="00CB05E4">
      <w:pPr>
        <w:spacing w:line="360" w:lineRule="auto"/>
        <w:ind w:firstLine="708"/>
        <w:jc w:val="center"/>
        <w:rPr>
          <w:b/>
          <w:color w:val="241F1F"/>
          <w:szCs w:val="24"/>
          <w:lang w:val="en"/>
        </w:rPr>
      </w:pPr>
    </w:p>
    <w:p w14:paraId="37401C5C" w14:textId="77777777" w:rsidR="00CB05E4" w:rsidRPr="003C4D15" w:rsidRDefault="00CB05E4" w:rsidP="00CB05E4">
      <w:pPr>
        <w:spacing w:line="360" w:lineRule="auto"/>
        <w:ind w:firstLine="708"/>
        <w:rPr>
          <w:color w:val="241F1F"/>
          <w:szCs w:val="24"/>
          <w:lang w:val="tr-TR"/>
        </w:rPr>
      </w:pPr>
      <w:r w:rsidRPr="003C4D15">
        <w:rPr>
          <w:color w:val="241F1F"/>
          <w:szCs w:val="24"/>
          <w:lang w:val="en"/>
        </w:rPr>
        <w:t xml:space="preserve">Air PV/T systems are systems that operate at efficiencies between 20% and 40% [8]. The sum of the PV module efficiency and the system thermal efficiency represents the overall efficiency in PV/T systems. Therefore, it may be possible to achieve high efficiencies by performing different designs. In air PV/T systems, the air flow rate plays an important role in </w:t>
      </w:r>
      <w:r w:rsidRPr="003C4D15">
        <w:rPr>
          <w:color w:val="241F1F"/>
          <w:szCs w:val="24"/>
          <w:lang w:val="en"/>
        </w:rPr>
        <w:lastRenderedPageBreak/>
        <w:t>reducing the temperature of the PV cells, thus increasing the system efficiency by increasing the electrical efficiency. Air is used as the heat transfer fluid in air PV/T systems. The structures of these systems are simple and their operating costs are low. In addition, they have a common usage area because they can be integrated into buildings and so on.</w:t>
      </w:r>
    </w:p>
    <w:p w14:paraId="318CB783" w14:textId="77777777" w:rsidR="00CB05E4" w:rsidRPr="005A633D" w:rsidRDefault="00CB05E4" w:rsidP="00CB05E4">
      <w:pPr>
        <w:spacing w:line="360" w:lineRule="auto"/>
        <w:ind w:firstLine="708"/>
        <w:jc w:val="center"/>
        <w:rPr>
          <w:color w:val="241F1F"/>
          <w:szCs w:val="24"/>
        </w:rPr>
      </w:pPr>
      <w:r w:rsidRPr="005A633D">
        <w:rPr>
          <w:noProof/>
          <w:szCs w:val="24"/>
          <w:lang w:val="tr-TR"/>
        </w:rPr>
        <w:drawing>
          <wp:inline distT="0" distB="0" distL="0" distR="0" wp14:anchorId="52E73E37" wp14:editId="0C4A9595">
            <wp:extent cx="4008120" cy="1033344"/>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08120" cy="1033344"/>
                    </a:xfrm>
                    <a:prstGeom prst="rect">
                      <a:avLst/>
                    </a:prstGeom>
                    <a:noFill/>
                    <a:ln>
                      <a:noFill/>
                    </a:ln>
                  </pic:spPr>
                </pic:pic>
              </a:graphicData>
            </a:graphic>
          </wp:inline>
        </w:drawing>
      </w:r>
      <w:r w:rsidRPr="005A633D">
        <w:rPr>
          <w:noProof/>
          <w:color w:val="241F1F"/>
          <w:szCs w:val="24"/>
          <w:lang w:val="tr-TR"/>
        </w:rPr>
        <w:drawing>
          <wp:inline distT="0" distB="0" distL="0" distR="0" wp14:anchorId="24592130" wp14:editId="0A5B00CA">
            <wp:extent cx="3111603" cy="1809750"/>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T havalı resim2.jpg"/>
                    <pic:cNvPicPr/>
                  </pic:nvPicPr>
                  <pic:blipFill>
                    <a:blip r:embed="rId34">
                      <a:extLst>
                        <a:ext uri="{28A0092B-C50C-407E-A947-70E740481C1C}">
                          <a14:useLocalDpi xmlns:a14="http://schemas.microsoft.com/office/drawing/2010/main" val="0"/>
                        </a:ext>
                      </a:extLst>
                    </a:blip>
                    <a:stretch>
                      <a:fillRect/>
                    </a:stretch>
                  </pic:blipFill>
                  <pic:spPr>
                    <a:xfrm>
                      <a:off x="0" y="0"/>
                      <a:ext cx="3115249" cy="1811871"/>
                    </a:xfrm>
                    <a:prstGeom prst="rect">
                      <a:avLst/>
                    </a:prstGeom>
                  </pic:spPr>
                </pic:pic>
              </a:graphicData>
            </a:graphic>
          </wp:inline>
        </w:drawing>
      </w:r>
    </w:p>
    <w:p w14:paraId="7E68D801" w14:textId="77777777" w:rsidR="00CB05E4" w:rsidRPr="00BC0DB5" w:rsidRDefault="00CB05E4" w:rsidP="00CB05E4">
      <w:pPr>
        <w:spacing w:line="360" w:lineRule="auto"/>
        <w:ind w:firstLine="708"/>
        <w:jc w:val="center"/>
        <w:rPr>
          <w:b/>
          <w:szCs w:val="24"/>
          <w:lang w:val="tr-TR"/>
        </w:rPr>
      </w:pPr>
      <w:r w:rsidRPr="00BC0DB5">
        <w:rPr>
          <w:b/>
          <w:szCs w:val="24"/>
          <w:lang w:val="en"/>
        </w:rPr>
        <w:t xml:space="preserve">Figure </w:t>
      </w:r>
      <w:r>
        <w:rPr>
          <w:b/>
          <w:szCs w:val="24"/>
          <w:lang w:val="en"/>
        </w:rPr>
        <w:t>4</w:t>
      </w:r>
      <w:r w:rsidRPr="00BC0DB5">
        <w:rPr>
          <w:b/>
          <w:szCs w:val="24"/>
          <w:lang w:val="en"/>
        </w:rPr>
        <w:t xml:space="preserve">. </w:t>
      </w:r>
      <w:r w:rsidRPr="00BC0DB5">
        <w:rPr>
          <w:szCs w:val="24"/>
          <w:lang w:val="en"/>
        </w:rPr>
        <w:t>PV/T air system section [9-10].</w:t>
      </w:r>
    </w:p>
    <w:p w14:paraId="1733A024" w14:textId="77777777" w:rsidR="00CB05E4" w:rsidRPr="005A633D" w:rsidRDefault="00CB05E4" w:rsidP="00CB05E4">
      <w:pPr>
        <w:spacing w:line="360" w:lineRule="auto"/>
        <w:ind w:firstLine="708"/>
        <w:jc w:val="center"/>
        <w:rPr>
          <w:szCs w:val="24"/>
        </w:rPr>
      </w:pPr>
    </w:p>
    <w:p w14:paraId="32934FA2" w14:textId="77777777" w:rsidR="00CB05E4" w:rsidRPr="005A633D" w:rsidRDefault="00CB05E4" w:rsidP="00CB05E4">
      <w:pPr>
        <w:spacing w:line="360" w:lineRule="auto"/>
        <w:ind w:firstLine="708"/>
        <w:jc w:val="both"/>
        <w:rPr>
          <w:color w:val="241F1F"/>
          <w:szCs w:val="24"/>
        </w:rPr>
      </w:pPr>
      <w:r w:rsidRPr="00D14392">
        <w:rPr>
          <w:color w:val="241F1F"/>
          <w:szCs w:val="24"/>
        </w:rPr>
        <w:t>Efficiency in PV/T systems is examined in two ways as electrical and thermal efficiency. With the increase in temperature, the electrical efficiency of PV cells decreases. Thermal efficiency is as important as electrical efficiency in PV/T systems. These systems are mostly the systems installed as building integrated PV systems (BEPVT). In BEPVT applications, the cooling of the PV panels is carried out with the air circulated in the air gap between the panels and the building material. In this way, the heated air can be used to heat the building. BEPVT systems have a more aesthetic appearance by adapting better to the outer surface of the building compared to other solar energy systems in their installations.</w:t>
      </w:r>
    </w:p>
    <w:p w14:paraId="5862C96D" w14:textId="77777777" w:rsidR="00CB05E4" w:rsidRDefault="00CB05E4" w:rsidP="00CB05E4">
      <w:pPr>
        <w:spacing w:line="360" w:lineRule="auto"/>
        <w:ind w:firstLine="708"/>
        <w:jc w:val="both"/>
        <w:rPr>
          <w:color w:val="241F1F"/>
          <w:szCs w:val="24"/>
        </w:rPr>
      </w:pPr>
      <w:r w:rsidRPr="00D14392">
        <w:rPr>
          <w:color w:val="241F1F"/>
          <w:szCs w:val="24"/>
        </w:rPr>
        <w:t>Because of these advantages, BEPVT systems are one of the fastest growing areas of the photovoltaic industry. In BEPVT systems, the air fluid velocity is generally low, but the wind speed also plays an important role. The velocity of the air circulated in the system and the duct design affect module efficiencies. Electrical efficiency in BEPVT systems is approximately 10% better than systems without cooling</w:t>
      </w:r>
      <w:r>
        <w:rPr>
          <w:color w:val="241F1F"/>
          <w:szCs w:val="24"/>
        </w:rPr>
        <w:t>.</w:t>
      </w:r>
      <w:r w:rsidRPr="00D14392">
        <w:rPr>
          <w:color w:val="241F1F"/>
          <w:szCs w:val="24"/>
        </w:rPr>
        <w:t xml:space="preserve"> [</w:t>
      </w:r>
      <w:r>
        <w:rPr>
          <w:color w:val="241F1F"/>
          <w:szCs w:val="24"/>
        </w:rPr>
        <w:t>8]</w:t>
      </w:r>
    </w:p>
    <w:p w14:paraId="60D630B0" w14:textId="77777777" w:rsidR="00CB05E4" w:rsidRDefault="00CB05E4" w:rsidP="00CB05E4">
      <w:pPr>
        <w:spacing w:line="360" w:lineRule="auto"/>
        <w:ind w:firstLine="708"/>
        <w:jc w:val="both"/>
        <w:rPr>
          <w:color w:val="241F1F"/>
          <w:szCs w:val="24"/>
        </w:rPr>
      </w:pPr>
    </w:p>
    <w:p w14:paraId="13F593F1" w14:textId="77777777" w:rsidR="00565BB8" w:rsidRDefault="00565BB8" w:rsidP="00CB05E4">
      <w:pPr>
        <w:spacing w:line="360" w:lineRule="auto"/>
        <w:ind w:firstLine="708"/>
        <w:jc w:val="both"/>
        <w:rPr>
          <w:color w:val="241F1F"/>
          <w:szCs w:val="24"/>
        </w:rPr>
      </w:pPr>
    </w:p>
    <w:p w14:paraId="4F395300" w14:textId="77777777" w:rsidR="00565BB8" w:rsidRPr="005A633D" w:rsidRDefault="00565BB8" w:rsidP="00CB05E4">
      <w:pPr>
        <w:spacing w:line="360" w:lineRule="auto"/>
        <w:ind w:firstLine="708"/>
        <w:jc w:val="both"/>
        <w:rPr>
          <w:color w:val="241F1F"/>
          <w:szCs w:val="24"/>
        </w:rPr>
      </w:pPr>
    </w:p>
    <w:p w14:paraId="1416C4D4" w14:textId="77777777" w:rsidR="00CB05E4" w:rsidRDefault="00CB05E4" w:rsidP="00CB05E4">
      <w:pPr>
        <w:spacing w:line="360" w:lineRule="auto"/>
        <w:rPr>
          <w:b/>
          <w:color w:val="241F1F"/>
          <w:szCs w:val="24"/>
        </w:rPr>
      </w:pPr>
      <w:r w:rsidRPr="001E3ACE">
        <w:rPr>
          <w:b/>
          <w:color w:val="241F1F"/>
          <w:szCs w:val="24"/>
        </w:rPr>
        <w:lastRenderedPageBreak/>
        <w:t>3.3.2. Liquid PV/T systems</w:t>
      </w:r>
    </w:p>
    <w:p w14:paraId="653207A8" w14:textId="77777777" w:rsidR="00565BB8" w:rsidRDefault="00565BB8" w:rsidP="00CB05E4">
      <w:pPr>
        <w:spacing w:line="360" w:lineRule="auto"/>
        <w:rPr>
          <w:b/>
          <w:color w:val="241F1F"/>
          <w:szCs w:val="24"/>
        </w:rPr>
      </w:pPr>
    </w:p>
    <w:p w14:paraId="66BC17A6" w14:textId="453E9BD6" w:rsidR="00CB05E4" w:rsidRPr="005A633D" w:rsidRDefault="00CB05E4" w:rsidP="00CB05E4">
      <w:pPr>
        <w:spacing w:line="360" w:lineRule="auto"/>
        <w:ind w:firstLine="708"/>
        <w:jc w:val="both"/>
        <w:rPr>
          <w:color w:val="241F1F"/>
          <w:szCs w:val="24"/>
        </w:rPr>
      </w:pPr>
      <w:r w:rsidRPr="001E3ACE">
        <w:rPr>
          <w:color w:val="241F1F"/>
          <w:szCs w:val="24"/>
        </w:rPr>
        <w:t>Apart from Air PV/T systems, the most popular systems are Liquid PV/T systems. Because liquid PV/T systems are higher efficiency systems than air systems. Water is widely used to cool PV/T systems due to its low price, easy accessibility and cooling properties. PV cells can be cooled more evenly when water is used as the heat transfer fluid. Due to the high thermal conductivity of liquids, these systems have an important place compared to air systems.</w:t>
      </w:r>
      <w:r w:rsidRPr="00D8211B">
        <w:rPr>
          <w:szCs w:val="24"/>
        </w:rPr>
        <w:t xml:space="preserve"> </w:t>
      </w:r>
      <w:r>
        <w:rPr>
          <w:szCs w:val="24"/>
        </w:rPr>
        <w:t>[8].</w:t>
      </w:r>
    </w:p>
    <w:p w14:paraId="58E41DAF" w14:textId="77777777" w:rsidR="00CB05E4" w:rsidRPr="005A633D" w:rsidRDefault="00CB05E4" w:rsidP="00CB05E4">
      <w:pPr>
        <w:spacing w:line="360" w:lineRule="auto"/>
        <w:jc w:val="center"/>
        <w:rPr>
          <w:color w:val="241F1F"/>
          <w:szCs w:val="24"/>
        </w:rPr>
      </w:pPr>
      <w:r w:rsidRPr="005A633D">
        <w:rPr>
          <w:noProof/>
          <w:color w:val="241F1F"/>
          <w:szCs w:val="24"/>
          <w:lang w:val="tr-TR"/>
        </w:rPr>
        <w:drawing>
          <wp:inline distT="0" distB="0" distL="0" distR="0" wp14:anchorId="6039EA65" wp14:editId="28E21A8E">
            <wp:extent cx="4085966" cy="731520"/>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96512" cy="733408"/>
                    </a:xfrm>
                    <a:prstGeom prst="rect">
                      <a:avLst/>
                    </a:prstGeom>
                    <a:noFill/>
                    <a:ln>
                      <a:noFill/>
                    </a:ln>
                  </pic:spPr>
                </pic:pic>
              </a:graphicData>
            </a:graphic>
          </wp:inline>
        </w:drawing>
      </w:r>
    </w:p>
    <w:p w14:paraId="4253AF5F" w14:textId="77777777" w:rsidR="00CB05E4" w:rsidRPr="005A633D" w:rsidRDefault="00CB05E4" w:rsidP="00CB05E4">
      <w:pPr>
        <w:spacing w:line="360" w:lineRule="auto"/>
        <w:jc w:val="center"/>
        <w:rPr>
          <w:color w:val="241F1F"/>
          <w:szCs w:val="24"/>
        </w:rPr>
      </w:pPr>
      <w:r w:rsidRPr="005A633D">
        <w:rPr>
          <w:noProof/>
          <w:color w:val="241F1F"/>
          <w:szCs w:val="24"/>
          <w:lang w:val="tr-TR"/>
        </w:rPr>
        <w:drawing>
          <wp:inline distT="0" distB="0" distL="0" distR="0" wp14:anchorId="052188B7" wp14:editId="728680C3">
            <wp:extent cx="3299460" cy="1756799"/>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97666" cy="1755844"/>
                    </a:xfrm>
                    <a:prstGeom prst="rect">
                      <a:avLst/>
                    </a:prstGeom>
                    <a:noFill/>
                    <a:ln>
                      <a:noFill/>
                    </a:ln>
                  </pic:spPr>
                </pic:pic>
              </a:graphicData>
            </a:graphic>
          </wp:inline>
        </w:drawing>
      </w:r>
    </w:p>
    <w:p w14:paraId="1F7B9F76" w14:textId="77777777" w:rsidR="00CB05E4" w:rsidRDefault="00CB05E4" w:rsidP="00CB05E4">
      <w:pPr>
        <w:spacing w:line="300" w:lineRule="auto"/>
        <w:ind w:firstLine="708"/>
        <w:jc w:val="center"/>
        <w:rPr>
          <w:b/>
          <w:szCs w:val="24"/>
        </w:rPr>
      </w:pPr>
      <w:r w:rsidRPr="001E3ACE">
        <w:rPr>
          <w:b/>
          <w:szCs w:val="24"/>
        </w:rPr>
        <w:t xml:space="preserve">Figure </w:t>
      </w:r>
      <w:r>
        <w:rPr>
          <w:b/>
          <w:szCs w:val="24"/>
        </w:rPr>
        <w:t>5</w:t>
      </w:r>
      <w:r w:rsidRPr="001E3ACE">
        <w:rPr>
          <w:b/>
          <w:szCs w:val="24"/>
        </w:rPr>
        <w:t xml:space="preserve">. </w:t>
      </w:r>
      <w:r w:rsidRPr="00854A44">
        <w:rPr>
          <w:szCs w:val="24"/>
        </w:rPr>
        <w:t>Cross section of the PV/T water system [1</w:t>
      </w:r>
      <w:r>
        <w:rPr>
          <w:szCs w:val="24"/>
        </w:rPr>
        <w:t>1</w:t>
      </w:r>
      <w:r w:rsidRPr="00854A44">
        <w:rPr>
          <w:szCs w:val="24"/>
        </w:rPr>
        <w:t>].</w:t>
      </w:r>
    </w:p>
    <w:p w14:paraId="64A14470" w14:textId="77777777" w:rsidR="00CB05E4" w:rsidRDefault="00CB05E4" w:rsidP="00CB05E4">
      <w:pPr>
        <w:spacing w:line="300" w:lineRule="auto"/>
        <w:ind w:firstLine="708"/>
        <w:jc w:val="both"/>
        <w:rPr>
          <w:b/>
          <w:szCs w:val="24"/>
        </w:rPr>
      </w:pPr>
    </w:p>
    <w:p w14:paraId="19CB5CF9" w14:textId="77777777" w:rsidR="00CB05E4" w:rsidRDefault="00CB05E4" w:rsidP="00CB05E4">
      <w:pPr>
        <w:spacing w:line="360" w:lineRule="auto"/>
        <w:ind w:firstLine="708"/>
        <w:jc w:val="both"/>
        <w:rPr>
          <w:color w:val="241F1F"/>
          <w:szCs w:val="24"/>
        </w:rPr>
      </w:pPr>
      <w:r w:rsidRPr="001E3ACE">
        <w:rPr>
          <w:color w:val="241F1F"/>
          <w:szCs w:val="24"/>
        </w:rPr>
        <w:t>In liquid PV/T systems, the type of fluid used affects the amount of heat transfer. The fluid used in these systems is usually water. The fact that water is easily accessible, has good heat transfer properties and is cheap increases the usability of this fluid.</w:t>
      </w:r>
    </w:p>
    <w:p w14:paraId="29BA7F98" w14:textId="77777777" w:rsidR="00CB05E4" w:rsidRPr="005A633D" w:rsidRDefault="00CB05E4" w:rsidP="00CB05E4">
      <w:pPr>
        <w:spacing w:line="360" w:lineRule="auto"/>
        <w:ind w:firstLine="708"/>
        <w:jc w:val="both"/>
        <w:rPr>
          <w:color w:val="241F1F"/>
          <w:szCs w:val="24"/>
        </w:rPr>
      </w:pPr>
    </w:p>
    <w:p w14:paraId="72BDBA77" w14:textId="77777777" w:rsidR="00CB05E4" w:rsidRPr="002D3885" w:rsidRDefault="00CB05E4" w:rsidP="00CB05E4">
      <w:pPr>
        <w:spacing w:line="360" w:lineRule="auto"/>
        <w:ind w:firstLine="708"/>
        <w:jc w:val="both"/>
        <w:rPr>
          <w:b/>
          <w:color w:val="241F1F"/>
          <w:szCs w:val="24"/>
        </w:rPr>
      </w:pPr>
      <w:r w:rsidRPr="002D3885">
        <w:rPr>
          <w:b/>
          <w:color w:val="241F1F"/>
          <w:szCs w:val="24"/>
        </w:rPr>
        <w:t>3.3. Heat Pipe PV/T systems</w:t>
      </w:r>
    </w:p>
    <w:p w14:paraId="73A755AC" w14:textId="6B035908" w:rsidR="00CB05E4" w:rsidRPr="002D3885" w:rsidRDefault="00CB05E4" w:rsidP="00CB05E4">
      <w:pPr>
        <w:spacing w:line="360" w:lineRule="auto"/>
        <w:ind w:firstLine="708"/>
        <w:jc w:val="both"/>
        <w:rPr>
          <w:color w:val="241F1F"/>
          <w:szCs w:val="24"/>
        </w:rPr>
      </w:pPr>
      <w:r w:rsidRPr="002D3885">
        <w:rPr>
          <w:color w:val="241F1F"/>
          <w:szCs w:val="24"/>
        </w:rPr>
        <w:t>PV/T collector systems using water as the heat transfer fluid are not recommended in places where the climatic conditions are cold. If the water freezes at a low temperature and increases in volume, it can cause damage to the system. The heat pipe is a system with high thermal conductivity that allows heat to be transported quickly without reducing the temperature. Freezing can be prevented with the right fluid. A heat pipe PV/T system can be created by combining the heat pipe and the solar collector.</w:t>
      </w:r>
      <w:r w:rsidRPr="00CB05E4">
        <w:rPr>
          <w:szCs w:val="24"/>
        </w:rPr>
        <w:t xml:space="preserve"> </w:t>
      </w:r>
      <w:r w:rsidRPr="00854A44">
        <w:rPr>
          <w:szCs w:val="24"/>
        </w:rPr>
        <w:t>[</w:t>
      </w:r>
      <w:r>
        <w:rPr>
          <w:szCs w:val="24"/>
        </w:rPr>
        <w:t>8</w:t>
      </w:r>
      <w:r w:rsidRPr="00854A44">
        <w:rPr>
          <w:szCs w:val="24"/>
        </w:rPr>
        <w:t>].</w:t>
      </w:r>
      <w:r w:rsidRPr="002D3885">
        <w:rPr>
          <w:color w:val="241F1F"/>
          <w:szCs w:val="24"/>
        </w:rPr>
        <w:t xml:space="preserve"> Figure </w:t>
      </w:r>
      <w:r>
        <w:rPr>
          <w:color w:val="241F1F"/>
          <w:szCs w:val="24"/>
        </w:rPr>
        <w:t>6</w:t>
      </w:r>
      <w:r w:rsidRPr="002D3885">
        <w:rPr>
          <w:color w:val="241F1F"/>
          <w:szCs w:val="24"/>
        </w:rPr>
        <w:t xml:space="preserve"> shows the general structure of a heat pipe PV/T system.</w:t>
      </w:r>
    </w:p>
    <w:p w14:paraId="758E9DA5" w14:textId="77777777" w:rsidR="00CB05E4" w:rsidRPr="005A633D" w:rsidRDefault="00CB05E4" w:rsidP="00CB05E4">
      <w:pPr>
        <w:spacing w:line="360" w:lineRule="auto"/>
        <w:jc w:val="center"/>
        <w:rPr>
          <w:color w:val="241F1F"/>
          <w:szCs w:val="24"/>
        </w:rPr>
      </w:pPr>
      <w:r w:rsidRPr="005A633D">
        <w:rPr>
          <w:noProof/>
          <w:color w:val="241F1F"/>
          <w:szCs w:val="24"/>
          <w:lang w:val="tr-TR"/>
        </w:rPr>
        <w:lastRenderedPageBreak/>
        <w:drawing>
          <wp:inline distT="0" distB="0" distL="0" distR="0" wp14:anchorId="2D06A018" wp14:editId="723877BB">
            <wp:extent cx="3053189" cy="2790825"/>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ısıl borulu PVT.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56862" cy="2794183"/>
                    </a:xfrm>
                    <a:prstGeom prst="rect">
                      <a:avLst/>
                    </a:prstGeom>
                  </pic:spPr>
                </pic:pic>
              </a:graphicData>
            </a:graphic>
          </wp:inline>
        </w:drawing>
      </w:r>
    </w:p>
    <w:p w14:paraId="7B42AE03" w14:textId="77777777" w:rsidR="00CB05E4" w:rsidRPr="005A633D" w:rsidRDefault="00CB05E4" w:rsidP="00CB05E4">
      <w:pPr>
        <w:spacing w:line="360" w:lineRule="auto"/>
        <w:ind w:firstLine="708"/>
        <w:jc w:val="center"/>
        <w:rPr>
          <w:color w:val="241F1F"/>
          <w:szCs w:val="24"/>
        </w:rPr>
      </w:pPr>
      <w:r w:rsidRPr="00854A44">
        <w:rPr>
          <w:b/>
          <w:color w:val="241F1F"/>
          <w:szCs w:val="24"/>
        </w:rPr>
        <w:t xml:space="preserve">Figure </w:t>
      </w:r>
      <w:r>
        <w:rPr>
          <w:b/>
          <w:color w:val="241F1F"/>
          <w:szCs w:val="24"/>
        </w:rPr>
        <w:t>6</w:t>
      </w:r>
      <w:r w:rsidRPr="00854A44">
        <w:rPr>
          <w:b/>
          <w:color w:val="241F1F"/>
          <w:szCs w:val="24"/>
        </w:rPr>
        <w:t xml:space="preserve">. </w:t>
      </w:r>
      <w:r w:rsidRPr="00854A44">
        <w:rPr>
          <w:color w:val="241F1F"/>
          <w:szCs w:val="24"/>
        </w:rPr>
        <w:t>PV/T system section with heat pipe [1</w:t>
      </w:r>
      <w:r>
        <w:rPr>
          <w:color w:val="241F1F"/>
          <w:szCs w:val="24"/>
        </w:rPr>
        <w:t>2</w:t>
      </w:r>
      <w:r w:rsidRPr="00854A44">
        <w:rPr>
          <w:color w:val="241F1F"/>
          <w:szCs w:val="24"/>
        </w:rPr>
        <w:t>].</w:t>
      </w:r>
    </w:p>
    <w:p w14:paraId="481A98A8" w14:textId="77777777" w:rsidR="00CB05E4" w:rsidRDefault="00CB05E4" w:rsidP="00CB05E4">
      <w:pPr>
        <w:spacing w:line="360" w:lineRule="auto"/>
        <w:jc w:val="both"/>
        <w:rPr>
          <w:b/>
          <w:color w:val="241F1F"/>
          <w:szCs w:val="24"/>
        </w:rPr>
      </w:pPr>
    </w:p>
    <w:p w14:paraId="3F5F50B4" w14:textId="77777777" w:rsidR="00CB05E4" w:rsidRDefault="00CB05E4" w:rsidP="00CB05E4">
      <w:pPr>
        <w:spacing w:line="360" w:lineRule="auto"/>
        <w:jc w:val="both"/>
        <w:rPr>
          <w:b/>
          <w:color w:val="241F1F"/>
          <w:szCs w:val="24"/>
        </w:rPr>
      </w:pPr>
      <w:r w:rsidRPr="00854A44">
        <w:rPr>
          <w:b/>
          <w:color w:val="241F1F"/>
          <w:szCs w:val="24"/>
        </w:rPr>
        <w:t>3.3.4. PV/T systems with FDM</w:t>
      </w:r>
    </w:p>
    <w:p w14:paraId="46A7E3E7" w14:textId="77777777" w:rsidR="00CB05E4" w:rsidRPr="005A633D" w:rsidRDefault="00CB05E4" w:rsidP="00CB05E4">
      <w:pPr>
        <w:spacing w:line="360" w:lineRule="auto"/>
        <w:jc w:val="both"/>
        <w:rPr>
          <w:b/>
          <w:color w:val="241F1F"/>
          <w:szCs w:val="24"/>
        </w:rPr>
      </w:pPr>
    </w:p>
    <w:p w14:paraId="31DEFEF1" w14:textId="77777777" w:rsidR="00CB05E4" w:rsidRPr="005A633D" w:rsidRDefault="00CB05E4" w:rsidP="00CB05E4">
      <w:pPr>
        <w:spacing w:line="360" w:lineRule="auto"/>
        <w:ind w:firstLine="349"/>
        <w:jc w:val="both"/>
        <w:rPr>
          <w:b/>
          <w:color w:val="241F1F"/>
          <w:szCs w:val="24"/>
        </w:rPr>
      </w:pPr>
      <w:r w:rsidRPr="00854A44">
        <w:rPr>
          <w:color w:val="241F1F"/>
          <w:szCs w:val="24"/>
        </w:rPr>
        <w:t>In these systems, when the phase change material receives heat and reaches its melting point, it heats up a little. FDM transitions from solid phase to liquid phase using the latent heat of fusion. When there is no heating, the liquid FDM transmits the stored energy and returns to its previous phase. The time and temperature required for melting vary greatly depending on the latent heat of fusion and the thermal conductivity of the FDM [</w:t>
      </w:r>
      <w:r>
        <w:rPr>
          <w:color w:val="241F1F"/>
          <w:szCs w:val="24"/>
        </w:rPr>
        <w:t>8</w:t>
      </w:r>
      <w:r w:rsidRPr="00854A44">
        <w:rPr>
          <w:color w:val="241F1F"/>
          <w:szCs w:val="24"/>
        </w:rPr>
        <w:t>].</w:t>
      </w:r>
    </w:p>
    <w:p w14:paraId="52BAFED8" w14:textId="77777777" w:rsidR="008A1A13" w:rsidRPr="008B6BB5" w:rsidRDefault="008A1A13" w:rsidP="008A1A13">
      <w:pPr>
        <w:spacing w:line="300" w:lineRule="auto"/>
        <w:jc w:val="both"/>
        <w:rPr>
          <w:b/>
          <w:color w:val="241F1F"/>
          <w:szCs w:val="24"/>
        </w:rPr>
      </w:pPr>
    </w:p>
    <w:p w14:paraId="374F95CD" w14:textId="65217113" w:rsidR="008A1A13" w:rsidRDefault="00E122B0" w:rsidP="008A1A13">
      <w:pPr>
        <w:spacing w:line="300" w:lineRule="auto"/>
        <w:jc w:val="both"/>
        <w:rPr>
          <w:b/>
          <w:color w:val="241F1F"/>
          <w:szCs w:val="24"/>
        </w:rPr>
      </w:pPr>
      <w:r w:rsidRPr="00E122B0">
        <w:rPr>
          <w:b/>
          <w:color w:val="241F1F"/>
          <w:szCs w:val="24"/>
        </w:rPr>
        <w:t>4. VOCATIONAL EDUCATION</w:t>
      </w:r>
    </w:p>
    <w:p w14:paraId="4EFBD4F2" w14:textId="77777777" w:rsidR="00E122B0" w:rsidRPr="008B6BB5" w:rsidRDefault="00E122B0" w:rsidP="008A1A13">
      <w:pPr>
        <w:spacing w:line="300" w:lineRule="auto"/>
        <w:jc w:val="both"/>
        <w:rPr>
          <w:b/>
          <w:color w:val="241F1F"/>
          <w:szCs w:val="24"/>
        </w:rPr>
      </w:pPr>
    </w:p>
    <w:p w14:paraId="3E3BD8BB" w14:textId="2DD4FF2E" w:rsidR="00E078C6" w:rsidRDefault="00E122B0" w:rsidP="00185A04">
      <w:pPr>
        <w:spacing w:line="360" w:lineRule="auto"/>
        <w:ind w:firstLine="709"/>
        <w:jc w:val="both"/>
        <w:rPr>
          <w:szCs w:val="24"/>
        </w:rPr>
      </w:pPr>
      <w:r w:rsidRPr="00E122B0">
        <w:rPr>
          <w:szCs w:val="24"/>
        </w:rPr>
        <w:t xml:space="preserve">When the vocational and technical education curriculum at the high school level in our country is examined, it is seen that the subjects of PVT systems are not included in the curriculum. There are 2 branches in the field of renewable energy technologies, namely Solar Energy Systems and Wind Energy Systems. With the increase in investments in the sector, the number of companies operating in the field of renewable energy technologies is also increasing. Companies operating in the renewable energy sector and students studying in this field constitute the labor market in the sector. A total of 59 vocational high schools in 34 cities of our country have a renewable energy technologies field, and the number of students graduating from this field is increasing day by day[13]. In the installation of PVT systems, the studies of students studying in this field will be appropriate. With the spread of this technology, new job </w:t>
      </w:r>
      <w:r w:rsidRPr="00E122B0">
        <w:rPr>
          <w:szCs w:val="24"/>
        </w:rPr>
        <w:lastRenderedPageBreak/>
        <w:t>opportunities will emerge for the labor market.  It will be  convenient for students studying in this field to work on the installation of PVT systems. With the spread of this technology, new job opportunities will appear for the labor market.</w:t>
      </w:r>
    </w:p>
    <w:p w14:paraId="18F662DD" w14:textId="77777777" w:rsidR="00E078C6" w:rsidRPr="008B6BB5" w:rsidRDefault="00E078C6" w:rsidP="00185A04">
      <w:pPr>
        <w:spacing w:line="360" w:lineRule="auto"/>
        <w:ind w:firstLine="709"/>
        <w:jc w:val="both"/>
        <w:rPr>
          <w:szCs w:val="24"/>
        </w:rPr>
      </w:pPr>
    </w:p>
    <w:p w14:paraId="4B5C9E02" w14:textId="77777777" w:rsidR="00565BB8" w:rsidRDefault="00565BB8" w:rsidP="00185A04">
      <w:pPr>
        <w:spacing w:line="360" w:lineRule="auto"/>
        <w:jc w:val="both"/>
        <w:rPr>
          <w:b/>
          <w:color w:val="241F1F"/>
          <w:szCs w:val="24"/>
        </w:rPr>
      </w:pPr>
    </w:p>
    <w:p w14:paraId="144C0E4F" w14:textId="6DC285CC" w:rsidR="008A1A13" w:rsidRDefault="008A1A13" w:rsidP="00185A04">
      <w:pPr>
        <w:spacing w:line="360" w:lineRule="auto"/>
        <w:jc w:val="both"/>
        <w:rPr>
          <w:b/>
          <w:color w:val="241F1F"/>
          <w:szCs w:val="24"/>
        </w:rPr>
      </w:pPr>
      <w:r w:rsidRPr="008B6BB5">
        <w:rPr>
          <w:b/>
          <w:color w:val="241F1F"/>
          <w:szCs w:val="24"/>
        </w:rPr>
        <w:t>5.</w:t>
      </w:r>
      <w:r>
        <w:rPr>
          <w:b/>
          <w:color w:val="241F1F"/>
          <w:szCs w:val="24"/>
        </w:rPr>
        <w:t xml:space="preserve"> </w:t>
      </w:r>
      <w:r w:rsidR="0048444B">
        <w:rPr>
          <w:b/>
          <w:color w:val="241F1F"/>
          <w:szCs w:val="24"/>
        </w:rPr>
        <w:t>LABOR FORCE</w:t>
      </w:r>
    </w:p>
    <w:p w14:paraId="44CDA75E" w14:textId="77777777" w:rsidR="008A1A13" w:rsidRPr="008B6BB5" w:rsidRDefault="008A1A13" w:rsidP="00185A04">
      <w:pPr>
        <w:spacing w:line="360" w:lineRule="auto"/>
        <w:jc w:val="both"/>
        <w:rPr>
          <w:b/>
          <w:color w:val="241F1F"/>
          <w:szCs w:val="24"/>
        </w:rPr>
      </w:pPr>
    </w:p>
    <w:p w14:paraId="209AA39B" w14:textId="1CDC4642" w:rsidR="008A1A13" w:rsidRDefault="00E122B0" w:rsidP="00185A04">
      <w:pPr>
        <w:spacing w:line="360" w:lineRule="auto"/>
        <w:ind w:firstLine="709"/>
        <w:jc w:val="both"/>
        <w:rPr>
          <w:szCs w:val="24"/>
        </w:rPr>
      </w:pPr>
      <w:r w:rsidRPr="00E122B0">
        <w:rPr>
          <w:szCs w:val="24"/>
        </w:rPr>
        <w:t>The installed power in the renewable energy sector in our country has increased rapidly since 2014 thanks to the policies implemented and the installed power in solar energy has reached 7534 MW from 40 MW. As of September 2021, the share of renewable energy in Turkey's total installed po</w:t>
      </w:r>
      <w:r>
        <w:rPr>
          <w:szCs w:val="24"/>
        </w:rPr>
        <w:t xml:space="preserve">wer has increased to 53.15% </w:t>
      </w:r>
      <w:r w:rsidR="008A1A13">
        <w:rPr>
          <w:szCs w:val="24"/>
        </w:rPr>
        <w:t>[14</w:t>
      </w:r>
      <w:r w:rsidR="008A1A13" w:rsidRPr="008B6BB5">
        <w:rPr>
          <w:szCs w:val="24"/>
        </w:rPr>
        <w:t xml:space="preserve">]. </w:t>
      </w:r>
      <w:r w:rsidRPr="00E122B0">
        <w:rPr>
          <w:szCs w:val="24"/>
        </w:rPr>
        <w:t>In parallel with the increase in installed power, the renewable energy sector, which interacts with many sectors from equipment manufacturing to electricity production, is among the rising sectors of Turkey in terms of employment.</w:t>
      </w:r>
      <w:r>
        <w:rPr>
          <w:szCs w:val="24"/>
        </w:rPr>
        <w:t xml:space="preserve"> </w:t>
      </w:r>
      <w:r w:rsidRPr="00E122B0">
        <w:rPr>
          <w:szCs w:val="24"/>
        </w:rPr>
        <w:t>Hot water supply from solar energy is widely used in our country, especially in the Aegean and Mediterranean regions. Turkey is among the leading countries in new capacity increase in the solar thermal market in the world[15].</w:t>
      </w:r>
    </w:p>
    <w:p w14:paraId="15C3DC4F" w14:textId="77777777" w:rsidR="00E122B0" w:rsidRDefault="00E122B0" w:rsidP="00185A04">
      <w:pPr>
        <w:spacing w:line="360" w:lineRule="auto"/>
        <w:ind w:firstLine="709"/>
        <w:jc w:val="both"/>
        <w:rPr>
          <w:szCs w:val="24"/>
        </w:rPr>
      </w:pPr>
    </w:p>
    <w:p w14:paraId="05E17926" w14:textId="6EF54CFD" w:rsidR="00E122B0" w:rsidRDefault="00E122B0" w:rsidP="00185A04">
      <w:pPr>
        <w:spacing w:line="360" w:lineRule="auto"/>
        <w:ind w:firstLine="709"/>
        <w:jc w:val="both"/>
        <w:rPr>
          <w:szCs w:val="24"/>
        </w:rPr>
      </w:pPr>
      <w:r w:rsidRPr="00E122B0">
        <w:rPr>
          <w:szCs w:val="24"/>
        </w:rPr>
        <w:t>In Turkey, 30,900 people are working in the field of Solar Energy, out of a total employment of 88,000 people in the renewable energy sector in 2020 [</w:t>
      </w:r>
      <w:r>
        <w:rPr>
          <w:szCs w:val="24"/>
        </w:rPr>
        <w:t>16</w:t>
      </w:r>
      <w:r w:rsidRPr="00E122B0">
        <w:rPr>
          <w:szCs w:val="24"/>
        </w:rPr>
        <w:t>]. According to the report titled “Renewable Energy Production Costs” published by the International Renewable Energy Agency (IRENA), it was stated that there was a cost reduction of 82% in photovoltaic solar energy and 47% in concentrated solar energy in the 2010-2019 period[</w:t>
      </w:r>
      <w:r>
        <w:rPr>
          <w:szCs w:val="24"/>
        </w:rPr>
        <w:t>17</w:t>
      </w:r>
      <w:r w:rsidRPr="00E122B0">
        <w:rPr>
          <w:szCs w:val="24"/>
        </w:rPr>
        <w:t>]. Considering the decreasing trend of the installation costs of these technologies and our country policies, it can be thought that employment in the solar energy sector will increase.</w:t>
      </w:r>
      <w:r w:rsidR="006B2DE4" w:rsidRPr="006B2DE4">
        <w:t xml:space="preserve"> </w:t>
      </w:r>
      <w:r w:rsidR="006B2DE4" w:rsidRPr="006B2DE4">
        <w:rPr>
          <w:szCs w:val="24"/>
        </w:rPr>
        <w:t>Below are the companies that install and produce in the field of PVT and the main companies that produce PV panels in Turkey.</w:t>
      </w:r>
    </w:p>
    <w:p w14:paraId="5C54CEA8" w14:textId="78AAF71F" w:rsidR="00E122B0" w:rsidRDefault="006B2DE4" w:rsidP="00185A04">
      <w:pPr>
        <w:spacing w:line="360" w:lineRule="auto"/>
        <w:ind w:firstLine="709"/>
        <w:jc w:val="both"/>
        <w:rPr>
          <w:b/>
          <w:szCs w:val="24"/>
        </w:rPr>
      </w:pPr>
      <w:r w:rsidRPr="006B2DE4">
        <w:rPr>
          <w:b/>
          <w:szCs w:val="24"/>
        </w:rPr>
        <w:t>Solimpeks</w:t>
      </w:r>
    </w:p>
    <w:p w14:paraId="034961B0" w14:textId="184F49E9" w:rsidR="008A1A13" w:rsidRDefault="006B2DE4" w:rsidP="00185A04">
      <w:pPr>
        <w:spacing w:line="360" w:lineRule="auto"/>
        <w:ind w:firstLine="709"/>
        <w:jc w:val="both"/>
        <w:rPr>
          <w:rStyle w:val="Kpr"/>
          <w:szCs w:val="24"/>
        </w:rPr>
      </w:pPr>
      <w:r w:rsidRPr="006B2DE4">
        <w:rPr>
          <w:szCs w:val="24"/>
        </w:rPr>
        <w:t>The company develops solutions in electricity generation from thermal and solar energy, and provides product sales and installation services.</w:t>
      </w:r>
      <w:r w:rsidR="008A1A13">
        <w:rPr>
          <w:szCs w:val="24"/>
        </w:rPr>
        <w:t xml:space="preserve">( </w:t>
      </w:r>
      <w:hyperlink r:id="rId58" w:history="1">
        <w:r w:rsidR="008A1A13" w:rsidRPr="00635B35">
          <w:rPr>
            <w:rStyle w:val="Kpr"/>
            <w:szCs w:val="24"/>
          </w:rPr>
          <w:t>https://www.solimpeks.com.tr/</w:t>
        </w:r>
      </w:hyperlink>
      <w:r w:rsidR="008A1A13" w:rsidRPr="00AD3A89">
        <w:rPr>
          <w:rStyle w:val="Kpr"/>
          <w:szCs w:val="24"/>
        </w:rPr>
        <w:t>)</w:t>
      </w:r>
    </w:p>
    <w:p w14:paraId="77E37AD7" w14:textId="77777777" w:rsidR="006B2DE4" w:rsidRDefault="006B2DE4" w:rsidP="00185A04">
      <w:pPr>
        <w:spacing w:line="360" w:lineRule="auto"/>
        <w:ind w:firstLine="709"/>
        <w:jc w:val="both"/>
        <w:rPr>
          <w:rStyle w:val="Kpr"/>
          <w:szCs w:val="24"/>
        </w:rPr>
      </w:pPr>
    </w:p>
    <w:p w14:paraId="0B19B4DF" w14:textId="77777777" w:rsidR="006B2DE4" w:rsidRPr="006B2DE4" w:rsidRDefault="006B2DE4" w:rsidP="00185A04">
      <w:pPr>
        <w:spacing w:line="360" w:lineRule="auto"/>
        <w:ind w:firstLine="709"/>
        <w:jc w:val="both"/>
        <w:rPr>
          <w:b/>
          <w:szCs w:val="24"/>
        </w:rPr>
      </w:pPr>
      <w:r w:rsidRPr="006B2DE4">
        <w:rPr>
          <w:b/>
          <w:szCs w:val="24"/>
        </w:rPr>
        <w:t>Solarwall</w:t>
      </w:r>
    </w:p>
    <w:p w14:paraId="649D0CB7" w14:textId="2EBC1FA8" w:rsidR="008A1A13" w:rsidRDefault="006B2DE4" w:rsidP="00185A04">
      <w:pPr>
        <w:spacing w:line="360" w:lineRule="auto"/>
        <w:ind w:firstLine="709"/>
        <w:jc w:val="both"/>
        <w:rPr>
          <w:rStyle w:val="Kpr"/>
          <w:szCs w:val="24"/>
        </w:rPr>
      </w:pPr>
      <w:r w:rsidRPr="006B2DE4">
        <w:rPr>
          <w:szCs w:val="24"/>
        </w:rPr>
        <w:t>The company offers solutions for heating purposes in many sectors, and also produces solutions in many sectors in PVT and similar new technologies.</w:t>
      </w:r>
      <w:r w:rsidR="008A1A13">
        <w:rPr>
          <w:szCs w:val="24"/>
        </w:rPr>
        <w:t xml:space="preserve">( </w:t>
      </w:r>
      <w:hyperlink r:id="rId59" w:history="1">
        <w:r w:rsidR="008A1A13" w:rsidRPr="00635B35">
          <w:rPr>
            <w:rStyle w:val="Kpr"/>
            <w:szCs w:val="24"/>
          </w:rPr>
          <w:t>https://www.solarwall.com.tr/</w:t>
        </w:r>
      </w:hyperlink>
      <w:r w:rsidR="008A1A13" w:rsidRPr="00AD3A89">
        <w:rPr>
          <w:rStyle w:val="Kpr"/>
          <w:szCs w:val="24"/>
        </w:rPr>
        <w:t>)</w:t>
      </w:r>
    </w:p>
    <w:p w14:paraId="25B01F2C" w14:textId="77777777" w:rsidR="006B2DE4" w:rsidRPr="006B2DE4" w:rsidRDefault="006B2DE4" w:rsidP="00185A04">
      <w:pPr>
        <w:spacing w:line="360" w:lineRule="auto"/>
        <w:ind w:firstLine="709"/>
        <w:jc w:val="both"/>
        <w:rPr>
          <w:b/>
          <w:szCs w:val="24"/>
        </w:rPr>
      </w:pPr>
      <w:r w:rsidRPr="006B2DE4">
        <w:rPr>
          <w:b/>
          <w:szCs w:val="24"/>
        </w:rPr>
        <w:lastRenderedPageBreak/>
        <w:t>Alfa Energy and Engineering Systems</w:t>
      </w:r>
    </w:p>
    <w:p w14:paraId="5C2E6895" w14:textId="2F35AAAA" w:rsidR="008A1A13" w:rsidRDefault="006B2DE4" w:rsidP="00185A04">
      <w:pPr>
        <w:spacing w:line="360" w:lineRule="auto"/>
        <w:ind w:firstLine="709"/>
        <w:jc w:val="both"/>
        <w:rPr>
          <w:rStyle w:val="Kpr"/>
          <w:szCs w:val="24"/>
        </w:rPr>
      </w:pPr>
      <w:r w:rsidRPr="006B2DE4">
        <w:rPr>
          <w:szCs w:val="24"/>
        </w:rPr>
        <w:t>Based in Izmir, the company has provided services throughout Turkey in meeting the needs of 1380 Villas, Mansions and Hotels with Heating &amp; Cooling &amp; Domestic hot water using Heat pump system, Water treatment, Water pressurization, and water extraction with submersible pumps. Solar energy system (Hot water and Electricity production), Garden irrigation.</w:t>
      </w:r>
      <w:r>
        <w:rPr>
          <w:szCs w:val="24"/>
        </w:rPr>
        <w:t xml:space="preserve"> </w:t>
      </w:r>
      <w:r w:rsidR="008A1A13">
        <w:rPr>
          <w:szCs w:val="24"/>
        </w:rPr>
        <w:t xml:space="preserve">( </w:t>
      </w:r>
      <w:hyperlink r:id="rId60" w:history="1">
        <w:r w:rsidR="008A1A13" w:rsidRPr="00635B35">
          <w:rPr>
            <w:rStyle w:val="Kpr"/>
            <w:szCs w:val="24"/>
          </w:rPr>
          <w:t>http://www.bodrummuhendislik.com/default.asp</w:t>
        </w:r>
      </w:hyperlink>
      <w:r w:rsidR="008A1A13" w:rsidRPr="00AD3A89">
        <w:rPr>
          <w:rStyle w:val="Kpr"/>
          <w:szCs w:val="24"/>
        </w:rPr>
        <w:t>)</w:t>
      </w:r>
    </w:p>
    <w:p w14:paraId="1C579F90" w14:textId="77777777" w:rsidR="006B2DE4" w:rsidRDefault="006B2DE4" w:rsidP="008A1A13">
      <w:pPr>
        <w:spacing w:line="300" w:lineRule="auto"/>
        <w:ind w:firstLine="709"/>
        <w:jc w:val="both"/>
        <w:rPr>
          <w:rStyle w:val="Kpr"/>
          <w:szCs w:val="24"/>
        </w:rPr>
      </w:pPr>
    </w:p>
    <w:p w14:paraId="64A82857" w14:textId="77777777" w:rsidR="008A1A13" w:rsidRDefault="008A1A13" w:rsidP="008A1A13">
      <w:pPr>
        <w:jc w:val="center"/>
        <w:rPr>
          <w:szCs w:val="24"/>
        </w:rPr>
      </w:pPr>
    </w:p>
    <w:tbl>
      <w:tblPr>
        <w:tblW w:w="8073" w:type="dxa"/>
        <w:jc w:val="center"/>
        <w:tblCellMar>
          <w:left w:w="70" w:type="dxa"/>
          <w:right w:w="70" w:type="dxa"/>
        </w:tblCellMar>
        <w:tblLook w:val="04A0" w:firstRow="1" w:lastRow="0" w:firstColumn="1" w:lastColumn="0" w:noHBand="0" w:noVBand="1"/>
      </w:tblPr>
      <w:tblGrid>
        <w:gridCol w:w="391"/>
        <w:gridCol w:w="3033"/>
        <w:gridCol w:w="4649"/>
      </w:tblGrid>
      <w:tr w:rsidR="00874410" w:rsidRPr="00065E28" w14:paraId="6C24A767" w14:textId="77777777" w:rsidTr="005913F3">
        <w:trPr>
          <w:trHeight w:val="273"/>
          <w:jc w:val="center"/>
        </w:trPr>
        <w:tc>
          <w:tcPr>
            <w:tcW w:w="8073" w:type="dxa"/>
            <w:gridSpan w:val="3"/>
            <w:tcBorders>
              <w:top w:val="single" w:sz="4" w:space="0" w:color="auto"/>
              <w:left w:val="single" w:sz="4" w:space="0" w:color="auto"/>
              <w:bottom w:val="single" w:sz="4" w:space="0" w:color="auto"/>
              <w:right w:val="single" w:sz="4" w:space="0" w:color="auto"/>
            </w:tcBorders>
            <w:shd w:val="clear" w:color="000000" w:fill="D8E4BC"/>
            <w:noWrap/>
            <w:vAlign w:val="bottom"/>
            <w:hideMark/>
          </w:tcPr>
          <w:p w14:paraId="589CD942" w14:textId="77777777" w:rsidR="00874410" w:rsidRPr="0056216F" w:rsidRDefault="00874410" w:rsidP="00874410">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tLeast"/>
              <w:ind w:firstLine="708"/>
              <w:jc w:val="center"/>
              <w:rPr>
                <w:b/>
              </w:rPr>
            </w:pPr>
            <w:r w:rsidRPr="0056216F">
              <w:rPr>
                <w:b/>
              </w:rPr>
              <w:t>Major Companies Producing PV Panels in Turkey</w:t>
            </w:r>
          </w:p>
          <w:p w14:paraId="1428612D" w14:textId="36CFAFED" w:rsidR="00874410" w:rsidRPr="00065E28" w:rsidRDefault="00874410" w:rsidP="005913F3">
            <w:pPr>
              <w:jc w:val="center"/>
              <w:rPr>
                <w:color w:val="000000"/>
                <w:szCs w:val="24"/>
              </w:rPr>
            </w:pPr>
          </w:p>
        </w:tc>
      </w:tr>
      <w:tr w:rsidR="00874410" w:rsidRPr="00065E28" w14:paraId="16910E53"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55371320" w14:textId="77777777" w:rsidR="00874410" w:rsidRPr="00065E28" w:rsidRDefault="00874410" w:rsidP="005913F3">
            <w:pPr>
              <w:jc w:val="center"/>
              <w:rPr>
                <w:color w:val="000000"/>
                <w:szCs w:val="24"/>
              </w:rPr>
            </w:pPr>
            <w:r w:rsidRPr="00065E28">
              <w:rPr>
                <w:color w:val="000000"/>
                <w:szCs w:val="24"/>
              </w:rPr>
              <w:t> </w:t>
            </w:r>
          </w:p>
        </w:tc>
        <w:tc>
          <w:tcPr>
            <w:tcW w:w="3033" w:type="dxa"/>
            <w:tcBorders>
              <w:top w:val="nil"/>
              <w:left w:val="nil"/>
              <w:bottom w:val="single" w:sz="4" w:space="0" w:color="auto"/>
              <w:right w:val="single" w:sz="4" w:space="0" w:color="auto"/>
            </w:tcBorders>
            <w:shd w:val="clear" w:color="000000" w:fill="D8E4BC"/>
            <w:noWrap/>
            <w:vAlign w:val="bottom"/>
            <w:hideMark/>
          </w:tcPr>
          <w:p w14:paraId="3CE5A471" w14:textId="71167036" w:rsidR="00874410" w:rsidRPr="00065E28" w:rsidRDefault="00874410" w:rsidP="005913F3">
            <w:pPr>
              <w:rPr>
                <w:color w:val="000000"/>
                <w:szCs w:val="24"/>
              </w:rPr>
            </w:pPr>
            <w:r w:rsidRPr="00152091">
              <w:rPr>
                <w:szCs w:val="24"/>
                <w:lang w:val="tr-TR"/>
              </w:rPr>
              <w:t>Company</w:t>
            </w:r>
          </w:p>
        </w:tc>
        <w:tc>
          <w:tcPr>
            <w:tcW w:w="4649" w:type="dxa"/>
            <w:tcBorders>
              <w:top w:val="nil"/>
              <w:left w:val="nil"/>
              <w:bottom w:val="single" w:sz="4" w:space="0" w:color="auto"/>
              <w:right w:val="single" w:sz="4" w:space="0" w:color="auto"/>
            </w:tcBorders>
            <w:shd w:val="clear" w:color="000000" w:fill="D8E4BC"/>
            <w:noWrap/>
            <w:vAlign w:val="bottom"/>
            <w:hideMark/>
          </w:tcPr>
          <w:p w14:paraId="50E25984" w14:textId="77777777" w:rsidR="00874410" w:rsidRPr="00065E28" w:rsidRDefault="00874410" w:rsidP="005913F3">
            <w:pPr>
              <w:rPr>
                <w:color w:val="000000"/>
                <w:szCs w:val="24"/>
              </w:rPr>
            </w:pPr>
            <w:r w:rsidRPr="00065E28">
              <w:rPr>
                <w:color w:val="000000"/>
                <w:szCs w:val="24"/>
              </w:rPr>
              <w:t>Web Sitesi</w:t>
            </w:r>
          </w:p>
        </w:tc>
      </w:tr>
      <w:tr w:rsidR="00874410" w:rsidRPr="00065E28" w14:paraId="4821A171"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55DF32CF" w14:textId="77777777" w:rsidR="00874410" w:rsidRPr="00065E28" w:rsidRDefault="00874410" w:rsidP="005913F3">
            <w:pPr>
              <w:jc w:val="center"/>
              <w:rPr>
                <w:color w:val="000000"/>
                <w:szCs w:val="24"/>
              </w:rPr>
            </w:pPr>
            <w:r w:rsidRPr="00065E28">
              <w:rPr>
                <w:color w:val="000000"/>
                <w:szCs w:val="24"/>
              </w:rPr>
              <w:t>1</w:t>
            </w:r>
          </w:p>
        </w:tc>
        <w:tc>
          <w:tcPr>
            <w:tcW w:w="3033" w:type="dxa"/>
            <w:tcBorders>
              <w:top w:val="nil"/>
              <w:left w:val="nil"/>
              <w:bottom w:val="single" w:sz="4" w:space="0" w:color="auto"/>
              <w:right w:val="single" w:sz="4" w:space="0" w:color="auto"/>
            </w:tcBorders>
            <w:shd w:val="clear" w:color="000000" w:fill="D8E4BC"/>
            <w:noWrap/>
            <w:vAlign w:val="bottom"/>
            <w:hideMark/>
          </w:tcPr>
          <w:p w14:paraId="6EAD12ED" w14:textId="77777777" w:rsidR="00874410" w:rsidRPr="00065E28" w:rsidRDefault="00874410" w:rsidP="005913F3">
            <w:pPr>
              <w:rPr>
                <w:color w:val="000000"/>
                <w:szCs w:val="24"/>
              </w:rPr>
            </w:pPr>
            <w:r w:rsidRPr="00065E28">
              <w:rPr>
                <w:color w:val="000000"/>
                <w:szCs w:val="24"/>
              </w:rPr>
              <w:t>Kalyon PV</w:t>
            </w:r>
          </w:p>
        </w:tc>
        <w:tc>
          <w:tcPr>
            <w:tcW w:w="4649" w:type="dxa"/>
            <w:tcBorders>
              <w:top w:val="nil"/>
              <w:left w:val="nil"/>
              <w:bottom w:val="single" w:sz="4" w:space="0" w:color="auto"/>
              <w:right w:val="single" w:sz="4" w:space="0" w:color="auto"/>
            </w:tcBorders>
            <w:shd w:val="clear" w:color="000000" w:fill="D8E4BC"/>
            <w:noWrap/>
            <w:vAlign w:val="bottom"/>
            <w:hideMark/>
          </w:tcPr>
          <w:p w14:paraId="00BC053D" w14:textId="77777777" w:rsidR="00874410" w:rsidRPr="00065E28" w:rsidRDefault="00F61B32" w:rsidP="005913F3">
            <w:pPr>
              <w:rPr>
                <w:color w:val="0000FF"/>
                <w:szCs w:val="24"/>
                <w:u w:val="single"/>
              </w:rPr>
            </w:pPr>
            <w:hyperlink r:id="rId61" w:history="1">
              <w:r w:rsidR="00874410" w:rsidRPr="00065E28">
                <w:rPr>
                  <w:color w:val="0000FF"/>
                  <w:szCs w:val="24"/>
                  <w:u w:val="single"/>
                </w:rPr>
                <w:t>https://kalyonpv.com/</w:t>
              </w:r>
            </w:hyperlink>
          </w:p>
        </w:tc>
      </w:tr>
      <w:tr w:rsidR="00874410" w:rsidRPr="00065E28" w14:paraId="284D16B2"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4D3B534D" w14:textId="77777777" w:rsidR="00874410" w:rsidRPr="00065E28" w:rsidRDefault="00874410" w:rsidP="005913F3">
            <w:pPr>
              <w:jc w:val="center"/>
              <w:rPr>
                <w:color w:val="000000"/>
                <w:szCs w:val="24"/>
              </w:rPr>
            </w:pPr>
            <w:r w:rsidRPr="00065E28">
              <w:rPr>
                <w:color w:val="000000"/>
                <w:szCs w:val="24"/>
              </w:rPr>
              <w:t>2</w:t>
            </w:r>
          </w:p>
        </w:tc>
        <w:tc>
          <w:tcPr>
            <w:tcW w:w="3033" w:type="dxa"/>
            <w:tcBorders>
              <w:top w:val="nil"/>
              <w:left w:val="nil"/>
              <w:bottom w:val="single" w:sz="4" w:space="0" w:color="auto"/>
              <w:right w:val="single" w:sz="4" w:space="0" w:color="auto"/>
            </w:tcBorders>
            <w:shd w:val="clear" w:color="000000" w:fill="D8E4BC"/>
            <w:noWrap/>
            <w:vAlign w:val="bottom"/>
            <w:hideMark/>
          </w:tcPr>
          <w:p w14:paraId="77F7A1D0" w14:textId="77777777" w:rsidR="00874410" w:rsidRPr="00065E28" w:rsidRDefault="00874410" w:rsidP="005913F3">
            <w:pPr>
              <w:rPr>
                <w:color w:val="000000"/>
                <w:szCs w:val="24"/>
              </w:rPr>
            </w:pPr>
            <w:r w:rsidRPr="00065E28">
              <w:rPr>
                <w:color w:val="000000"/>
              </w:rPr>
              <w:t xml:space="preserve">Parla Solar - </w:t>
            </w:r>
          </w:p>
        </w:tc>
        <w:tc>
          <w:tcPr>
            <w:tcW w:w="4649" w:type="dxa"/>
            <w:tcBorders>
              <w:top w:val="nil"/>
              <w:left w:val="nil"/>
              <w:bottom w:val="single" w:sz="4" w:space="0" w:color="auto"/>
              <w:right w:val="single" w:sz="4" w:space="0" w:color="auto"/>
            </w:tcBorders>
            <w:shd w:val="clear" w:color="000000" w:fill="D8E4BC"/>
            <w:noWrap/>
            <w:vAlign w:val="bottom"/>
            <w:hideMark/>
          </w:tcPr>
          <w:p w14:paraId="72079787" w14:textId="77777777" w:rsidR="00874410" w:rsidRPr="00065E28" w:rsidRDefault="00F61B32" w:rsidP="005913F3">
            <w:pPr>
              <w:rPr>
                <w:color w:val="0000FF"/>
                <w:szCs w:val="24"/>
                <w:u w:val="single"/>
              </w:rPr>
            </w:pPr>
            <w:hyperlink r:id="rId62" w:history="1">
              <w:r w:rsidR="00874410" w:rsidRPr="00065E28">
                <w:rPr>
                  <w:color w:val="0000FF"/>
                  <w:szCs w:val="24"/>
                  <w:u w:val="single"/>
                </w:rPr>
                <w:t>http://www.parlasolar.com/</w:t>
              </w:r>
            </w:hyperlink>
          </w:p>
        </w:tc>
      </w:tr>
      <w:tr w:rsidR="00874410" w:rsidRPr="00065E28" w14:paraId="05A82D8D"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306C7FDC" w14:textId="77777777" w:rsidR="00874410" w:rsidRPr="00065E28" w:rsidRDefault="00874410" w:rsidP="005913F3">
            <w:pPr>
              <w:jc w:val="center"/>
              <w:rPr>
                <w:color w:val="000000"/>
                <w:szCs w:val="24"/>
              </w:rPr>
            </w:pPr>
            <w:r w:rsidRPr="00065E28">
              <w:rPr>
                <w:color w:val="000000"/>
                <w:szCs w:val="24"/>
              </w:rPr>
              <w:t>3</w:t>
            </w:r>
          </w:p>
        </w:tc>
        <w:tc>
          <w:tcPr>
            <w:tcW w:w="3033" w:type="dxa"/>
            <w:tcBorders>
              <w:top w:val="nil"/>
              <w:left w:val="nil"/>
              <w:bottom w:val="single" w:sz="4" w:space="0" w:color="auto"/>
              <w:right w:val="single" w:sz="4" w:space="0" w:color="auto"/>
            </w:tcBorders>
            <w:shd w:val="clear" w:color="000000" w:fill="D8E4BC"/>
            <w:noWrap/>
            <w:vAlign w:val="bottom"/>
            <w:hideMark/>
          </w:tcPr>
          <w:p w14:paraId="4D71E28E" w14:textId="77777777" w:rsidR="00874410" w:rsidRPr="00065E28" w:rsidRDefault="00874410" w:rsidP="005913F3">
            <w:pPr>
              <w:rPr>
                <w:color w:val="000000"/>
                <w:szCs w:val="24"/>
              </w:rPr>
            </w:pPr>
            <w:r w:rsidRPr="00065E28">
              <w:rPr>
                <w:color w:val="000000"/>
              </w:rPr>
              <w:t xml:space="preserve">Desiba Enerji </w:t>
            </w:r>
          </w:p>
        </w:tc>
        <w:tc>
          <w:tcPr>
            <w:tcW w:w="4649" w:type="dxa"/>
            <w:tcBorders>
              <w:top w:val="nil"/>
              <w:left w:val="nil"/>
              <w:bottom w:val="single" w:sz="4" w:space="0" w:color="auto"/>
              <w:right w:val="single" w:sz="4" w:space="0" w:color="auto"/>
            </w:tcBorders>
            <w:shd w:val="clear" w:color="000000" w:fill="D8E4BC"/>
            <w:noWrap/>
            <w:vAlign w:val="bottom"/>
            <w:hideMark/>
          </w:tcPr>
          <w:p w14:paraId="250D2DF1" w14:textId="77777777" w:rsidR="00874410" w:rsidRPr="00065E28" w:rsidRDefault="00F61B32" w:rsidP="005913F3">
            <w:pPr>
              <w:rPr>
                <w:color w:val="0000FF"/>
                <w:szCs w:val="24"/>
                <w:u w:val="single"/>
              </w:rPr>
            </w:pPr>
            <w:hyperlink r:id="rId63" w:history="1">
              <w:r w:rsidR="00874410" w:rsidRPr="00065E28">
                <w:rPr>
                  <w:color w:val="0000FF"/>
                  <w:szCs w:val="24"/>
                  <w:u w:val="single"/>
                </w:rPr>
                <w:t>http://www.desibaenerji.com/</w:t>
              </w:r>
            </w:hyperlink>
          </w:p>
        </w:tc>
      </w:tr>
      <w:tr w:rsidR="00874410" w:rsidRPr="00065E28" w14:paraId="0B6EF9C2"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1FE83A24" w14:textId="77777777" w:rsidR="00874410" w:rsidRPr="00065E28" w:rsidRDefault="00874410" w:rsidP="005913F3">
            <w:pPr>
              <w:jc w:val="center"/>
              <w:rPr>
                <w:color w:val="000000"/>
                <w:szCs w:val="24"/>
              </w:rPr>
            </w:pPr>
            <w:r w:rsidRPr="00065E28">
              <w:rPr>
                <w:color w:val="000000"/>
                <w:szCs w:val="24"/>
              </w:rPr>
              <w:t>4</w:t>
            </w:r>
          </w:p>
        </w:tc>
        <w:tc>
          <w:tcPr>
            <w:tcW w:w="3033" w:type="dxa"/>
            <w:tcBorders>
              <w:top w:val="nil"/>
              <w:left w:val="nil"/>
              <w:bottom w:val="single" w:sz="4" w:space="0" w:color="auto"/>
              <w:right w:val="single" w:sz="4" w:space="0" w:color="auto"/>
            </w:tcBorders>
            <w:shd w:val="clear" w:color="000000" w:fill="D8E4BC"/>
            <w:noWrap/>
            <w:vAlign w:val="bottom"/>
            <w:hideMark/>
          </w:tcPr>
          <w:p w14:paraId="2B0B283C" w14:textId="77777777" w:rsidR="00874410" w:rsidRPr="00065E28" w:rsidRDefault="00874410" w:rsidP="005913F3">
            <w:pPr>
              <w:rPr>
                <w:color w:val="000000"/>
                <w:szCs w:val="24"/>
              </w:rPr>
            </w:pPr>
            <w:r w:rsidRPr="00065E28">
              <w:rPr>
                <w:color w:val="000000"/>
              </w:rPr>
              <w:t xml:space="preserve">Tera Solar </w:t>
            </w:r>
          </w:p>
        </w:tc>
        <w:tc>
          <w:tcPr>
            <w:tcW w:w="4649" w:type="dxa"/>
            <w:tcBorders>
              <w:top w:val="nil"/>
              <w:left w:val="nil"/>
              <w:bottom w:val="single" w:sz="4" w:space="0" w:color="auto"/>
              <w:right w:val="single" w:sz="4" w:space="0" w:color="auto"/>
            </w:tcBorders>
            <w:shd w:val="clear" w:color="000000" w:fill="D8E4BC"/>
            <w:noWrap/>
            <w:vAlign w:val="bottom"/>
            <w:hideMark/>
          </w:tcPr>
          <w:p w14:paraId="66133F44" w14:textId="77777777" w:rsidR="00874410" w:rsidRPr="00065E28" w:rsidRDefault="00F61B32" w:rsidP="005913F3">
            <w:pPr>
              <w:rPr>
                <w:color w:val="0000FF"/>
                <w:szCs w:val="24"/>
                <w:u w:val="single"/>
              </w:rPr>
            </w:pPr>
            <w:hyperlink r:id="rId64" w:history="1">
              <w:r w:rsidR="00874410" w:rsidRPr="00065E28">
                <w:rPr>
                  <w:color w:val="0000FF"/>
                  <w:szCs w:val="24"/>
                  <w:u w:val="single"/>
                </w:rPr>
                <w:t>http://www.tera-solar.com/</w:t>
              </w:r>
            </w:hyperlink>
          </w:p>
        </w:tc>
      </w:tr>
      <w:tr w:rsidR="00874410" w:rsidRPr="00065E28" w14:paraId="4EC04B53"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3B704A17" w14:textId="77777777" w:rsidR="00874410" w:rsidRPr="00065E28" w:rsidRDefault="00874410" w:rsidP="005913F3">
            <w:pPr>
              <w:jc w:val="center"/>
              <w:rPr>
                <w:color w:val="000000"/>
                <w:szCs w:val="24"/>
              </w:rPr>
            </w:pPr>
            <w:r w:rsidRPr="00065E28">
              <w:rPr>
                <w:color w:val="000000"/>
                <w:szCs w:val="24"/>
              </w:rPr>
              <w:t>5</w:t>
            </w:r>
          </w:p>
        </w:tc>
        <w:tc>
          <w:tcPr>
            <w:tcW w:w="3033" w:type="dxa"/>
            <w:tcBorders>
              <w:top w:val="nil"/>
              <w:left w:val="nil"/>
              <w:bottom w:val="single" w:sz="4" w:space="0" w:color="auto"/>
              <w:right w:val="single" w:sz="4" w:space="0" w:color="auto"/>
            </w:tcBorders>
            <w:shd w:val="clear" w:color="000000" w:fill="D8E4BC"/>
            <w:noWrap/>
            <w:vAlign w:val="bottom"/>
            <w:hideMark/>
          </w:tcPr>
          <w:p w14:paraId="5DD71A30" w14:textId="77777777" w:rsidR="00874410" w:rsidRPr="00065E28" w:rsidRDefault="00874410" w:rsidP="005913F3">
            <w:pPr>
              <w:rPr>
                <w:color w:val="000000"/>
                <w:szCs w:val="24"/>
              </w:rPr>
            </w:pPr>
            <w:r w:rsidRPr="00065E28">
              <w:rPr>
                <w:color w:val="000000"/>
              </w:rPr>
              <w:t xml:space="preserve">CW Enerji </w:t>
            </w:r>
          </w:p>
        </w:tc>
        <w:tc>
          <w:tcPr>
            <w:tcW w:w="4649" w:type="dxa"/>
            <w:tcBorders>
              <w:top w:val="nil"/>
              <w:left w:val="nil"/>
              <w:bottom w:val="single" w:sz="4" w:space="0" w:color="auto"/>
              <w:right w:val="single" w:sz="4" w:space="0" w:color="auto"/>
            </w:tcBorders>
            <w:shd w:val="clear" w:color="000000" w:fill="D8E4BC"/>
            <w:noWrap/>
            <w:vAlign w:val="bottom"/>
            <w:hideMark/>
          </w:tcPr>
          <w:p w14:paraId="2014885E" w14:textId="77777777" w:rsidR="00874410" w:rsidRPr="00065E28" w:rsidRDefault="00F61B32" w:rsidP="005913F3">
            <w:pPr>
              <w:rPr>
                <w:color w:val="0000FF"/>
                <w:szCs w:val="24"/>
                <w:u w:val="single"/>
              </w:rPr>
            </w:pPr>
            <w:hyperlink r:id="rId65" w:history="1">
              <w:r w:rsidR="00874410" w:rsidRPr="00065E28">
                <w:rPr>
                  <w:color w:val="0000FF"/>
                  <w:szCs w:val="24"/>
                  <w:u w:val="single"/>
                </w:rPr>
                <w:t>https://www.cw-enerji.com/tr/index.html</w:t>
              </w:r>
            </w:hyperlink>
          </w:p>
        </w:tc>
      </w:tr>
      <w:tr w:rsidR="00874410" w:rsidRPr="00065E28" w14:paraId="24B4C1F7"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42168C70" w14:textId="77777777" w:rsidR="00874410" w:rsidRPr="00065E28" w:rsidRDefault="00874410" w:rsidP="005913F3">
            <w:pPr>
              <w:jc w:val="center"/>
              <w:rPr>
                <w:color w:val="000000"/>
                <w:szCs w:val="24"/>
              </w:rPr>
            </w:pPr>
            <w:r w:rsidRPr="00065E28">
              <w:rPr>
                <w:color w:val="000000"/>
                <w:szCs w:val="24"/>
              </w:rPr>
              <w:t>6</w:t>
            </w:r>
          </w:p>
        </w:tc>
        <w:tc>
          <w:tcPr>
            <w:tcW w:w="3033" w:type="dxa"/>
            <w:tcBorders>
              <w:top w:val="nil"/>
              <w:left w:val="nil"/>
              <w:bottom w:val="single" w:sz="4" w:space="0" w:color="auto"/>
              <w:right w:val="single" w:sz="4" w:space="0" w:color="auto"/>
            </w:tcBorders>
            <w:shd w:val="clear" w:color="000000" w:fill="D8E4BC"/>
            <w:noWrap/>
            <w:vAlign w:val="bottom"/>
            <w:hideMark/>
          </w:tcPr>
          <w:p w14:paraId="761683FE" w14:textId="77777777" w:rsidR="00874410" w:rsidRPr="00065E28" w:rsidRDefault="00874410" w:rsidP="005913F3">
            <w:pPr>
              <w:rPr>
                <w:color w:val="000000"/>
                <w:szCs w:val="24"/>
              </w:rPr>
            </w:pPr>
            <w:r w:rsidRPr="00065E28">
              <w:rPr>
                <w:color w:val="000000"/>
              </w:rPr>
              <w:t xml:space="preserve">Solar Türk </w:t>
            </w:r>
          </w:p>
        </w:tc>
        <w:tc>
          <w:tcPr>
            <w:tcW w:w="4649" w:type="dxa"/>
            <w:tcBorders>
              <w:top w:val="nil"/>
              <w:left w:val="nil"/>
              <w:bottom w:val="single" w:sz="4" w:space="0" w:color="auto"/>
              <w:right w:val="single" w:sz="4" w:space="0" w:color="auto"/>
            </w:tcBorders>
            <w:shd w:val="clear" w:color="000000" w:fill="D8E4BC"/>
            <w:noWrap/>
            <w:vAlign w:val="bottom"/>
            <w:hideMark/>
          </w:tcPr>
          <w:p w14:paraId="58D2A946" w14:textId="77777777" w:rsidR="00874410" w:rsidRPr="00065E28" w:rsidRDefault="00F61B32" w:rsidP="005913F3">
            <w:pPr>
              <w:rPr>
                <w:color w:val="0000FF"/>
                <w:szCs w:val="24"/>
                <w:u w:val="single"/>
              </w:rPr>
            </w:pPr>
            <w:hyperlink r:id="rId66" w:history="1">
              <w:r w:rsidR="00874410" w:rsidRPr="00065E28">
                <w:rPr>
                  <w:color w:val="0000FF"/>
                  <w:szCs w:val="24"/>
                  <w:u w:val="single"/>
                </w:rPr>
                <w:t>https://www.solarturk.com.tr/index.php</w:t>
              </w:r>
            </w:hyperlink>
          </w:p>
        </w:tc>
      </w:tr>
      <w:tr w:rsidR="00874410" w:rsidRPr="00065E28" w14:paraId="6A81B612"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4581EAE9" w14:textId="77777777" w:rsidR="00874410" w:rsidRPr="00065E28" w:rsidRDefault="00874410" w:rsidP="005913F3">
            <w:pPr>
              <w:jc w:val="center"/>
              <w:rPr>
                <w:color w:val="000000"/>
                <w:szCs w:val="24"/>
              </w:rPr>
            </w:pPr>
            <w:r w:rsidRPr="00065E28">
              <w:rPr>
                <w:color w:val="000000"/>
                <w:szCs w:val="24"/>
              </w:rPr>
              <w:t>7</w:t>
            </w:r>
          </w:p>
        </w:tc>
        <w:tc>
          <w:tcPr>
            <w:tcW w:w="3033" w:type="dxa"/>
            <w:tcBorders>
              <w:top w:val="nil"/>
              <w:left w:val="nil"/>
              <w:bottom w:val="single" w:sz="4" w:space="0" w:color="auto"/>
              <w:right w:val="single" w:sz="4" w:space="0" w:color="auto"/>
            </w:tcBorders>
            <w:shd w:val="clear" w:color="000000" w:fill="D8E4BC"/>
            <w:noWrap/>
            <w:vAlign w:val="bottom"/>
            <w:hideMark/>
          </w:tcPr>
          <w:p w14:paraId="241DBFBE" w14:textId="77777777" w:rsidR="00874410" w:rsidRPr="00065E28" w:rsidRDefault="00874410" w:rsidP="005913F3">
            <w:pPr>
              <w:rPr>
                <w:color w:val="000000"/>
                <w:szCs w:val="24"/>
              </w:rPr>
            </w:pPr>
            <w:r w:rsidRPr="00065E28">
              <w:rPr>
                <w:color w:val="000000"/>
              </w:rPr>
              <w:t xml:space="preserve">Gazioğlu Solar Enerji </w:t>
            </w:r>
          </w:p>
        </w:tc>
        <w:tc>
          <w:tcPr>
            <w:tcW w:w="4649" w:type="dxa"/>
            <w:tcBorders>
              <w:top w:val="nil"/>
              <w:left w:val="nil"/>
              <w:bottom w:val="single" w:sz="4" w:space="0" w:color="auto"/>
              <w:right w:val="single" w:sz="4" w:space="0" w:color="auto"/>
            </w:tcBorders>
            <w:shd w:val="clear" w:color="000000" w:fill="D8E4BC"/>
            <w:noWrap/>
            <w:vAlign w:val="bottom"/>
            <w:hideMark/>
          </w:tcPr>
          <w:p w14:paraId="2451A05C" w14:textId="77777777" w:rsidR="00874410" w:rsidRPr="00065E28" w:rsidRDefault="00F61B32" w:rsidP="005913F3">
            <w:pPr>
              <w:rPr>
                <w:color w:val="0000FF"/>
                <w:szCs w:val="24"/>
                <w:u w:val="single"/>
              </w:rPr>
            </w:pPr>
            <w:hyperlink r:id="rId67" w:history="1">
              <w:r w:rsidR="00874410" w:rsidRPr="00065E28">
                <w:rPr>
                  <w:color w:val="0000FF"/>
                  <w:szCs w:val="24"/>
                  <w:u w:val="single"/>
                </w:rPr>
                <w:t>http://www.gazioglusolar.com.tr/</w:t>
              </w:r>
            </w:hyperlink>
          </w:p>
        </w:tc>
      </w:tr>
      <w:tr w:rsidR="00874410" w:rsidRPr="00065E28" w14:paraId="0D209C75"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0D32C9C7" w14:textId="77777777" w:rsidR="00874410" w:rsidRPr="00065E28" w:rsidRDefault="00874410" w:rsidP="005913F3">
            <w:pPr>
              <w:jc w:val="center"/>
              <w:rPr>
                <w:color w:val="000000"/>
                <w:szCs w:val="24"/>
              </w:rPr>
            </w:pPr>
            <w:r w:rsidRPr="00065E28">
              <w:rPr>
                <w:color w:val="000000"/>
                <w:szCs w:val="24"/>
              </w:rPr>
              <w:t>8</w:t>
            </w:r>
          </w:p>
        </w:tc>
        <w:tc>
          <w:tcPr>
            <w:tcW w:w="3033" w:type="dxa"/>
            <w:tcBorders>
              <w:top w:val="nil"/>
              <w:left w:val="nil"/>
              <w:bottom w:val="single" w:sz="4" w:space="0" w:color="auto"/>
              <w:right w:val="single" w:sz="4" w:space="0" w:color="auto"/>
            </w:tcBorders>
            <w:shd w:val="clear" w:color="000000" w:fill="D8E4BC"/>
            <w:noWrap/>
            <w:vAlign w:val="bottom"/>
            <w:hideMark/>
          </w:tcPr>
          <w:p w14:paraId="707386B8" w14:textId="77777777" w:rsidR="00874410" w:rsidRPr="00065E28" w:rsidRDefault="00874410" w:rsidP="005913F3">
            <w:pPr>
              <w:rPr>
                <w:color w:val="000000"/>
                <w:szCs w:val="24"/>
              </w:rPr>
            </w:pPr>
            <w:r w:rsidRPr="00065E28">
              <w:rPr>
                <w:color w:val="000000"/>
              </w:rPr>
              <w:t xml:space="preserve">Ödül Solar Enerji </w:t>
            </w:r>
          </w:p>
        </w:tc>
        <w:tc>
          <w:tcPr>
            <w:tcW w:w="4649" w:type="dxa"/>
            <w:tcBorders>
              <w:top w:val="nil"/>
              <w:left w:val="nil"/>
              <w:bottom w:val="single" w:sz="4" w:space="0" w:color="auto"/>
              <w:right w:val="single" w:sz="4" w:space="0" w:color="auto"/>
            </w:tcBorders>
            <w:shd w:val="clear" w:color="000000" w:fill="D8E4BC"/>
            <w:noWrap/>
            <w:vAlign w:val="bottom"/>
            <w:hideMark/>
          </w:tcPr>
          <w:p w14:paraId="1B044039" w14:textId="77777777" w:rsidR="00874410" w:rsidRPr="00065E28" w:rsidRDefault="00F61B32" w:rsidP="005913F3">
            <w:pPr>
              <w:rPr>
                <w:color w:val="0000FF"/>
                <w:szCs w:val="24"/>
                <w:u w:val="single"/>
              </w:rPr>
            </w:pPr>
            <w:hyperlink r:id="rId68" w:history="1">
              <w:r w:rsidR="00874410" w:rsidRPr="00065E28">
                <w:rPr>
                  <w:color w:val="0000FF"/>
                  <w:szCs w:val="24"/>
                  <w:u w:val="single"/>
                </w:rPr>
                <w:t>https://odulsolar.com/</w:t>
              </w:r>
            </w:hyperlink>
          </w:p>
        </w:tc>
      </w:tr>
      <w:tr w:rsidR="00874410" w:rsidRPr="00065E28" w14:paraId="25D41D25"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371EEE80" w14:textId="77777777" w:rsidR="00874410" w:rsidRPr="00065E28" w:rsidRDefault="00874410" w:rsidP="005913F3">
            <w:pPr>
              <w:jc w:val="center"/>
              <w:rPr>
                <w:color w:val="000000"/>
                <w:szCs w:val="24"/>
              </w:rPr>
            </w:pPr>
            <w:r w:rsidRPr="00065E28">
              <w:rPr>
                <w:color w:val="000000"/>
                <w:szCs w:val="24"/>
              </w:rPr>
              <w:t>9</w:t>
            </w:r>
          </w:p>
        </w:tc>
        <w:tc>
          <w:tcPr>
            <w:tcW w:w="3033" w:type="dxa"/>
            <w:tcBorders>
              <w:top w:val="nil"/>
              <w:left w:val="nil"/>
              <w:bottom w:val="single" w:sz="4" w:space="0" w:color="auto"/>
              <w:right w:val="single" w:sz="4" w:space="0" w:color="auto"/>
            </w:tcBorders>
            <w:shd w:val="clear" w:color="000000" w:fill="D8E4BC"/>
            <w:noWrap/>
            <w:vAlign w:val="bottom"/>
            <w:hideMark/>
          </w:tcPr>
          <w:p w14:paraId="38B06E9B" w14:textId="77777777" w:rsidR="00874410" w:rsidRPr="00065E28" w:rsidRDefault="00874410" w:rsidP="005913F3">
            <w:pPr>
              <w:rPr>
                <w:color w:val="000000"/>
                <w:szCs w:val="24"/>
              </w:rPr>
            </w:pPr>
            <w:r w:rsidRPr="00065E28">
              <w:rPr>
                <w:color w:val="000000"/>
              </w:rPr>
              <w:t xml:space="preserve">Gest Energy </w:t>
            </w:r>
          </w:p>
        </w:tc>
        <w:tc>
          <w:tcPr>
            <w:tcW w:w="4649" w:type="dxa"/>
            <w:tcBorders>
              <w:top w:val="nil"/>
              <w:left w:val="nil"/>
              <w:bottom w:val="single" w:sz="4" w:space="0" w:color="auto"/>
              <w:right w:val="single" w:sz="4" w:space="0" w:color="auto"/>
            </w:tcBorders>
            <w:shd w:val="clear" w:color="000000" w:fill="D8E4BC"/>
            <w:noWrap/>
            <w:vAlign w:val="bottom"/>
            <w:hideMark/>
          </w:tcPr>
          <w:p w14:paraId="638FFC6F" w14:textId="77777777" w:rsidR="00874410" w:rsidRPr="00065E28" w:rsidRDefault="00F61B32" w:rsidP="005913F3">
            <w:pPr>
              <w:rPr>
                <w:color w:val="0000FF"/>
                <w:szCs w:val="24"/>
                <w:u w:val="single"/>
              </w:rPr>
            </w:pPr>
            <w:hyperlink r:id="rId69" w:history="1">
              <w:r w:rsidR="00874410" w:rsidRPr="00065E28">
                <w:rPr>
                  <w:color w:val="0000FF"/>
                  <w:szCs w:val="24"/>
                  <w:u w:val="single"/>
                </w:rPr>
                <w:t>http://www.gest-energy.com/</w:t>
              </w:r>
            </w:hyperlink>
          </w:p>
        </w:tc>
      </w:tr>
      <w:tr w:rsidR="00874410" w:rsidRPr="00065E28" w14:paraId="1BE36E4F"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556EE0B8" w14:textId="77777777" w:rsidR="00874410" w:rsidRPr="00065E28" w:rsidRDefault="00874410" w:rsidP="005913F3">
            <w:pPr>
              <w:jc w:val="center"/>
              <w:rPr>
                <w:color w:val="000000"/>
                <w:szCs w:val="24"/>
              </w:rPr>
            </w:pPr>
            <w:r w:rsidRPr="00065E28">
              <w:rPr>
                <w:color w:val="000000"/>
                <w:szCs w:val="24"/>
              </w:rPr>
              <w:t>10</w:t>
            </w:r>
          </w:p>
        </w:tc>
        <w:tc>
          <w:tcPr>
            <w:tcW w:w="3033" w:type="dxa"/>
            <w:tcBorders>
              <w:top w:val="nil"/>
              <w:left w:val="nil"/>
              <w:bottom w:val="single" w:sz="4" w:space="0" w:color="auto"/>
              <w:right w:val="single" w:sz="4" w:space="0" w:color="auto"/>
            </w:tcBorders>
            <w:shd w:val="clear" w:color="000000" w:fill="D8E4BC"/>
            <w:noWrap/>
            <w:vAlign w:val="bottom"/>
            <w:hideMark/>
          </w:tcPr>
          <w:p w14:paraId="19AFC93D" w14:textId="77777777" w:rsidR="00874410" w:rsidRPr="00065E28" w:rsidRDefault="00874410" w:rsidP="005913F3">
            <w:pPr>
              <w:rPr>
                <w:color w:val="000000"/>
                <w:szCs w:val="24"/>
              </w:rPr>
            </w:pPr>
            <w:r w:rsidRPr="00065E28">
              <w:rPr>
                <w:color w:val="000000"/>
              </w:rPr>
              <w:t xml:space="preserve">Plura Watt </w:t>
            </w:r>
          </w:p>
        </w:tc>
        <w:tc>
          <w:tcPr>
            <w:tcW w:w="4649" w:type="dxa"/>
            <w:tcBorders>
              <w:top w:val="nil"/>
              <w:left w:val="nil"/>
              <w:bottom w:val="single" w:sz="4" w:space="0" w:color="auto"/>
              <w:right w:val="single" w:sz="4" w:space="0" w:color="auto"/>
            </w:tcBorders>
            <w:shd w:val="clear" w:color="000000" w:fill="D8E4BC"/>
            <w:noWrap/>
            <w:vAlign w:val="bottom"/>
            <w:hideMark/>
          </w:tcPr>
          <w:p w14:paraId="07C7ED33" w14:textId="77777777" w:rsidR="00874410" w:rsidRPr="00065E28" w:rsidRDefault="00F61B32" w:rsidP="005913F3">
            <w:pPr>
              <w:rPr>
                <w:color w:val="0000FF"/>
                <w:szCs w:val="24"/>
                <w:u w:val="single"/>
              </w:rPr>
            </w:pPr>
            <w:hyperlink r:id="rId70" w:history="1">
              <w:r w:rsidR="00874410" w:rsidRPr="00065E28">
                <w:rPr>
                  <w:color w:val="0000FF"/>
                  <w:szCs w:val="24"/>
                  <w:u w:val="single"/>
                </w:rPr>
                <w:t>https://www.plurawatt.com/</w:t>
              </w:r>
            </w:hyperlink>
          </w:p>
        </w:tc>
      </w:tr>
      <w:tr w:rsidR="00874410" w:rsidRPr="00065E28" w14:paraId="317F8E2D"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7F0B89B0" w14:textId="77777777" w:rsidR="00874410" w:rsidRPr="00065E28" w:rsidRDefault="00874410" w:rsidP="005913F3">
            <w:pPr>
              <w:jc w:val="center"/>
              <w:rPr>
                <w:color w:val="000000"/>
                <w:szCs w:val="24"/>
              </w:rPr>
            </w:pPr>
            <w:r w:rsidRPr="00065E28">
              <w:rPr>
                <w:color w:val="000000"/>
                <w:szCs w:val="24"/>
              </w:rPr>
              <w:t>11</w:t>
            </w:r>
          </w:p>
        </w:tc>
        <w:tc>
          <w:tcPr>
            <w:tcW w:w="3033" w:type="dxa"/>
            <w:tcBorders>
              <w:top w:val="nil"/>
              <w:left w:val="nil"/>
              <w:bottom w:val="single" w:sz="4" w:space="0" w:color="auto"/>
              <w:right w:val="single" w:sz="4" w:space="0" w:color="auto"/>
            </w:tcBorders>
            <w:shd w:val="clear" w:color="000000" w:fill="D8E4BC"/>
            <w:noWrap/>
            <w:vAlign w:val="bottom"/>
            <w:hideMark/>
          </w:tcPr>
          <w:p w14:paraId="78AE1F98" w14:textId="77777777" w:rsidR="00874410" w:rsidRPr="00065E28" w:rsidRDefault="00874410" w:rsidP="005913F3">
            <w:pPr>
              <w:rPr>
                <w:color w:val="000000"/>
                <w:szCs w:val="24"/>
              </w:rPr>
            </w:pPr>
            <w:r w:rsidRPr="00065E28">
              <w:rPr>
                <w:color w:val="000000"/>
              </w:rPr>
              <w:t xml:space="preserve">Marsun </w:t>
            </w:r>
          </w:p>
        </w:tc>
        <w:tc>
          <w:tcPr>
            <w:tcW w:w="4649" w:type="dxa"/>
            <w:tcBorders>
              <w:top w:val="nil"/>
              <w:left w:val="nil"/>
              <w:bottom w:val="single" w:sz="4" w:space="0" w:color="auto"/>
              <w:right w:val="single" w:sz="4" w:space="0" w:color="auto"/>
            </w:tcBorders>
            <w:shd w:val="clear" w:color="000000" w:fill="D8E4BC"/>
            <w:noWrap/>
            <w:vAlign w:val="bottom"/>
            <w:hideMark/>
          </w:tcPr>
          <w:p w14:paraId="4AFEF165" w14:textId="77777777" w:rsidR="00874410" w:rsidRPr="00065E28" w:rsidRDefault="00F61B32" w:rsidP="005913F3">
            <w:pPr>
              <w:rPr>
                <w:color w:val="0000FF"/>
                <w:szCs w:val="24"/>
                <w:u w:val="single"/>
              </w:rPr>
            </w:pPr>
            <w:hyperlink r:id="rId71" w:history="1">
              <w:r w:rsidR="00874410" w:rsidRPr="00065E28">
                <w:rPr>
                  <w:color w:val="0000FF"/>
                  <w:szCs w:val="24"/>
                  <w:u w:val="single"/>
                </w:rPr>
                <w:t>https://www.marsunsolar.com/#</w:t>
              </w:r>
            </w:hyperlink>
          </w:p>
        </w:tc>
      </w:tr>
      <w:tr w:rsidR="00874410" w:rsidRPr="00065E28" w14:paraId="29BD779C"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057E3010" w14:textId="77777777" w:rsidR="00874410" w:rsidRPr="00065E28" w:rsidRDefault="00874410" w:rsidP="005913F3">
            <w:pPr>
              <w:jc w:val="center"/>
              <w:rPr>
                <w:color w:val="000000"/>
                <w:szCs w:val="24"/>
              </w:rPr>
            </w:pPr>
            <w:r w:rsidRPr="00065E28">
              <w:rPr>
                <w:color w:val="000000"/>
                <w:szCs w:val="24"/>
              </w:rPr>
              <w:t>12</w:t>
            </w:r>
          </w:p>
        </w:tc>
        <w:tc>
          <w:tcPr>
            <w:tcW w:w="3033" w:type="dxa"/>
            <w:tcBorders>
              <w:top w:val="nil"/>
              <w:left w:val="nil"/>
              <w:bottom w:val="single" w:sz="4" w:space="0" w:color="auto"/>
              <w:right w:val="single" w:sz="4" w:space="0" w:color="auto"/>
            </w:tcBorders>
            <w:shd w:val="clear" w:color="000000" w:fill="D8E4BC"/>
            <w:noWrap/>
            <w:vAlign w:val="bottom"/>
            <w:hideMark/>
          </w:tcPr>
          <w:p w14:paraId="550695E0" w14:textId="77777777" w:rsidR="00874410" w:rsidRPr="00065E28" w:rsidRDefault="00874410" w:rsidP="005913F3">
            <w:pPr>
              <w:rPr>
                <w:color w:val="000000"/>
                <w:szCs w:val="24"/>
              </w:rPr>
            </w:pPr>
            <w:r w:rsidRPr="00065E28">
              <w:rPr>
                <w:color w:val="000000"/>
              </w:rPr>
              <w:t xml:space="preserve">GTC Solar </w:t>
            </w:r>
          </w:p>
        </w:tc>
        <w:tc>
          <w:tcPr>
            <w:tcW w:w="4649" w:type="dxa"/>
            <w:tcBorders>
              <w:top w:val="nil"/>
              <w:left w:val="nil"/>
              <w:bottom w:val="single" w:sz="4" w:space="0" w:color="auto"/>
              <w:right w:val="single" w:sz="4" w:space="0" w:color="auto"/>
            </w:tcBorders>
            <w:shd w:val="clear" w:color="000000" w:fill="D8E4BC"/>
            <w:noWrap/>
            <w:vAlign w:val="bottom"/>
            <w:hideMark/>
          </w:tcPr>
          <w:p w14:paraId="78B097D3" w14:textId="77777777" w:rsidR="00874410" w:rsidRPr="00065E28" w:rsidRDefault="00F61B32" w:rsidP="005913F3">
            <w:pPr>
              <w:rPr>
                <w:color w:val="0000FF"/>
                <w:szCs w:val="24"/>
                <w:u w:val="single"/>
              </w:rPr>
            </w:pPr>
            <w:hyperlink r:id="rId72" w:history="1">
              <w:r w:rsidR="00874410" w:rsidRPr="00065E28">
                <w:rPr>
                  <w:color w:val="0000FF"/>
                  <w:szCs w:val="24"/>
                  <w:u w:val="single"/>
                </w:rPr>
                <w:t>http://gtctrade.com/</w:t>
              </w:r>
            </w:hyperlink>
          </w:p>
        </w:tc>
      </w:tr>
      <w:tr w:rsidR="00874410" w:rsidRPr="00065E28" w14:paraId="5D5EFA9F"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64A25C2F" w14:textId="77777777" w:rsidR="00874410" w:rsidRPr="00065E28" w:rsidRDefault="00874410" w:rsidP="005913F3">
            <w:pPr>
              <w:jc w:val="center"/>
              <w:rPr>
                <w:color w:val="000000"/>
                <w:szCs w:val="24"/>
              </w:rPr>
            </w:pPr>
            <w:r w:rsidRPr="00065E28">
              <w:rPr>
                <w:color w:val="000000"/>
                <w:szCs w:val="24"/>
              </w:rPr>
              <w:t>13</w:t>
            </w:r>
          </w:p>
        </w:tc>
        <w:tc>
          <w:tcPr>
            <w:tcW w:w="3033" w:type="dxa"/>
            <w:tcBorders>
              <w:top w:val="nil"/>
              <w:left w:val="nil"/>
              <w:bottom w:val="single" w:sz="4" w:space="0" w:color="auto"/>
              <w:right w:val="single" w:sz="4" w:space="0" w:color="auto"/>
            </w:tcBorders>
            <w:shd w:val="clear" w:color="000000" w:fill="D8E4BC"/>
            <w:noWrap/>
            <w:vAlign w:val="bottom"/>
            <w:hideMark/>
          </w:tcPr>
          <w:p w14:paraId="43B75FF9" w14:textId="77777777" w:rsidR="00874410" w:rsidRPr="00065E28" w:rsidRDefault="00874410" w:rsidP="005913F3">
            <w:pPr>
              <w:rPr>
                <w:color w:val="000000"/>
                <w:szCs w:val="24"/>
              </w:rPr>
            </w:pPr>
            <w:r w:rsidRPr="00065E28">
              <w:rPr>
                <w:color w:val="000000"/>
              </w:rPr>
              <w:t xml:space="preserve">BFİ Solar </w:t>
            </w:r>
          </w:p>
        </w:tc>
        <w:tc>
          <w:tcPr>
            <w:tcW w:w="4649" w:type="dxa"/>
            <w:tcBorders>
              <w:top w:val="nil"/>
              <w:left w:val="nil"/>
              <w:bottom w:val="single" w:sz="4" w:space="0" w:color="auto"/>
              <w:right w:val="single" w:sz="4" w:space="0" w:color="auto"/>
            </w:tcBorders>
            <w:shd w:val="clear" w:color="000000" w:fill="D8E4BC"/>
            <w:noWrap/>
            <w:vAlign w:val="bottom"/>
            <w:hideMark/>
          </w:tcPr>
          <w:p w14:paraId="6CE9B8AF" w14:textId="77777777" w:rsidR="00874410" w:rsidRPr="00065E28" w:rsidRDefault="00F61B32" w:rsidP="005913F3">
            <w:pPr>
              <w:rPr>
                <w:color w:val="0000FF"/>
                <w:szCs w:val="24"/>
                <w:u w:val="single"/>
              </w:rPr>
            </w:pPr>
            <w:hyperlink r:id="rId73" w:history="1">
              <w:r w:rsidR="00874410" w:rsidRPr="00065E28">
                <w:rPr>
                  <w:color w:val="0000FF"/>
                  <w:szCs w:val="24"/>
                  <w:u w:val="single"/>
                </w:rPr>
                <w:t>https://www.bfi.com.tr/</w:t>
              </w:r>
            </w:hyperlink>
          </w:p>
        </w:tc>
      </w:tr>
      <w:tr w:rsidR="00874410" w:rsidRPr="00065E28" w14:paraId="65ED8E8C"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1FC19914" w14:textId="77777777" w:rsidR="00874410" w:rsidRPr="00065E28" w:rsidRDefault="00874410" w:rsidP="005913F3">
            <w:pPr>
              <w:jc w:val="center"/>
              <w:rPr>
                <w:color w:val="000000"/>
                <w:szCs w:val="24"/>
              </w:rPr>
            </w:pPr>
            <w:r w:rsidRPr="00065E28">
              <w:rPr>
                <w:color w:val="000000"/>
                <w:szCs w:val="24"/>
              </w:rPr>
              <w:t>14</w:t>
            </w:r>
          </w:p>
        </w:tc>
        <w:tc>
          <w:tcPr>
            <w:tcW w:w="3033" w:type="dxa"/>
            <w:tcBorders>
              <w:top w:val="nil"/>
              <w:left w:val="nil"/>
              <w:bottom w:val="single" w:sz="4" w:space="0" w:color="auto"/>
              <w:right w:val="single" w:sz="4" w:space="0" w:color="auto"/>
            </w:tcBorders>
            <w:shd w:val="clear" w:color="000000" w:fill="D8E4BC"/>
            <w:noWrap/>
            <w:vAlign w:val="bottom"/>
            <w:hideMark/>
          </w:tcPr>
          <w:p w14:paraId="611A5CA5" w14:textId="77777777" w:rsidR="00874410" w:rsidRPr="00065E28" w:rsidRDefault="00874410" w:rsidP="005913F3">
            <w:pPr>
              <w:rPr>
                <w:color w:val="000000"/>
                <w:szCs w:val="24"/>
              </w:rPr>
            </w:pPr>
            <w:r w:rsidRPr="00065E28">
              <w:rPr>
                <w:color w:val="000000"/>
              </w:rPr>
              <w:t xml:space="preserve">Elin Enerji </w:t>
            </w:r>
          </w:p>
        </w:tc>
        <w:tc>
          <w:tcPr>
            <w:tcW w:w="4649" w:type="dxa"/>
            <w:tcBorders>
              <w:top w:val="nil"/>
              <w:left w:val="nil"/>
              <w:bottom w:val="single" w:sz="4" w:space="0" w:color="auto"/>
              <w:right w:val="single" w:sz="4" w:space="0" w:color="auto"/>
            </w:tcBorders>
            <w:shd w:val="clear" w:color="000000" w:fill="D8E4BC"/>
            <w:noWrap/>
            <w:vAlign w:val="bottom"/>
            <w:hideMark/>
          </w:tcPr>
          <w:p w14:paraId="4B61119D" w14:textId="77777777" w:rsidR="00874410" w:rsidRPr="00065E28" w:rsidRDefault="00F61B32" w:rsidP="005913F3">
            <w:pPr>
              <w:rPr>
                <w:color w:val="0000FF"/>
                <w:szCs w:val="24"/>
                <w:u w:val="single"/>
              </w:rPr>
            </w:pPr>
            <w:hyperlink r:id="rId74" w:history="1">
              <w:r w:rsidR="00874410" w:rsidRPr="00065E28">
                <w:rPr>
                  <w:color w:val="0000FF"/>
                  <w:szCs w:val="24"/>
                  <w:u w:val="single"/>
                </w:rPr>
                <w:t>https://www.elin.com.tr/tr</w:t>
              </w:r>
            </w:hyperlink>
          </w:p>
        </w:tc>
      </w:tr>
      <w:tr w:rsidR="00874410" w:rsidRPr="00065E28" w14:paraId="5301D4E5"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65827AE2" w14:textId="77777777" w:rsidR="00874410" w:rsidRPr="00065E28" w:rsidRDefault="00874410" w:rsidP="005913F3">
            <w:pPr>
              <w:jc w:val="center"/>
              <w:rPr>
                <w:color w:val="000000"/>
                <w:szCs w:val="24"/>
              </w:rPr>
            </w:pPr>
            <w:r w:rsidRPr="00065E28">
              <w:rPr>
                <w:color w:val="000000"/>
                <w:szCs w:val="24"/>
              </w:rPr>
              <w:t>15</w:t>
            </w:r>
          </w:p>
        </w:tc>
        <w:tc>
          <w:tcPr>
            <w:tcW w:w="3033" w:type="dxa"/>
            <w:tcBorders>
              <w:top w:val="nil"/>
              <w:left w:val="nil"/>
              <w:bottom w:val="single" w:sz="4" w:space="0" w:color="auto"/>
              <w:right w:val="single" w:sz="4" w:space="0" w:color="auto"/>
            </w:tcBorders>
            <w:shd w:val="clear" w:color="000000" w:fill="D8E4BC"/>
            <w:noWrap/>
            <w:vAlign w:val="bottom"/>
            <w:hideMark/>
          </w:tcPr>
          <w:p w14:paraId="59B10AC3" w14:textId="77777777" w:rsidR="00874410" w:rsidRPr="00065E28" w:rsidRDefault="00874410" w:rsidP="005913F3">
            <w:pPr>
              <w:rPr>
                <w:color w:val="000000"/>
                <w:szCs w:val="24"/>
              </w:rPr>
            </w:pPr>
            <w:r w:rsidRPr="00065E28">
              <w:rPr>
                <w:color w:val="000000"/>
              </w:rPr>
              <w:t xml:space="preserve">2H Enerji ve Yatırım A.Ş </w:t>
            </w:r>
          </w:p>
        </w:tc>
        <w:tc>
          <w:tcPr>
            <w:tcW w:w="4649" w:type="dxa"/>
            <w:tcBorders>
              <w:top w:val="nil"/>
              <w:left w:val="nil"/>
              <w:bottom w:val="single" w:sz="4" w:space="0" w:color="auto"/>
              <w:right w:val="single" w:sz="4" w:space="0" w:color="auto"/>
            </w:tcBorders>
            <w:shd w:val="clear" w:color="000000" w:fill="D8E4BC"/>
            <w:noWrap/>
            <w:vAlign w:val="bottom"/>
            <w:hideMark/>
          </w:tcPr>
          <w:p w14:paraId="77F6D2CC" w14:textId="77777777" w:rsidR="00874410" w:rsidRPr="00065E28" w:rsidRDefault="00F61B32" w:rsidP="005913F3">
            <w:pPr>
              <w:rPr>
                <w:color w:val="0000FF"/>
                <w:szCs w:val="24"/>
                <w:u w:val="single"/>
              </w:rPr>
            </w:pPr>
            <w:hyperlink r:id="rId75" w:history="1">
              <w:r w:rsidR="00874410" w:rsidRPr="00065E28">
                <w:rPr>
                  <w:color w:val="0000FF"/>
                  <w:szCs w:val="24"/>
                  <w:u w:val="single"/>
                </w:rPr>
                <w:t>http://www.daxlerenergy.com/</w:t>
              </w:r>
            </w:hyperlink>
          </w:p>
        </w:tc>
      </w:tr>
      <w:tr w:rsidR="00874410" w:rsidRPr="00065E28" w14:paraId="464A127B"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0851278B" w14:textId="77777777" w:rsidR="00874410" w:rsidRPr="00065E28" w:rsidRDefault="00874410" w:rsidP="005913F3">
            <w:pPr>
              <w:jc w:val="center"/>
              <w:rPr>
                <w:color w:val="000000"/>
                <w:szCs w:val="24"/>
              </w:rPr>
            </w:pPr>
            <w:r w:rsidRPr="00065E28">
              <w:rPr>
                <w:color w:val="000000"/>
                <w:szCs w:val="24"/>
              </w:rPr>
              <w:t>16</w:t>
            </w:r>
          </w:p>
        </w:tc>
        <w:tc>
          <w:tcPr>
            <w:tcW w:w="3033" w:type="dxa"/>
            <w:tcBorders>
              <w:top w:val="nil"/>
              <w:left w:val="nil"/>
              <w:bottom w:val="single" w:sz="4" w:space="0" w:color="auto"/>
              <w:right w:val="single" w:sz="4" w:space="0" w:color="auto"/>
            </w:tcBorders>
            <w:shd w:val="clear" w:color="000000" w:fill="D8E4BC"/>
            <w:noWrap/>
            <w:vAlign w:val="bottom"/>
            <w:hideMark/>
          </w:tcPr>
          <w:p w14:paraId="2C66A483" w14:textId="77777777" w:rsidR="00874410" w:rsidRPr="00065E28" w:rsidRDefault="00874410" w:rsidP="005913F3">
            <w:pPr>
              <w:rPr>
                <w:color w:val="000000"/>
                <w:szCs w:val="24"/>
              </w:rPr>
            </w:pPr>
            <w:r w:rsidRPr="00065E28">
              <w:rPr>
                <w:color w:val="000000"/>
              </w:rPr>
              <w:t xml:space="preserve">HT Solar </w:t>
            </w:r>
          </w:p>
        </w:tc>
        <w:tc>
          <w:tcPr>
            <w:tcW w:w="4649" w:type="dxa"/>
            <w:tcBorders>
              <w:top w:val="nil"/>
              <w:left w:val="nil"/>
              <w:bottom w:val="single" w:sz="4" w:space="0" w:color="auto"/>
              <w:right w:val="single" w:sz="4" w:space="0" w:color="auto"/>
            </w:tcBorders>
            <w:shd w:val="clear" w:color="000000" w:fill="D8E4BC"/>
            <w:noWrap/>
            <w:vAlign w:val="bottom"/>
            <w:hideMark/>
          </w:tcPr>
          <w:p w14:paraId="78C20516" w14:textId="77777777" w:rsidR="00874410" w:rsidRPr="00065E28" w:rsidRDefault="00F61B32" w:rsidP="005913F3">
            <w:pPr>
              <w:rPr>
                <w:color w:val="0000FF"/>
                <w:szCs w:val="24"/>
                <w:u w:val="single"/>
              </w:rPr>
            </w:pPr>
            <w:hyperlink r:id="rId76" w:history="1">
              <w:r w:rsidR="00874410" w:rsidRPr="00065E28">
                <w:rPr>
                  <w:color w:val="0000FF"/>
                  <w:szCs w:val="24"/>
                  <w:u w:val="single"/>
                </w:rPr>
                <w:t>http://htsolar.com.tr/</w:t>
              </w:r>
            </w:hyperlink>
          </w:p>
        </w:tc>
      </w:tr>
      <w:tr w:rsidR="00874410" w:rsidRPr="00065E28" w14:paraId="0FFCF4C1"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22B3CB55" w14:textId="77777777" w:rsidR="00874410" w:rsidRPr="00065E28" w:rsidRDefault="00874410" w:rsidP="005913F3">
            <w:pPr>
              <w:jc w:val="center"/>
              <w:rPr>
                <w:color w:val="000000"/>
                <w:szCs w:val="24"/>
              </w:rPr>
            </w:pPr>
            <w:r w:rsidRPr="00065E28">
              <w:rPr>
                <w:color w:val="000000"/>
                <w:szCs w:val="24"/>
              </w:rPr>
              <w:t>17</w:t>
            </w:r>
          </w:p>
        </w:tc>
        <w:tc>
          <w:tcPr>
            <w:tcW w:w="3033" w:type="dxa"/>
            <w:tcBorders>
              <w:top w:val="nil"/>
              <w:left w:val="nil"/>
              <w:bottom w:val="single" w:sz="4" w:space="0" w:color="auto"/>
              <w:right w:val="single" w:sz="4" w:space="0" w:color="auto"/>
            </w:tcBorders>
            <w:shd w:val="clear" w:color="000000" w:fill="D8E4BC"/>
            <w:noWrap/>
            <w:vAlign w:val="bottom"/>
            <w:hideMark/>
          </w:tcPr>
          <w:p w14:paraId="668C3CC4" w14:textId="77777777" w:rsidR="00874410" w:rsidRPr="00065E28" w:rsidRDefault="00874410" w:rsidP="005913F3">
            <w:pPr>
              <w:rPr>
                <w:color w:val="000000"/>
                <w:szCs w:val="24"/>
              </w:rPr>
            </w:pPr>
            <w:r w:rsidRPr="00065E28">
              <w:rPr>
                <w:color w:val="000000"/>
              </w:rPr>
              <w:t xml:space="preserve">Mirsolar Enerji A.Ş </w:t>
            </w:r>
          </w:p>
        </w:tc>
        <w:tc>
          <w:tcPr>
            <w:tcW w:w="4649" w:type="dxa"/>
            <w:tcBorders>
              <w:top w:val="nil"/>
              <w:left w:val="nil"/>
              <w:bottom w:val="single" w:sz="4" w:space="0" w:color="auto"/>
              <w:right w:val="single" w:sz="4" w:space="0" w:color="auto"/>
            </w:tcBorders>
            <w:shd w:val="clear" w:color="000000" w:fill="D8E4BC"/>
            <w:noWrap/>
            <w:vAlign w:val="bottom"/>
            <w:hideMark/>
          </w:tcPr>
          <w:p w14:paraId="2D041095" w14:textId="77777777" w:rsidR="00874410" w:rsidRPr="00065E28" w:rsidRDefault="00F61B32" w:rsidP="005913F3">
            <w:pPr>
              <w:rPr>
                <w:color w:val="0000FF"/>
                <w:szCs w:val="24"/>
                <w:u w:val="single"/>
              </w:rPr>
            </w:pPr>
            <w:hyperlink r:id="rId77" w:history="1">
              <w:r w:rsidR="00874410" w:rsidRPr="00065E28">
                <w:rPr>
                  <w:color w:val="0000FF"/>
                  <w:szCs w:val="24"/>
                  <w:u w:val="single"/>
                </w:rPr>
                <w:t>https://www.mirsolar.com.tr/</w:t>
              </w:r>
            </w:hyperlink>
          </w:p>
        </w:tc>
      </w:tr>
      <w:tr w:rsidR="00874410" w:rsidRPr="00065E28" w14:paraId="43CCB386"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764654AB" w14:textId="77777777" w:rsidR="00874410" w:rsidRPr="00065E28" w:rsidRDefault="00874410" w:rsidP="005913F3">
            <w:pPr>
              <w:jc w:val="center"/>
              <w:rPr>
                <w:color w:val="000000"/>
                <w:szCs w:val="24"/>
              </w:rPr>
            </w:pPr>
            <w:r w:rsidRPr="00065E28">
              <w:rPr>
                <w:color w:val="000000"/>
                <w:szCs w:val="24"/>
              </w:rPr>
              <w:t>18</w:t>
            </w:r>
          </w:p>
        </w:tc>
        <w:tc>
          <w:tcPr>
            <w:tcW w:w="3033" w:type="dxa"/>
            <w:tcBorders>
              <w:top w:val="nil"/>
              <w:left w:val="nil"/>
              <w:bottom w:val="single" w:sz="4" w:space="0" w:color="auto"/>
              <w:right w:val="single" w:sz="4" w:space="0" w:color="auto"/>
            </w:tcBorders>
            <w:shd w:val="clear" w:color="000000" w:fill="D8E4BC"/>
            <w:noWrap/>
            <w:vAlign w:val="bottom"/>
            <w:hideMark/>
          </w:tcPr>
          <w:p w14:paraId="032B2C0C" w14:textId="77777777" w:rsidR="00874410" w:rsidRPr="00065E28" w:rsidRDefault="00874410" w:rsidP="005913F3">
            <w:pPr>
              <w:rPr>
                <w:color w:val="000000"/>
                <w:szCs w:val="24"/>
              </w:rPr>
            </w:pPr>
            <w:r w:rsidRPr="00065E28">
              <w:rPr>
                <w:color w:val="000000"/>
              </w:rPr>
              <w:t xml:space="preserve">Seha Solar </w:t>
            </w:r>
          </w:p>
        </w:tc>
        <w:tc>
          <w:tcPr>
            <w:tcW w:w="4649" w:type="dxa"/>
            <w:tcBorders>
              <w:top w:val="nil"/>
              <w:left w:val="nil"/>
              <w:bottom w:val="single" w:sz="4" w:space="0" w:color="auto"/>
              <w:right w:val="single" w:sz="4" w:space="0" w:color="auto"/>
            </w:tcBorders>
            <w:shd w:val="clear" w:color="000000" w:fill="D8E4BC"/>
            <w:noWrap/>
            <w:vAlign w:val="bottom"/>
            <w:hideMark/>
          </w:tcPr>
          <w:p w14:paraId="2A4568A8" w14:textId="77777777" w:rsidR="00874410" w:rsidRPr="00065E28" w:rsidRDefault="00F61B32" w:rsidP="005913F3">
            <w:pPr>
              <w:rPr>
                <w:color w:val="0000FF"/>
                <w:szCs w:val="24"/>
                <w:u w:val="single"/>
              </w:rPr>
            </w:pPr>
            <w:hyperlink r:id="rId78" w:history="1">
              <w:r w:rsidR="00874410" w:rsidRPr="00065E28">
                <w:rPr>
                  <w:color w:val="0000FF"/>
                  <w:szCs w:val="24"/>
                  <w:u w:val="single"/>
                </w:rPr>
                <w:t>https://www.seha.com.tr/gunes-paneli/</w:t>
              </w:r>
            </w:hyperlink>
          </w:p>
        </w:tc>
      </w:tr>
      <w:tr w:rsidR="00874410" w:rsidRPr="00065E28" w14:paraId="16560853" w14:textId="77777777" w:rsidTr="005913F3">
        <w:trPr>
          <w:trHeight w:val="273"/>
          <w:jc w:val="center"/>
        </w:trPr>
        <w:tc>
          <w:tcPr>
            <w:tcW w:w="391" w:type="dxa"/>
            <w:tcBorders>
              <w:top w:val="nil"/>
              <w:left w:val="single" w:sz="4" w:space="0" w:color="auto"/>
              <w:bottom w:val="single" w:sz="4" w:space="0" w:color="auto"/>
              <w:right w:val="single" w:sz="4" w:space="0" w:color="auto"/>
            </w:tcBorders>
            <w:shd w:val="clear" w:color="000000" w:fill="D8E4BC"/>
            <w:noWrap/>
            <w:vAlign w:val="bottom"/>
            <w:hideMark/>
          </w:tcPr>
          <w:p w14:paraId="1F0FF8E5" w14:textId="77777777" w:rsidR="00874410" w:rsidRPr="00065E28" w:rsidRDefault="00874410" w:rsidP="005913F3">
            <w:pPr>
              <w:jc w:val="center"/>
              <w:rPr>
                <w:color w:val="000000"/>
                <w:szCs w:val="24"/>
              </w:rPr>
            </w:pPr>
            <w:r w:rsidRPr="00065E28">
              <w:rPr>
                <w:color w:val="000000"/>
                <w:szCs w:val="24"/>
              </w:rPr>
              <w:t>19</w:t>
            </w:r>
          </w:p>
        </w:tc>
        <w:tc>
          <w:tcPr>
            <w:tcW w:w="3033" w:type="dxa"/>
            <w:tcBorders>
              <w:top w:val="nil"/>
              <w:left w:val="nil"/>
              <w:bottom w:val="single" w:sz="4" w:space="0" w:color="auto"/>
              <w:right w:val="single" w:sz="4" w:space="0" w:color="auto"/>
            </w:tcBorders>
            <w:shd w:val="clear" w:color="000000" w:fill="D8E4BC"/>
            <w:noWrap/>
            <w:vAlign w:val="bottom"/>
            <w:hideMark/>
          </w:tcPr>
          <w:p w14:paraId="42CC1B2B" w14:textId="77777777" w:rsidR="00874410" w:rsidRPr="00065E28" w:rsidRDefault="00874410" w:rsidP="005913F3">
            <w:pPr>
              <w:rPr>
                <w:color w:val="000000"/>
                <w:szCs w:val="24"/>
              </w:rPr>
            </w:pPr>
            <w:r w:rsidRPr="00065E28">
              <w:rPr>
                <w:color w:val="000000"/>
              </w:rPr>
              <w:t xml:space="preserve">Smart Güneş Teknolojileri </w:t>
            </w:r>
          </w:p>
        </w:tc>
        <w:tc>
          <w:tcPr>
            <w:tcW w:w="4649" w:type="dxa"/>
            <w:tcBorders>
              <w:top w:val="nil"/>
              <w:left w:val="nil"/>
              <w:bottom w:val="single" w:sz="4" w:space="0" w:color="auto"/>
              <w:right w:val="single" w:sz="4" w:space="0" w:color="auto"/>
            </w:tcBorders>
            <w:shd w:val="clear" w:color="000000" w:fill="D8E4BC"/>
            <w:noWrap/>
            <w:vAlign w:val="bottom"/>
            <w:hideMark/>
          </w:tcPr>
          <w:p w14:paraId="2B3B2062" w14:textId="77777777" w:rsidR="00874410" w:rsidRPr="00065E28" w:rsidRDefault="00F61B32" w:rsidP="005913F3">
            <w:pPr>
              <w:rPr>
                <w:color w:val="0000FF"/>
                <w:szCs w:val="24"/>
                <w:u w:val="single"/>
              </w:rPr>
            </w:pPr>
            <w:hyperlink r:id="rId79" w:history="1">
              <w:r w:rsidR="00874410" w:rsidRPr="00065E28">
                <w:rPr>
                  <w:color w:val="0000FF"/>
                  <w:szCs w:val="24"/>
                  <w:u w:val="single"/>
                </w:rPr>
                <w:t>https://www.smartsolar.com.tr/</w:t>
              </w:r>
            </w:hyperlink>
          </w:p>
        </w:tc>
      </w:tr>
    </w:tbl>
    <w:p w14:paraId="2CB9745A" w14:textId="77777777" w:rsidR="00874410" w:rsidRDefault="00874410" w:rsidP="008A1A13">
      <w:pPr>
        <w:jc w:val="center"/>
        <w:rPr>
          <w:b/>
          <w:szCs w:val="24"/>
        </w:rPr>
      </w:pPr>
    </w:p>
    <w:p w14:paraId="22208406" w14:textId="5A9483F3" w:rsidR="008A1A13" w:rsidRDefault="006B2DE4" w:rsidP="008A1A13">
      <w:pPr>
        <w:jc w:val="center"/>
        <w:rPr>
          <w:szCs w:val="24"/>
        </w:rPr>
      </w:pPr>
      <w:r w:rsidRPr="00565BB8">
        <w:rPr>
          <w:b/>
          <w:szCs w:val="24"/>
        </w:rPr>
        <w:t xml:space="preserve">Picture </w:t>
      </w:r>
      <w:r w:rsidR="00152091" w:rsidRPr="00565BB8">
        <w:rPr>
          <w:b/>
          <w:szCs w:val="24"/>
        </w:rPr>
        <w:t>8</w:t>
      </w:r>
      <w:r w:rsidRPr="00565BB8">
        <w:rPr>
          <w:b/>
          <w:szCs w:val="24"/>
        </w:rPr>
        <w:t>:</w:t>
      </w:r>
      <w:r w:rsidRPr="006B2DE4">
        <w:rPr>
          <w:szCs w:val="24"/>
        </w:rPr>
        <w:t xml:space="preserve"> Major Firms Producing PV Panels in Turkey </w:t>
      </w:r>
      <w:r w:rsidR="00152091">
        <w:rPr>
          <w:szCs w:val="24"/>
        </w:rPr>
        <w:t xml:space="preserve">and Their Production Capacities </w:t>
      </w:r>
      <w:r w:rsidR="008A1A13">
        <w:rPr>
          <w:szCs w:val="24"/>
        </w:rPr>
        <w:t>[18</w:t>
      </w:r>
      <w:r w:rsidR="008A1A13" w:rsidRPr="00303F00">
        <w:rPr>
          <w:szCs w:val="24"/>
        </w:rPr>
        <w:t>].</w:t>
      </w:r>
    </w:p>
    <w:p w14:paraId="59FE7159" w14:textId="77777777" w:rsidR="00152091" w:rsidRDefault="00152091" w:rsidP="008A1A13">
      <w:pPr>
        <w:jc w:val="center"/>
        <w:rPr>
          <w:szCs w:val="24"/>
        </w:rPr>
      </w:pPr>
    </w:p>
    <w:p w14:paraId="2DB17C5E" w14:textId="77777777" w:rsidR="00152091" w:rsidRDefault="00152091" w:rsidP="008A1A13">
      <w:pPr>
        <w:jc w:val="center"/>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3481"/>
        <w:gridCol w:w="3071"/>
      </w:tblGrid>
      <w:tr w:rsidR="00152091" w:rsidRPr="00152091" w14:paraId="44C35E05" w14:textId="77777777" w:rsidTr="00185A04">
        <w:tc>
          <w:tcPr>
            <w:tcW w:w="2660" w:type="dxa"/>
          </w:tcPr>
          <w:p w14:paraId="2EB08110" w14:textId="77777777" w:rsidR="00152091" w:rsidRPr="00152091" w:rsidRDefault="00152091" w:rsidP="00152091">
            <w:pPr>
              <w:jc w:val="center"/>
              <w:rPr>
                <w:szCs w:val="24"/>
                <w:lang w:val="tr-TR"/>
              </w:rPr>
            </w:pPr>
            <w:r w:rsidRPr="00152091">
              <w:rPr>
                <w:szCs w:val="24"/>
                <w:lang w:val="tr-TR"/>
              </w:rPr>
              <w:t>Company</w:t>
            </w:r>
          </w:p>
        </w:tc>
        <w:tc>
          <w:tcPr>
            <w:tcW w:w="3481" w:type="dxa"/>
          </w:tcPr>
          <w:p w14:paraId="44540F9D" w14:textId="77777777" w:rsidR="00152091" w:rsidRPr="00152091" w:rsidRDefault="00152091" w:rsidP="00152091">
            <w:pPr>
              <w:jc w:val="center"/>
              <w:rPr>
                <w:szCs w:val="24"/>
                <w:lang w:val="tr-TR"/>
              </w:rPr>
            </w:pPr>
            <w:r w:rsidRPr="00152091">
              <w:rPr>
                <w:szCs w:val="24"/>
                <w:lang w:val="tr-TR"/>
              </w:rPr>
              <w:t>PV panel production capacity (MW/year)</w:t>
            </w:r>
          </w:p>
        </w:tc>
        <w:tc>
          <w:tcPr>
            <w:tcW w:w="3071" w:type="dxa"/>
          </w:tcPr>
          <w:p w14:paraId="67E7DAD7" w14:textId="77777777" w:rsidR="00152091" w:rsidRPr="00152091" w:rsidRDefault="00152091" w:rsidP="00152091">
            <w:pPr>
              <w:jc w:val="center"/>
              <w:rPr>
                <w:szCs w:val="24"/>
                <w:lang w:val="tr-TR"/>
              </w:rPr>
            </w:pPr>
            <w:r w:rsidRPr="00152091">
              <w:rPr>
                <w:szCs w:val="24"/>
                <w:lang w:val="tr-TR"/>
              </w:rPr>
              <w:t>Cell production capacity (MW/year)</w:t>
            </w:r>
          </w:p>
        </w:tc>
      </w:tr>
      <w:tr w:rsidR="00152091" w:rsidRPr="00152091" w14:paraId="7DF9E9AD" w14:textId="77777777" w:rsidTr="00185A04">
        <w:tc>
          <w:tcPr>
            <w:tcW w:w="2660" w:type="dxa"/>
            <w:vAlign w:val="center"/>
          </w:tcPr>
          <w:p w14:paraId="15FABF95" w14:textId="77777777" w:rsidR="00152091" w:rsidRPr="00152091" w:rsidRDefault="00152091" w:rsidP="00152091">
            <w:pPr>
              <w:jc w:val="center"/>
              <w:rPr>
                <w:szCs w:val="24"/>
                <w:lang w:val="tr-TR"/>
              </w:rPr>
            </w:pPr>
            <w:r w:rsidRPr="00152091">
              <w:rPr>
                <w:szCs w:val="24"/>
                <w:lang w:val="tr-TR"/>
              </w:rPr>
              <w:t>Alfa Solar</w:t>
            </w:r>
          </w:p>
        </w:tc>
        <w:tc>
          <w:tcPr>
            <w:tcW w:w="3481" w:type="dxa"/>
            <w:vAlign w:val="center"/>
          </w:tcPr>
          <w:p w14:paraId="4F9481D5" w14:textId="77777777" w:rsidR="00152091" w:rsidRPr="00152091" w:rsidRDefault="00152091" w:rsidP="00152091">
            <w:pPr>
              <w:jc w:val="center"/>
              <w:rPr>
                <w:szCs w:val="24"/>
                <w:lang w:val="tr-TR"/>
              </w:rPr>
            </w:pPr>
            <w:r w:rsidRPr="00152091">
              <w:rPr>
                <w:szCs w:val="24"/>
                <w:lang w:val="tr-TR"/>
              </w:rPr>
              <w:t>300</w:t>
            </w:r>
          </w:p>
        </w:tc>
        <w:tc>
          <w:tcPr>
            <w:tcW w:w="3071" w:type="dxa"/>
            <w:vAlign w:val="center"/>
          </w:tcPr>
          <w:p w14:paraId="0F45A5E5" w14:textId="77777777" w:rsidR="00152091" w:rsidRPr="00152091" w:rsidRDefault="00152091" w:rsidP="00152091">
            <w:pPr>
              <w:jc w:val="center"/>
              <w:rPr>
                <w:szCs w:val="24"/>
                <w:lang w:val="tr-TR"/>
              </w:rPr>
            </w:pPr>
            <w:r w:rsidRPr="00152091">
              <w:rPr>
                <w:szCs w:val="24"/>
                <w:lang w:val="tr-TR"/>
              </w:rPr>
              <w:t>-</w:t>
            </w:r>
          </w:p>
        </w:tc>
      </w:tr>
      <w:tr w:rsidR="00152091" w:rsidRPr="00152091" w14:paraId="7999F135" w14:textId="77777777" w:rsidTr="00185A04">
        <w:tc>
          <w:tcPr>
            <w:tcW w:w="2660" w:type="dxa"/>
          </w:tcPr>
          <w:p w14:paraId="7786877B" w14:textId="77777777" w:rsidR="00152091" w:rsidRPr="00152091" w:rsidRDefault="00152091" w:rsidP="00152091">
            <w:pPr>
              <w:jc w:val="center"/>
              <w:rPr>
                <w:szCs w:val="24"/>
                <w:lang w:val="tr-TR"/>
              </w:rPr>
            </w:pPr>
            <w:r w:rsidRPr="00152091">
              <w:rPr>
                <w:szCs w:val="24"/>
                <w:lang w:val="tr-TR"/>
              </w:rPr>
              <w:t>Ankara Solar</w:t>
            </w:r>
          </w:p>
        </w:tc>
        <w:tc>
          <w:tcPr>
            <w:tcW w:w="3481" w:type="dxa"/>
          </w:tcPr>
          <w:p w14:paraId="7F0880A0" w14:textId="77777777" w:rsidR="00152091" w:rsidRPr="00152091" w:rsidRDefault="00152091" w:rsidP="00152091">
            <w:pPr>
              <w:jc w:val="center"/>
              <w:rPr>
                <w:szCs w:val="24"/>
                <w:lang w:val="tr-TR"/>
              </w:rPr>
            </w:pPr>
            <w:r w:rsidRPr="00152091">
              <w:rPr>
                <w:szCs w:val="24"/>
                <w:lang w:val="tr-TR"/>
              </w:rPr>
              <w:t>200</w:t>
            </w:r>
          </w:p>
        </w:tc>
        <w:tc>
          <w:tcPr>
            <w:tcW w:w="3071" w:type="dxa"/>
          </w:tcPr>
          <w:p w14:paraId="043B7F94" w14:textId="77777777" w:rsidR="00152091" w:rsidRPr="00152091" w:rsidRDefault="00152091" w:rsidP="00152091">
            <w:pPr>
              <w:jc w:val="center"/>
              <w:rPr>
                <w:szCs w:val="24"/>
                <w:lang w:val="tr-TR"/>
              </w:rPr>
            </w:pPr>
            <w:r w:rsidRPr="00152091">
              <w:rPr>
                <w:szCs w:val="24"/>
                <w:lang w:val="tr-TR"/>
              </w:rPr>
              <w:t>-</w:t>
            </w:r>
          </w:p>
        </w:tc>
      </w:tr>
      <w:tr w:rsidR="00152091" w:rsidRPr="00152091" w14:paraId="41F10797" w14:textId="77777777" w:rsidTr="00185A04">
        <w:tc>
          <w:tcPr>
            <w:tcW w:w="2660" w:type="dxa"/>
          </w:tcPr>
          <w:p w14:paraId="21C7710C" w14:textId="77777777" w:rsidR="00152091" w:rsidRPr="00152091" w:rsidRDefault="00152091" w:rsidP="00152091">
            <w:pPr>
              <w:jc w:val="center"/>
              <w:rPr>
                <w:szCs w:val="24"/>
                <w:lang w:val="tr-TR"/>
              </w:rPr>
            </w:pPr>
            <w:r w:rsidRPr="00152091">
              <w:rPr>
                <w:szCs w:val="24"/>
                <w:lang w:val="tr-TR"/>
              </w:rPr>
              <w:t>CW Energy</w:t>
            </w:r>
          </w:p>
        </w:tc>
        <w:tc>
          <w:tcPr>
            <w:tcW w:w="3481" w:type="dxa"/>
          </w:tcPr>
          <w:p w14:paraId="7B489752" w14:textId="77777777" w:rsidR="00152091" w:rsidRPr="00152091" w:rsidRDefault="00152091" w:rsidP="00152091">
            <w:pPr>
              <w:jc w:val="center"/>
              <w:rPr>
                <w:szCs w:val="24"/>
                <w:lang w:val="tr-TR"/>
              </w:rPr>
            </w:pPr>
            <w:r w:rsidRPr="00152091">
              <w:rPr>
                <w:szCs w:val="24"/>
                <w:lang w:val="tr-TR"/>
              </w:rPr>
              <w:t>1.000</w:t>
            </w:r>
          </w:p>
        </w:tc>
        <w:tc>
          <w:tcPr>
            <w:tcW w:w="3071" w:type="dxa"/>
          </w:tcPr>
          <w:p w14:paraId="2AE22D4F" w14:textId="77777777" w:rsidR="00152091" w:rsidRPr="00152091" w:rsidRDefault="00152091" w:rsidP="00152091">
            <w:pPr>
              <w:jc w:val="center"/>
              <w:rPr>
                <w:szCs w:val="24"/>
                <w:lang w:val="tr-TR"/>
              </w:rPr>
            </w:pPr>
            <w:r w:rsidRPr="00152091">
              <w:rPr>
                <w:szCs w:val="24"/>
                <w:lang w:val="tr-TR"/>
              </w:rPr>
              <w:t>-</w:t>
            </w:r>
          </w:p>
        </w:tc>
      </w:tr>
      <w:tr w:rsidR="00152091" w:rsidRPr="00152091" w14:paraId="2ADDBEC5" w14:textId="77777777" w:rsidTr="00185A04">
        <w:tc>
          <w:tcPr>
            <w:tcW w:w="2660" w:type="dxa"/>
          </w:tcPr>
          <w:p w14:paraId="56BD082B" w14:textId="77777777" w:rsidR="00152091" w:rsidRPr="00152091" w:rsidRDefault="00152091" w:rsidP="00152091">
            <w:pPr>
              <w:jc w:val="center"/>
              <w:rPr>
                <w:szCs w:val="24"/>
                <w:lang w:val="tr-TR"/>
              </w:rPr>
            </w:pPr>
            <w:r w:rsidRPr="00152091">
              <w:rPr>
                <w:szCs w:val="24"/>
                <w:lang w:val="tr-TR"/>
              </w:rPr>
              <w:t>Elin Energy</w:t>
            </w:r>
          </w:p>
        </w:tc>
        <w:tc>
          <w:tcPr>
            <w:tcW w:w="3481" w:type="dxa"/>
          </w:tcPr>
          <w:p w14:paraId="2CEF2B12" w14:textId="77777777" w:rsidR="00152091" w:rsidRPr="00152091" w:rsidRDefault="00152091" w:rsidP="00152091">
            <w:pPr>
              <w:jc w:val="center"/>
              <w:rPr>
                <w:szCs w:val="24"/>
                <w:lang w:val="tr-TR"/>
              </w:rPr>
            </w:pPr>
            <w:r w:rsidRPr="00152091">
              <w:rPr>
                <w:szCs w:val="24"/>
                <w:lang w:val="tr-TR"/>
              </w:rPr>
              <w:t>450</w:t>
            </w:r>
          </w:p>
        </w:tc>
        <w:tc>
          <w:tcPr>
            <w:tcW w:w="3071" w:type="dxa"/>
          </w:tcPr>
          <w:p w14:paraId="6E541605" w14:textId="77777777" w:rsidR="00152091" w:rsidRPr="00152091" w:rsidRDefault="00152091" w:rsidP="00152091">
            <w:pPr>
              <w:jc w:val="center"/>
              <w:rPr>
                <w:szCs w:val="24"/>
                <w:lang w:val="tr-TR"/>
              </w:rPr>
            </w:pPr>
            <w:r w:rsidRPr="00152091">
              <w:rPr>
                <w:szCs w:val="24"/>
                <w:lang w:val="tr-TR"/>
              </w:rPr>
              <w:t>-</w:t>
            </w:r>
          </w:p>
        </w:tc>
      </w:tr>
      <w:tr w:rsidR="00152091" w:rsidRPr="00152091" w14:paraId="57852DAC" w14:textId="77777777" w:rsidTr="00185A04">
        <w:tc>
          <w:tcPr>
            <w:tcW w:w="2660" w:type="dxa"/>
          </w:tcPr>
          <w:p w14:paraId="17EC5646" w14:textId="77777777" w:rsidR="00152091" w:rsidRPr="00152091" w:rsidRDefault="00152091" w:rsidP="00152091">
            <w:pPr>
              <w:jc w:val="center"/>
              <w:rPr>
                <w:szCs w:val="24"/>
                <w:lang w:val="tr-TR"/>
              </w:rPr>
            </w:pPr>
            <w:r w:rsidRPr="00152091">
              <w:rPr>
                <w:szCs w:val="24"/>
                <w:lang w:val="tr-TR"/>
              </w:rPr>
              <w:t>Gazioğlu Solar</w:t>
            </w:r>
          </w:p>
        </w:tc>
        <w:tc>
          <w:tcPr>
            <w:tcW w:w="3481" w:type="dxa"/>
          </w:tcPr>
          <w:p w14:paraId="60B67293" w14:textId="77777777" w:rsidR="00152091" w:rsidRPr="00152091" w:rsidRDefault="00152091" w:rsidP="00152091">
            <w:pPr>
              <w:jc w:val="center"/>
              <w:rPr>
                <w:szCs w:val="24"/>
                <w:lang w:val="tr-TR"/>
              </w:rPr>
            </w:pPr>
            <w:r w:rsidRPr="00152091">
              <w:rPr>
                <w:szCs w:val="24"/>
                <w:lang w:val="tr-TR"/>
              </w:rPr>
              <w:t>140</w:t>
            </w:r>
          </w:p>
        </w:tc>
        <w:tc>
          <w:tcPr>
            <w:tcW w:w="3071" w:type="dxa"/>
          </w:tcPr>
          <w:p w14:paraId="5256659E" w14:textId="77777777" w:rsidR="00152091" w:rsidRPr="00152091" w:rsidRDefault="00152091" w:rsidP="00152091">
            <w:pPr>
              <w:jc w:val="center"/>
              <w:rPr>
                <w:szCs w:val="24"/>
                <w:lang w:val="tr-TR"/>
              </w:rPr>
            </w:pPr>
            <w:r w:rsidRPr="00152091">
              <w:rPr>
                <w:szCs w:val="24"/>
                <w:lang w:val="tr-TR"/>
              </w:rPr>
              <w:t>-</w:t>
            </w:r>
          </w:p>
        </w:tc>
      </w:tr>
      <w:tr w:rsidR="00152091" w:rsidRPr="00152091" w14:paraId="65412478" w14:textId="77777777" w:rsidTr="00185A04">
        <w:tc>
          <w:tcPr>
            <w:tcW w:w="2660" w:type="dxa"/>
          </w:tcPr>
          <w:p w14:paraId="2B360012" w14:textId="77777777" w:rsidR="00152091" w:rsidRPr="00152091" w:rsidRDefault="00152091" w:rsidP="00152091">
            <w:pPr>
              <w:jc w:val="center"/>
              <w:rPr>
                <w:szCs w:val="24"/>
                <w:lang w:val="tr-TR"/>
              </w:rPr>
            </w:pPr>
            <w:r w:rsidRPr="00152091">
              <w:rPr>
                <w:szCs w:val="24"/>
                <w:lang w:val="tr-TR"/>
              </w:rPr>
              <w:t>Gest Energy</w:t>
            </w:r>
          </w:p>
        </w:tc>
        <w:tc>
          <w:tcPr>
            <w:tcW w:w="3481" w:type="dxa"/>
          </w:tcPr>
          <w:p w14:paraId="51AD6B2F" w14:textId="77777777" w:rsidR="00152091" w:rsidRPr="00152091" w:rsidRDefault="00152091" w:rsidP="00152091">
            <w:pPr>
              <w:jc w:val="center"/>
              <w:rPr>
                <w:szCs w:val="24"/>
                <w:lang w:val="tr-TR"/>
              </w:rPr>
            </w:pPr>
            <w:r w:rsidRPr="00152091">
              <w:rPr>
                <w:szCs w:val="24"/>
                <w:lang w:val="tr-TR"/>
              </w:rPr>
              <w:t>150</w:t>
            </w:r>
          </w:p>
        </w:tc>
        <w:tc>
          <w:tcPr>
            <w:tcW w:w="3071" w:type="dxa"/>
          </w:tcPr>
          <w:p w14:paraId="04F5D035" w14:textId="77777777" w:rsidR="00152091" w:rsidRPr="00152091" w:rsidRDefault="00152091" w:rsidP="00152091">
            <w:pPr>
              <w:jc w:val="center"/>
              <w:rPr>
                <w:szCs w:val="24"/>
                <w:lang w:val="tr-TR"/>
              </w:rPr>
            </w:pPr>
            <w:r w:rsidRPr="00152091">
              <w:rPr>
                <w:szCs w:val="24"/>
                <w:lang w:val="tr-TR"/>
              </w:rPr>
              <w:t>-</w:t>
            </w:r>
          </w:p>
        </w:tc>
      </w:tr>
      <w:tr w:rsidR="00152091" w:rsidRPr="00152091" w14:paraId="6551095E" w14:textId="77777777" w:rsidTr="00185A04">
        <w:tc>
          <w:tcPr>
            <w:tcW w:w="2660" w:type="dxa"/>
          </w:tcPr>
          <w:p w14:paraId="0F20F7AC" w14:textId="77777777" w:rsidR="00152091" w:rsidRPr="00152091" w:rsidRDefault="00152091" w:rsidP="00152091">
            <w:pPr>
              <w:jc w:val="center"/>
              <w:rPr>
                <w:szCs w:val="24"/>
                <w:lang w:val="tr-TR"/>
              </w:rPr>
            </w:pPr>
            <w:r w:rsidRPr="00152091">
              <w:rPr>
                <w:szCs w:val="24"/>
                <w:lang w:val="tr-TR"/>
              </w:rPr>
              <w:t>GTC</w:t>
            </w:r>
          </w:p>
        </w:tc>
        <w:tc>
          <w:tcPr>
            <w:tcW w:w="3481" w:type="dxa"/>
          </w:tcPr>
          <w:p w14:paraId="7ECA406C" w14:textId="77777777" w:rsidR="00152091" w:rsidRPr="00152091" w:rsidRDefault="00152091" w:rsidP="00152091">
            <w:pPr>
              <w:jc w:val="center"/>
              <w:rPr>
                <w:szCs w:val="24"/>
                <w:lang w:val="tr-TR"/>
              </w:rPr>
            </w:pPr>
            <w:r w:rsidRPr="00152091">
              <w:rPr>
                <w:szCs w:val="24"/>
                <w:lang w:val="tr-TR"/>
              </w:rPr>
              <w:t>135</w:t>
            </w:r>
          </w:p>
        </w:tc>
        <w:tc>
          <w:tcPr>
            <w:tcW w:w="3071" w:type="dxa"/>
          </w:tcPr>
          <w:p w14:paraId="30165F41" w14:textId="77777777" w:rsidR="00152091" w:rsidRPr="00152091" w:rsidRDefault="00152091" w:rsidP="00152091">
            <w:pPr>
              <w:jc w:val="center"/>
              <w:rPr>
                <w:szCs w:val="24"/>
                <w:lang w:val="tr-TR"/>
              </w:rPr>
            </w:pPr>
            <w:r w:rsidRPr="00152091">
              <w:rPr>
                <w:szCs w:val="24"/>
                <w:lang w:val="tr-TR"/>
              </w:rPr>
              <w:t>100</w:t>
            </w:r>
          </w:p>
        </w:tc>
      </w:tr>
      <w:tr w:rsidR="00152091" w:rsidRPr="00152091" w14:paraId="7A72A323" w14:textId="77777777" w:rsidTr="00185A04">
        <w:tc>
          <w:tcPr>
            <w:tcW w:w="2660" w:type="dxa"/>
          </w:tcPr>
          <w:p w14:paraId="70E1434C" w14:textId="77777777" w:rsidR="00152091" w:rsidRPr="00152091" w:rsidRDefault="00152091" w:rsidP="00152091">
            <w:pPr>
              <w:jc w:val="center"/>
              <w:rPr>
                <w:szCs w:val="24"/>
                <w:lang w:val="tr-TR"/>
              </w:rPr>
            </w:pPr>
            <w:r w:rsidRPr="00152091">
              <w:rPr>
                <w:szCs w:val="24"/>
                <w:lang w:val="tr-TR"/>
              </w:rPr>
              <w:t>2H Energy</w:t>
            </w:r>
          </w:p>
        </w:tc>
        <w:tc>
          <w:tcPr>
            <w:tcW w:w="3481" w:type="dxa"/>
          </w:tcPr>
          <w:p w14:paraId="0CDFA6E2" w14:textId="77777777" w:rsidR="00152091" w:rsidRPr="00152091" w:rsidRDefault="00152091" w:rsidP="00152091">
            <w:pPr>
              <w:jc w:val="center"/>
              <w:rPr>
                <w:szCs w:val="24"/>
                <w:lang w:val="tr-TR"/>
              </w:rPr>
            </w:pPr>
            <w:r w:rsidRPr="00152091">
              <w:rPr>
                <w:szCs w:val="24"/>
                <w:lang w:val="tr-TR"/>
              </w:rPr>
              <w:t>250</w:t>
            </w:r>
          </w:p>
        </w:tc>
        <w:tc>
          <w:tcPr>
            <w:tcW w:w="3071" w:type="dxa"/>
          </w:tcPr>
          <w:p w14:paraId="7B11F1B5" w14:textId="77777777" w:rsidR="00152091" w:rsidRPr="00152091" w:rsidRDefault="00152091" w:rsidP="00152091">
            <w:pPr>
              <w:jc w:val="center"/>
              <w:rPr>
                <w:szCs w:val="24"/>
                <w:lang w:val="tr-TR"/>
              </w:rPr>
            </w:pPr>
            <w:r w:rsidRPr="00152091">
              <w:rPr>
                <w:szCs w:val="24"/>
                <w:lang w:val="tr-TR"/>
              </w:rPr>
              <w:t>-</w:t>
            </w:r>
          </w:p>
        </w:tc>
      </w:tr>
      <w:tr w:rsidR="00152091" w:rsidRPr="00152091" w14:paraId="56A24A45" w14:textId="77777777" w:rsidTr="00185A04">
        <w:tc>
          <w:tcPr>
            <w:tcW w:w="2660" w:type="dxa"/>
          </w:tcPr>
          <w:p w14:paraId="1AE9759F" w14:textId="77777777" w:rsidR="00152091" w:rsidRPr="00152091" w:rsidRDefault="00152091" w:rsidP="00152091">
            <w:pPr>
              <w:jc w:val="center"/>
              <w:rPr>
                <w:szCs w:val="24"/>
                <w:lang w:val="tr-TR"/>
              </w:rPr>
            </w:pPr>
            <w:r w:rsidRPr="00152091">
              <w:rPr>
                <w:szCs w:val="24"/>
                <w:lang w:val="tr-TR"/>
              </w:rPr>
              <w:lastRenderedPageBreak/>
              <w:t>HT Solar</w:t>
            </w:r>
          </w:p>
        </w:tc>
        <w:tc>
          <w:tcPr>
            <w:tcW w:w="3481" w:type="dxa"/>
          </w:tcPr>
          <w:p w14:paraId="09520AA4" w14:textId="77777777" w:rsidR="00152091" w:rsidRPr="00152091" w:rsidRDefault="00152091" w:rsidP="00152091">
            <w:pPr>
              <w:jc w:val="center"/>
              <w:rPr>
                <w:szCs w:val="24"/>
                <w:lang w:val="tr-TR"/>
              </w:rPr>
            </w:pPr>
            <w:r w:rsidRPr="00152091">
              <w:rPr>
                <w:szCs w:val="24"/>
                <w:lang w:val="tr-TR"/>
              </w:rPr>
              <w:t>800</w:t>
            </w:r>
          </w:p>
        </w:tc>
        <w:tc>
          <w:tcPr>
            <w:tcW w:w="3071" w:type="dxa"/>
          </w:tcPr>
          <w:p w14:paraId="2B6ED9B2" w14:textId="77777777" w:rsidR="00152091" w:rsidRPr="00152091" w:rsidRDefault="00152091" w:rsidP="00152091">
            <w:pPr>
              <w:jc w:val="center"/>
              <w:rPr>
                <w:szCs w:val="24"/>
                <w:lang w:val="tr-TR"/>
              </w:rPr>
            </w:pPr>
            <w:r w:rsidRPr="00152091">
              <w:rPr>
                <w:szCs w:val="24"/>
                <w:lang w:val="tr-TR"/>
              </w:rPr>
              <w:t>400</w:t>
            </w:r>
          </w:p>
        </w:tc>
      </w:tr>
      <w:tr w:rsidR="00152091" w:rsidRPr="00152091" w14:paraId="01D06B26" w14:textId="77777777" w:rsidTr="00185A04">
        <w:tc>
          <w:tcPr>
            <w:tcW w:w="2660" w:type="dxa"/>
          </w:tcPr>
          <w:p w14:paraId="2B081348" w14:textId="77777777" w:rsidR="00152091" w:rsidRPr="00152091" w:rsidRDefault="00152091" w:rsidP="00152091">
            <w:pPr>
              <w:jc w:val="center"/>
              <w:rPr>
                <w:szCs w:val="24"/>
                <w:lang w:val="tr-TR"/>
              </w:rPr>
            </w:pPr>
            <w:r w:rsidRPr="00152091">
              <w:rPr>
                <w:szCs w:val="24"/>
                <w:lang w:val="tr-TR"/>
              </w:rPr>
              <w:t>Mirsolar</w:t>
            </w:r>
          </w:p>
        </w:tc>
        <w:tc>
          <w:tcPr>
            <w:tcW w:w="3481" w:type="dxa"/>
          </w:tcPr>
          <w:p w14:paraId="6FD87F4E" w14:textId="77777777" w:rsidR="00152091" w:rsidRPr="00152091" w:rsidRDefault="00152091" w:rsidP="00152091">
            <w:pPr>
              <w:jc w:val="center"/>
              <w:rPr>
                <w:szCs w:val="24"/>
                <w:lang w:val="tr-TR"/>
              </w:rPr>
            </w:pPr>
            <w:r w:rsidRPr="00152091">
              <w:rPr>
                <w:szCs w:val="24"/>
                <w:lang w:val="tr-TR"/>
              </w:rPr>
              <w:t>200</w:t>
            </w:r>
          </w:p>
        </w:tc>
        <w:tc>
          <w:tcPr>
            <w:tcW w:w="3071" w:type="dxa"/>
          </w:tcPr>
          <w:p w14:paraId="5F98BE7B" w14:textId="77777777" w:rsidR="00152091" w:rsidRPr="00152091" w:rsidRDefault="00152091" w:rsidP="00152091">
            <w:pPr>
              <w:jc w:val="center"/>
              <w:rPr>
                <w:szCs w:val="24"/>
                <w:lang w:val="tr-TR"/>
              </w:rPr>
            </w:pPr>
            <w:r w:rsidRPr="00152091">
              <w:rPr>
                <w:szCs w:val="24"/>
                <w:lang w:val="tr-TR"/>
              </w:rPr>
              <w:t>-</w:t>
            </w:r>
          </w:p>
        </w:tc>
      </w:tr>
      <w:tr w:rsidR="00152091" w:rsidRPr="00152091" w14:paraId="76302B59" w14:textId="77777777" w:rsidTr="00185A04">
        <w:tc>
          <w:tcPr>
            <w:tcW w:w="2660" w:type="dxa"/>
          </w:tcPr>
          <w:p w14:paraId="33AB4AF3" w14:textId="77777777" w:rsidR="00152091" w:rsidRPr="00152091" w:rsidRDefault="00152091" w:rsidP="00152091">
            <w:pPr>
              <w:jc w:val="center"/>
              <w:rPr>
                <w:szCs w:val="24"/>
                <w:lang w:val="tr-TR"/>
              </w:rPr>
            </w:pPr>
            <w:r w:rsidRPr="00152091">
              <w:rPr>
                <w:szCs w:val="24"/>
                <w:lang w:val="tr-TR"/>
              </w:rPr>
              <w:t>Ödül Energy</w:t>
            </w:r>
          </w:p>
        </w:tc>
        <w:tc>
          <w:tcPr>
            <w:tcW w:w="3481" w:type="dxa"/>
          </w:tcPr>
          <w:p w14:paraId="4D672452" w14:textId="77777777" w:rsidR="00152091" w:rsidRPr="00152091" w:rsidRDefault="00152091" w:rsidP="00152091">
            <w:pPr>
              <w:jc w:val="center"/>
              <w:rPr>
                <w:szCs w:val="24"/>
                <w:lang w:val="tr-TR"/>
              </w:rPr>
            </w:pPr>
            <w:r w:rsidRPr="00152091">
              <w:rPr>
                <w:szCs w:val="24"/>
                <w:lang w:val="tr-TR"/>
              </w:rPr>
              <w:t>235</w:t>
            </w:r>
          </w:p>
        </w:tc>
        <w:tc>
          <w:tcPr>
            <w:tcW w:w="3071" w:type="dxa"/>
          </w:tcPr>
          <w:p w14:paraId="08E938AE" w14:textId="77777777" w:rsidR="00152091" w:rsidRPr="00152091" w:rsidRDefault="00152091" w:rsidP="00152091">
            <w:pPr>
              <w:jc w:val="center"/>
              <w:rPr>
                <w:szCs w:val="24"/>
                <w:lang w:val="tr-TR"/>
              </w:rPr>
            </w:pPr>
            <w:r w:rsidRPr="00152091">
              <w:rPr>
                <w:szCs w:val="24"/>
                <w:lang w:val="tr-TR"/>
              </w:rPr>
              <w:t>-</w:t>
            </w:r>
          </w:p>
        </w:tc>
      </w:tr>
      <w:tr w:rsidR="00152091" w:rsidRPr="00152091" w14:paraId="766AC3A2" w14:textId="77777777" w:rsidTr="00185A04">
        <w:tc>
          <w:tcPr>
            <w:tcW w:w="2660" w:type="dxa"/>
          </w:tcPr>
          <w:p w14:paraId="30FBE1C1" w14:textId="77777777" w:rsidR="00152091" w:rsidRPr="00152091" w:rsidRDefault="00152091" w:rsidP="00152091">
            <w:pPr>
              <w:jc w:val="center"/>
              <w:rPr>
                <w:szCs w:val="24"/>
                <w:lang w:val="tr-TR"/>
              </w:rPr>
            </w:pPr>
            <w:r w:rsidRPr="00152091">
              <w:rPr>
                <w:szCs w:val="24"/>
                <w:lang w:val="tr-TR"/>
              </w:rPr>
              <w:t>Parlo Solar</w:t>
            </w:r>
          </w:p>
        </w:tc>
        <w:tc>
          <w:tcPr>
            <w:tcW w:w="3481" w:type="dxa"/>
          </w:tcPr>
          <w:p w14:paraId="4A107CA8" w14:textId="77777777" w:rsidR="00152091" w:rsidRPr="00152091" w:rsidRDefault="00152091" w:rsidP="00152091">
            <w:pPr>
              <w:jc w:val="center"/>
              <w:rPr>
                <w:szCs w:val="24"/>
                <w:lang w:val="tr-TR"/>
              </w:rPr>
            </w:pPr>
            <w:r w:rsidRPr="00152091">
              <w:rPr>
                <w:szCs w:val="24"/>
                <w:lang w:val="tr-TR"/>
              </w:rPr>
              <w:t>150</w:t>
            </w:r>
          </w:p>
        </w:tc>
        <w:tc>
          <w:tcPr>
            <w:tcW w:w="3071" w:type="dxa"/>
          </w:tcPr>
          <w:p w14:paraId="758B272C" w14:textId="77777777" w:rsidR="00152091" w:rsidRPr="00152091" w:rsidRDefault="00152091" w:rsidP="00152091">
            <w:pPr>
              <w:jc w:val="center"/>
              <w:rPr>
                <w:szCs w:val="24"/>
                <w:lang w:val="tr-TR"/>
              </w:rPr>
            </w:pPr>
            <w:r w:rsidRPr="00152091">
              <w:rPr>
                <w:szCs w:val="24"/>
                <w:lang w:val="tr-TR"/>
              </w:rPr>
              <w:t>130</w:t>
            </w:r>
          </w:p>
        </w:tc>
      </w:tr>
      <w:tr w:rsidR="00152091" w:rsidRPr="00152091" w14:paraId="59609F10" w14:textId="77777777" w:rsidTr="00185A04">
        <w:tc>
          <w:tcPr>
            <w:tcW w:w="2660" w:type="dxa"/>
          </w:tcPr>
          <w:p w14:paraId="78E01968" w14:textId="77777777" w:rsidR="00152091" w:rsidRPr="00152091" w:rsidRDefault="00152091" w:rsidP="00152091">
            <w:pPr>
              <w:jc w:val="center"/>
              <w:rPr>
                <w:szCs w:val="24"/>
                <w:lang w:val="tr-TR"/>
              </w:rPr>
            </w:pPr>
            <w:r w:rsidRPr="00152091">
              <w:rPr>
                <w:szCs w:val="24"/>
                <w:lang w:val="tr-TR"/>
              </w:rPr>
              <w:t>Seha Solar</w:t>
            </w:r>
          </w:p>
        </w:tc>
        <w:tc>
          <w:tcPr>
            <w:tcW w:w="3481" w:type="dxa"/>
          </w:tcPr>
          <w:p w14:paraId="483B98DA" w14:textId="77777777" w:rsidR="00152091" w:rsidRPr="00152091" w:rsidRDefault="00152091" w:rsidP="00152091">
            <w:pPr>
              <w:jc w:val="center"/>
              <w:rPr>
                <w:szCs w:val="24"/>
                <w:lang w:val="tr-TR"/>
              </w:rPr>
            </w:pPr>
            <w:r w:rsidRPr="00152091">
              <w:rPr>
                <w:szCs w:val="24"/>
                <w:lang w:val="tr-TR"/>
              </w:rPr>
              <w:t>100</w:t>
            </w:r>
          </w:p>
        </w:tc>
        <w:tc>
          <w:tcPr>
            <w:tcW w:w="3071" w:type="dxa"/>
          </w:tcPr>
          <w:p w14:paraId="3163B697" w14:textId="77777777" w:rsidR="00152091" w:rsidRPr="00152091" w:rsidRDefault="00152091" w:rsidP="00152091">
            <w:pPr>
              <w:jc w:val="center"/>
              <w:rPr>
                <w:szCs w:val="24"/>
                <w:lang w:val="tr-TR"/>
              </w:rPr>
            </w:pPr>
            <w:r w:rsidRPr="00152091">
              <w:rPr>
                <w:szCs w:val="24"/>
                <w:lang w:val="tr-TR"/>
              </w:rPr>
              <w:t>-</w:t>
            </w:r>
          </w:p>
        </w:tc>
      </w:tr>
      <w:tr w:rsidR="00152091" w:rsidRPr="00152091" w14:paraId="48481862" w14:textId="77777777" w:rsidTr="00185A04">
        <w:tc>
          <w:tcPr>
            <w:tcW w:w="2660" w:type="dxa"/>
          </w:tcPr>
          <w:p w14:paraId="6AC30B57" w14:textId="77777777" w:rsidR="00152091" w:rsidRPr="00152091" w:rsidRDefault="00152091" w:rsidP="00152091">
            <w:pPr>
              <w:jc w:val="center"/>
              <w:rPr>
                <w:szCs w:val="24"/>
                <w:lang w:val="tr-TR"/>
              </w:rPr>
            </w:pPr>
            <w:r w:rsidRPr="00152091">
              <w:rPr>
                <w:szCs w:val="24"/>
                <w:lang w:val="tr-TR"/>
              </w:rPr>
              <w:t>Schmid-Pekintaş</w:t>
            </w:r>
          </w:p>
        </w:tc>
        <w:tc>
          <w:tcPr>
            <w:tcW w:w="3481" w:type="dxa"/>
          </w:tcPr>
          <w:p w14:paraId="57970356" w14:textId="77777777" w:rsidR="00152091" w:rsidRPr="00152091" w:rsidRDefault="00152091" w:rsidP="00152091">
            <w:pPr>
              <w:jc w:val="center"/>
              <w:rPr>
                <w:szCs w:val="24"/>
                <w:lang w:val="tr-TR"/>
              </w:rPr>
            </w:pPr>
            <w:r w:rsidRPr="00152091">
              <w:rPr>
                <w:szCs w:val="24"/>
                <w:lang w:val="tr-TR"/>
              </w:rPr>
              <w:t>250</w:t>
            </w:r>
          </w:p>
        </w:tc>
        <w:tc>
          <w:tcPr>
            <w:tcW w:w="3071" w:type="dxa"/>
          </w:tcPr>
          <w:p w14:paraId="5767E850" w14:textId="77777777" w:rsidR="00152091" w:rsidRPr="00152091" w:rsidRDefault="00152091" w:rsidP="00152091">
            <w:pPr>
              <w:jc w:val="center"/>
              <w:rPr>
                <w:szCs w:val="24"/>
                <w:lang w:val="tr-TR"/>
              </w:rPr>
            </w:pPr>
            <w:r w:rsidRPr="00152091">
              <w:rPr>
                <w:szCs w:val="24"/>
                <w:lang w:val="tr-TR"/>
              </w:rPr>
              <w:t>-</w:t>
            </w:r>
          </w:p>
        </w:tc>
      </w:tr>
      <w:tr w:rsidR="00152091" w:rsidRPr="00152091" w14:paraId="5F5B4942" w14:textId="77777777" w:rsidTr="00185A04">
        <w:tc>
          <w:tcPr>
            <w:tcW w:w="2660" w:type="dxa"/>
          </w:tcPr>
          <w:p w14:paraId="10DC40D8" w14:textId="77777777" w:rsidR="00152091" w:rsidRPr="00152091" w:rsidRDefault="00152091" w:rsidP="00152091">
            <w:pPr>
              <w:jc w:val="center"/>
              <w:rPr>
                <w:szCs w:val="24"/>
                <w:lang w:val="tr-TR"/>
              </w:rPr>
            </w:pPr>
            <w:r w:rsidRPr="00152091">
              <w:rPr>
                <w:szCs w:val="24"/>
                <w:lang w:val="tr-TR"/>
              </w:rPr>
              <w:t>Smart Solar</w:t>
            </w:r>
          </w:p>
        </w:tc>
        <w:tc>
          <w:tcPr>
            <w:tcW w:w="3481" w:type="dxa"/>
          </w:tcPr>
          <w:p w14:paraId="6CB05EC1" w14:textId="77777777" w:rsidR="00152091" w:rsidRPr="00152091" w:rsidRDefault="00152091" w:rsidP="00152091">
            <w:pPr>
              <w:jc w:val="center"/>
              <w:rPr>
                <w:szCs w:val="24"/>
                <w:lang w:val="tr-TR"/>
              </w:rPr>
            </w:pPr>
            <w:r w:rsidRPr="00152091">
              <w:rPr>
                <w:szCs w:val="24"/>
                <w:lang w:val="tr-TR"/>
              </w:rPr>
              <w:t>1.000</w:t>
            </w:r>
          </w:p>
        </w:tc>
        <w:tc>
          <w:tcPr>
            <w:tcW w:w="3071" w:type="dxa"/>
          </w:tcPr>
          <w:p w14:paraId="45300C79" w14:textId="77777777" w:rsidR="00152091" w:rsidRPr="00152091" w:rsidRDefault="00152091" w:rsidP="00152091">
            <w:pPr>
              <w:jc w:val="center"/>
              <w:rPr>
                <w:szCs w:val="24"/>
                <w:lang w:val="tr-TR"/>
              </w:rPr>
            </w:pPr>
            <w:r w:rsidRPr="00152091">
              <w:rPr>
                <w:szCs w:val="24"/>
                <w:lang w:val="tr-TR"/>
              </w:rPr>
              <w:t>-</w:t>
            </w:r>
          </w:p>
        </w:tc>
      </w:tr>
      <w:tr w:rsidR="00152091" w:rsidRPr="00152091" w14:paraId="33D6DAA9" w14:textId="77777777" w:rsidTr="00185A04">
        <w:tc>
          <w:tcPr>
            <w:tcW w:w="2660" w:type="dxa"/>
          </w:tcPr>
          <w:p w14:paraId="4C1657DF" w14:textId="77777777" w:rsidR="00152091" w:rsidRPr="00152091" w:rsidRDefault="00152091" w:rsidP="00152091">
            <w:pPr>
              <w:jc w:val="center"/>
              <w:rPr>
                <w:szCs w:val="24"/>
                <w:lang w:val="tr-TR"/>
              </w:rPr>
            </w:pPr>
            <w:r w:rsidRPr="00152091">
              <w:rPr>
                <w:szCs w:val="24"/>
                <w:lang w:val="tr-TR"/>
              </w:rPr>
              <w:t>Solarturk</w:t>
            </w:r>
          </w:p>
        </w:tc>
        <w:tc>
          <w:tcPr>
            <w:tcW w:w="3481" w:type="dxa"/>
          </w:tcPr>
          <w:p w14:paraId="1035D943" w14:textId="77777777" w:rsidR="00152091" w:rsidRPr="00152091" w:rsidRDefault="00152091" w:rsidP="00152091">
            <w:pPr>
              <w:jc w:val="center"/>
              <w:rPr>
                <w:szCs w:val="24"/>
                <w:lang w:val="tr-TR"/>
              </w:rPr>
            </w:pPr>
            <w:r w:rsidRPr="00152091">
              <w:rPr>
                <w:szCs w:val="24"/>
                <w:lang w:val="tr-TR"/>
              </w:rPr>
              <w:t>250</w:t>
            </w:r>
          </w:p>
        </w:tc>
        <w:tc>
          <w:tcPr>
            <w:tcW w:w="3071" w:type="dxa"/>
          </w:tcPr>
          <w:p w14:paraId="7CDC8B3F" w14:textId="77777777" w:rsidR="00152091" w:rsidRPr="00152091" w:rsidRDefault="00152091" w:rsidP="00152091">
            <w:pPr>
              <w:jc w:val="center"/>
              <w:rPr>
                <w:szCs w:val="24"/>
                <w:lang w:val="tr-TR"/>
              </w:rPr>
            </w:pPr>
            <w:r w:rsidRPr="00152091">
              <w:rPr>
                <w:szCs w:val="24"/>
                <w:lang w:val="tr-TR"/>
              </w:rPr>
              <w:t>-</w:t>
            </w:r>
          </w:p>
        </w:tc>
      </w:tr>
      <w:tr w:rsidR="00152091" w:rsidRPr="00152091" w14:paraId="3F634725" w14:textId="77777777" w:rsidTr="00185A04">
        <w:tc>
          <w:tcPr>
            <w:tcW w:w="2660" w:type="dxa"/>
          </w:tcPr>
          <w:p w14:paraId="548F5917" w14:textId="77777777" w:rsidR="00152091" w:rsidRPr="00152091" w:rsidRDefault="00152091" w:rsidP="00152091">
            <w:pPr>
              <w:jc w:val="center"/>
              <w:rPr>
                <w:szCs w:val="24"/>
                <w:lang w:val="tr-TR"/>
              </w:rPr>
            </w:pPr>
            <w:r w:rsidRPr="00152091">
              <w:rPr>
                <w:szCs w:val="24"/>
                <w:lang w:val="tr-TR"/>
              </w:rPr>
              <w:t>Total Capacity</w:t>
            </w:r>
          </w:p>
        </w:tc>
        <w:tc>
          <w:tcPr>
            <w:tcW w:w="3481" w:type="dxa"/>
          </w:tcPr>
          <w:p w14:paraId="1A599D13" w14:textId="77777777" w:rsidR="00152091" w:rsidRPr="00152091" w:rsidRDefault="00152091" w:rsidP="00152091">
            <w:pPr>
              <w:jc w:val="center"/>
              <w:rPr>
                <w:szCs w:val="24"/>
                <w:lang w:val="tr-TR"/>
              </w:rPr>
            </w:pPr>
            <w:r w:rsidRPr="00152091">
              <w:rPr>
                <w:szCs w:val="24"/>
                <w:lang w:val="tr-TR"/>
              </w:rPr>
              <w:t>5.610</w:t>
            </w:r>
          </w:p>
        </w:tc>
        <w:tc>
          <w:tcPr>
            <w:tcW w:w="3071" w:type="dxa"/>
          </w:tcPr>
          <w:p w14:paraId="7AEBB3F2" w14:textId="77777777" w:rsidR="00152091" w:rsidRPr="00152091" w:rsidRDefault="00152091" w:rsidP="00152091">
            <w:pPr>
              <w:jc w:val="center"/>
              <w:rPr>
                <w:szCs w:val="24"/>
                <w:lang w:val="tr-TR"/>
              </w:rPr>
            </w:pPr>
            <w:r w:rsidRPr="00152091">
              <w:rPr>
                <w:szCs w:val="24"/>
                <w:lang w:val="tr-TR"/>
              </w:rPr>
              <w:t>630</w:t>
            </w:r>
          </w:p>
        </w:tc>
      </w:tr>
    </w:tbl>
    <w:p w14:paraId="5DF1E663" w14:textId="77777777" w:rsidR="00152091" w:rsidRDefault="00152091" w:rsidP="008A1A13">
      <w:pPr>
        <w:jc w:val="center"/>
        <w:rPr>
          <w:szCs w:val="24"/>
        </w:rPr>
      </w:pPr>
    </w:p>
    <w:p w14:paraId="757D2755" w14:textId="57230DDE" w:rsidR="008A1A13" w:rsidRPr="00152091" w:rsidRDefault="00152091" w:rsidP="008A1A13">
      <w:pPr>
        <w:spacing w:line="300" w:lineRule="auto"/>
        <w:jc w:val="both"/>
        <w:rPr>
          <w:color w:val="241F1F"/>
          <w:szCs w:val="24"/>
        </w:rPr>
      </w:pPr>
      <w:r w:rsidRPr="00152091">
        <w:rPr>
          <w:b/>
          <w:color w:val="241F1F"/>
          <w:szCs w:val="24"/>
        </w:rPr>
        <w:t xml:space="preserve">Picture </w:t>
      </w:r>
      <w:r>
        <w:rPr>
          <w:b/>
          <w:color w:val="241F1F"/>
          <w:szCs w:val="24"/>
        </w:rPr>
        <w:t>9</w:t>
      </w:r>
      <w:r w:rsidRPr="00152091">
        <w:rPr>
          <w:b/>
          <w:color w:val="241F1F"/>
          <w:szCs w:val="24"/>
        </w:rPr>
        <w:t xml:space="preserve">: </w:t>
      </w:r>
      <w:r w:rsidRPr="00152091">
        <w:rPr>
          <w:color w:val="241F1F"/>
          <w:szCs w:val="24"/>
        </w:rPr>
        <w:t>Major Companies Producing PV Panels in Turkey and Their Production Capacities [18].</w:t>
      </w:r>
    </w:p>
    <w:p w14:paraId="346A46C8" w14:textId="77777777" w:rsidR="00185A04" w:rsidRDefault="00185A04" w:rsidP="00781C07">
      <w:pPr>
        <w:spacing w:line="300" w:lineRule="auto"/>
        <w:ind w:firstLine="708"/>
        <w:jc w:val="both"/>
        <w:rPr>
          <w:b/>
          <w:color w:val="241F1F"/>
          <w:szCs w:val="24"/>
        </w:rPr>
      </w:pPr>
    </w:p>
    <w:p w14:paraId="7147379C" w14:textId="77777777" w:rsidR="00781C07" w:rsidRPr="00781C07" w:rsidRDefault="00781C07" w:rsidP="00781C07">
      <w:pPr>
        <w:spacing w:line="300" w:lineRule="auto"/>
        <w:ind w:firstLine="708"/>
        <w:jc w:val="both"/>
        <w:rPr>
          <w:b/>
          <w:color w:val="241F1F"/>
          <w:szCs w:val="24"/>
        </w:rPr>
      </w:pPr>
      <w:r w:rsidRPr="00781C07">
        <w:rPr>
          <w:b/>
          <w:color w:val="241F1F"/>
          <w:szCs w:val="24"/>
        </w:rPr>
        <w:t>6. CONCLUSION AND RECOMMENDATIONS</w:t>
      </w:r>
    </w:p>
    <w:p w14:paraId="542D4099" w14:textId="77777777" w:rsidR="00781C07" w:rsidRPr="00781C07" w:rsidRDefault="00781C07" w:rsidP="00781C07">
      <w:pPr>
        <w:spacing w:line="300" w:lineRule="auto"/>
        <w:ind w:firstLine="708"/>
        <w:jc w:val="both"/>
        <w:rPr>
          <w:b/>
          <w:color w:val="241F1F"/>
          <w:szCs w:val="24"/>
        </w:rPr>
      </w:pPr>
    </w:p>
    <w:p w14:paraId="3D1D246D" w14:textId="67142132" w:rsidR="008A1A13" w:rsidRDefault="00781C07" w:rsidP="00565BB8">
      <w:pPr>
        <w:spacing w:line="360" w:lineRule="auto"/>
        <w:ind w:firstLine="709"/>
        <w:jc w:val="both"/>
        <w:rPr>
          <w:color w:val="241F1F"/>
          <w:szCs w:val="24"/>
        </w:rPr>
      </w:pPr>
      <w:r w:rsidRPr="00781C07">
        <w:rPr>
          <w:color w:val="241F1F"/>
          <w:szCs w:val="24"/>
        </w:rPr>
        <w:t>Today, where the effects of global warming are clearly felt, the use of fossil resources in the use of energy resources is in the direction of decreasing and the use of renewable energy resources is increasing. Apart from the environmental effects, the decrease in fossil resources, the increase in the prices of fossil resources, and the decrease in the installation costs of renewable energy technologies are also effective in the formation of this situation. Energy can be produced with different system designs from solar energy, which is the biggest potential among renewable energy sources. PV/T systems are one of the important alternatives in this sense. In these systems, both electricity and heat energy are produced.</w:t>
      </w:r>
    </w:p>
    <w:p w14:paraId="0A4A5F6C" w14:textId="77777777" w:rsidR="00781C07" w:rsidRPr="00781C07" w:rsidRDefault="00781C07" w:rsidP="00565BB8">
      <w:pPr>
        <w:spacing w:line="360" w:lineRule="auto"/>
        <w:ind w:firstLine="709"/>
        <w:jc w:val="both"/>
        <w:rPr>
          <w:color w:val="241F1F"/>
          <w:szCs w:val="24"/>
        </w:rPr>
      </w:pPr>
    </w:p>
    <w:p w14:paraId="271C8AC2" w14:textId="1ADA42E0" w:rsidR="008A1A13" w:rsidRDefault="00781C07" w:rsidP="00565BB8">
      <w:pPr>
        <w:spacing w:line="360" w:lineRule="auto"/>
        <w:ind w:firstLine="709"/>
        <w:jc w:val="both"/>
        <w:rPr>
          <w:color w:val="241F1F"/>
          <w:szCs w:val="24"/>
        </w:rPr>
      </w:pPr>
      <w:r w:rsidRPr="00781C07">
        <w:rPr>
          <w:color w:val="241F1F"/>
          <w:szCs w:val="24"/>
        </w:rPr>
        <w:t>Turkey has a great potential in terms of solar energy. This potential is used to a great extent in the production of hot water. However, electricity production has not yet reached the desired levels. Although there is an increase with incentives and investments in recent years, the installed power of solar energy is not at the desired level. PV systems and applications where these systems are combined with different applications and used as hybrids should be expanded. Considering the fact that thermal solar collectors are widely used for hot water needs in our country, it should not be overlooked that there is a large population that can use PV/T systems.</w:t>
      </w:r>
    </w:p>
    <w:p w14:paraId="1E627441" w14:textId="77777777" w:rsidR="00361E3C" w:rsidRDefault="00361E3C" w:rsidP="00565BB8">
      <w:pPr>
        <w:spacing w:line="360" w:lineRule="auto"/>
        <w:ind w:firstLine="709"/>
        <w:jc w:val="both"/>
        <w:rPr>
          <w:color w:val="241F1F"/>
          <w:szCs w:val="24"/>
        </w:rPr>
      </w:pPr>
    </w:p>
    <w:p w14:paraId="42444FC9" w14:textId="53FCA568" w:rsidR="00781C07" w:rsidRDefault="00361E3C" w:rsidP="00565BB8">
      <w:pPr>
        <w:spacing w:line="360" w:lineRule="auto"/>
        <w:ind w:firstLine="709"/>
        <w:jc w:val="both"/>
        <w:rPr>
          <w:color w:val="241F1F"/>
          <w:szCs w:val="24"/>
        </w:rPr>
      </w:pPr>
      <w:r w:rsidRPr="00361E3C">
        <w:rPr>
          <w:color w:val="241F1F"/>
          <w:szCs w:val="24"/>
        </w:rPr>
        <w:t xml:space="preserve">In the Çukurova region, thermal systems are widely used in order to obtain hot water from solar energy. With this system, the hot water need of a house is easily provided. These systems, which do not have any costs other than the initial installation cost, have a great contribution to the family economy. In addition, it is a fact that these systems create visual pollution. PV/T systems have not become widespread in our country yet, and the fact that these </w:t>
      </w:r>
      <w:r w:rsidRPr="00361E3C">
        <w:rPr>
          <w:color w:val="241F1F"/>
          <w:szCs w:val="24"/>
        </w:rPr>
        <w:lastRenderedPageBreak/>
        <w:t>systems integrate PV and thermal structures reduces the area they cover on the building surface. PV/T systems also create a visually more harmonious structure with the building. It is inevitable for buildings to have a more aesthetic structure with PV/T systems.</w:t>
      </w:r>
    </w:p>
    <w:p w14:paraId="0C79607D" w14:textId="77777777" w:rsidR="00361E3C" w:rsidRPr="008B6BB5" w:rsidRDefault="00361E3C" w:rsidP="00565BB8">
      <w:pPr>
        <w:spacing w:line="360" w:lineRule="auto"/>
        <w:ind w:firstLine="709"/>
        <w:jc w:val="both"/>
        <w:rPr>
          <w:color w:val="241F1F"/>
          <w:szCs w:val="24"/>
        </w:rPr>
      </w:pPr>
    </w:p>
    <w:p w14:paraId="43D3D342" w14:textId="1E256075" w:rsidR="008A1A13" w:rsidRDefault="00361E3C" w:rsidP="00565BB8">
      <w:pPr>
        <w:spacing w:line="360" w:lineRule="auto"/>
        <w:ind w:firstLine="709"/>
        <w:jc w:val="both"/>
        <w:rPr>
          <w:color w:val="241F1F"/>
          <w:szCs w:val="24"/>
        </w:rPr>
      </w:pPr>
      <w:r w:rsidRPr="00361E3C">
        <w:rPr>
          <w:color w:val="241F1F"/>
          <w:szCs w:val="24"/>
        </w:rPr>
        <w:t>PV/T systems are especially suitable for domestic use, as they both increase the efficiency of PV systems and meet the need for hot water. With the policies and incentives of the relevant Ministry and local administrations on PV/T systems, PV/T systems will become widespread. With the decrease in system costs, the use of these systems will increase.</w:t>
      </w:r>
    </w:p>
    <w:p w14:paraId="1AF232E9" w14:textId="77777777" w:rsidR="00361E3C" w:rsidRPr="008B6BB5" w:rsidRDefault="00361E3C" w:rsidP="00565BB8">
      <w:pPr>
        <w:spacing w:line="360" w:lineRule="auto"/>
        <w:ind w:firstLine="709"/>
        <w:jc w:val="both"/>
        <w:rPr>
          <w:color w:val="241F1F"/>
          <w:szCs w:val="24"/>
        </w:rPr>
      </w:pPr>
    </w:p>
    <w:p w14:paraId="6197AE7D" w14:textId="327F093E" w:rsidR="008A1A13" w:rsidRDefault="00361E3C" w:rsidP="00565BB8">
      <w:pPr>
        <w:spacing w:line="360" w:lineRule="auto"/>
        <w:ind w:firstLine="709"/>
        <w:jc w:val="both"/>
        <w:rPr>
          <w:color w:val="241F1F"/>
          <w:szCs w:val="24"/>
        </w:rPr>
      </w:pPr>
      <w:r w:rsidRPr="00361E3C">
        <w:rPr>
          <w:color w:val="241F1F"/>
          <w:szCs w:val="24"/>
        </w:rPr>
        <w:t>As a result of the design of the buildings taking into account PV/T systems, benefits such as reduction in building material costs, reduction in building operating costs and labor costs, and reduction of required space for PV/T system installation will be provided. In addition, these systems will add prestige to the building by contributing to the environmentally friendly green building design, providing carbon-free energy production, reducing the amount of greenhouse gases. However, it should be noted that the priority in PV/T systems is electricity generation. It should be noted that the electrical efficiency will decrease if the thermal efficiency is increased.</w:t>
      </w:r>
    </w:p>
    <w:p w14:paraId="4E9269F6" w14:textId="77777777" w:rsidR="00361E3C" w:rsidRPr="008B6BB5" w:rsidRDefault="00361E3C" w:rsidP="00565BB8">
      <w:pPr>
        <w:spacing w:line="360" w:lineRule="auto"/>
        <w:ind w:firstLine="708"/>
        <w:jc w:val="both"/>
        <w:rPr>
          <w:color w:val="241F1F"/>
          <w:szCs w:val="24"/>
        </w:rPr>
      </w:pPr>
    </w:p>
    <w:p w14:paraId="133E07CC" w14:textId="1B73E80A" w:rsidR="008A1A13" w:rsidRDefault="00361E3C" w:rsidP="00565BB8">
      <w:pPr>
        <w:spacing w:line="360" w:lineRule="auto"/>
        <w:ind w:firstLine="708"/>
        <w:jc w:val="both"/>
        <w:rPr>
          <w:color w:val="241F1F"/>
          <w:szCs w:val="24"/>
        </w:rPr>
      </w:pPr>
      <w:r w:rsidRPr="00361E3C">
        <w:rPr>
          <w:color w:val="241F1F"/>
          <w:szCs w:val="24"/>
        </w:rPr>
        <w:t>When the vocational and technical education curriculum at the high school level in our country is examined, it is seen that PV/T systems subjects are not included in the curriculum. However, companies operating in the field of Renewable Energy Technologies and students studying in this field constitute the labor market in this field. In our country, there are 59 vocational high schools in 34 provinces in the field of renewable energy technologies [13]. And the number of students graduating from this field is increasing day by day.</w:t>
      </w:r>
    </w:p>
    <w:p w14:paraId="48998825" w14:textId="77777777" w:rsidR="00361E3C" w:rsidRPr="008B6BB5" w:rsidRDefault="00361E3C" w:rsidP="00565BB8">
      <w:pPr>
        <w:spacing w:line="360" w:lineRule="auto"/>
        <w:ind w:firstLine="708"/>
        <w:jc w:val="both"/>
        <w:rPr>
          <w:color w:val="241F1F"/>
          <w:szCs w:val="24"/>
        </w:rPr>
      </w:pPr>
    </w:p>
    <w:p w14:paraId="0548840F" w14:textId="14F8DC64" w:rsidR="008A1A13" w:rsidRDefault="00361E3C" w:rsidP="00565BB8">
      <w:pPr>
        <w:spacing w:line="360" w:lineRule="auto"/>
        <w:ind w:firstLine="708"/>
        <w:jc w:val="both"/>
        <w:rPr>
          <w:color w:val="241F1F"/>
          <w:szCs w:val="24"/>
        </w:rPr>
      </w:pPr>
      <w:r w:rsidRPr="00361E3C">
        <w:rPr>
          <w:color w:val="241F1F"/>
          <w:szCs w:val="24"/>
        </w:rPr>
        <w:t>With the increase in the installation of PV/T systems, which is a new technology, a new market will emerge and this market will provide new job opportunities for Renewable Energy employees. Thus, the number of personnel needed in the field of Renewable Energy technologies will increase. Such a formation will contribute to the country's economy by enabling the growth of SMEs and the reduction of unemployment.</w:t>
      </w:r>
    </w:p>
    <w:p w14:paraId="2A2BB7AE" w14:textId="77777777" w:rsidR="00361E3C" w:rsidRDefault="00361E3C" w:rsidP="00565BB8">
      <w:pPr>
        <w:spacing w:line="360" w:lineRule="auto"/>
        <w:ind w:firstLine="708"/>
        <w:jc w:val="both"/>
        <w:rPr>
          <w:color w:val="241F1F"/>
          <w:szCs w:val="24"/>
        </w:rPr>
      </w:pPr>
    </w:p>
    <w:p w14:paraId="04D57B0F" w14:textId="77777777" w:rsidR="00565BB8" w:rsidRDefault="00565BB8" w:rsidP="00565BB8">
      <w:pPr>
        <w:spacing w:line="360" w:lineRule="auto"/>
        <w:ind w:firstLine="708"/>
        <w:jc w:val="both"/>
        <w:rPr>
          <w:color w:val="241F1F"/>
          <w:szCs w:val="24"/>
        </w:rPr>
      </w:pPr>
    </w:p>
    <w:p w14:paraId="0CDE96D7" w14:textId="77777777" w:rsidR="00565BB8" w:rsidRDefault="00565BB8" w:rsidP="00565BB8">
      <w:pPr>
        <w:spacing w:line="360" w:lineRule="auto"/>
        <w:ind w:firstLine="708"/>
        <w:jc w:val="both"/>
        <w:rPr>
          <w:color w:val="241F1F"/>
          <w:szCs w:val="24"/>
        </w:rPr>
      </w:pPr>
    </w:p>
    <w:p w14:paraId="524D65E9" w14:textId="77777777" w:rsidR="00565BB8" w:rsidRDefault="00565BB8" w:rsidP="00565BB8">
      <w:pPr>
        <w:spacing w:line="360" w:lineRule="auto"/>
        <w:ind w:firstLine="708"/>
        <w:jc w:val="both"/>
        <w:rPr>
          <w:color w:val="241F1F"/>
          <w:szCs w:val="24"/>
        </w:rPr>
      </w:pPr>
    </w:p>
    <w:p w14:paraId="0153CBFA" w14:textId="77777777" w:rsidR="00266705" w:rsidRPr="00266705" w:rsidRDefault="00266705" w:rsidP="00565BB8">
      <w:pPr>
        <w:spacing w:line="360" w:lineRule="auto"/>
        <w:ind w:firstLine="708"/>
        <w:jc w:val="both"/>
        <w:rPr>
          <w:b/>
          <w:color w:val="241F1F"/>
          <w:szCs w:val="24"/>
        </w:rPr>
      </w:pPr>
      <w:r w:rsidRPr="00266705">
        <w:rPr>
          <w:b/>
          <w:color w:val="241F1F"/>
          <w:szCs w:val="24"/>
        </w:rPr>
        <w:lastRenderedPageBreak/>
        <w:t>THANKS</w:t>
      </w:r>
    </w:p>
    <w:p w14:paraId="004D620D" w14:textId="06C4D585" w:rsidR="008B4329" w:rsidRDefault="00266705" w:rsidP="00565BB8">
      <w:pPr>
        <w:spacing w:line="360" w:lineRule="auto"/>
        <w:jc w:val="both"/>
        <w:rPr>
          <w:color w:val="241F1F"/>
          <w:szCs w:val="24"/>
        </w:rPr>
      </w:pPr>
      <w:r w:rsidRPr="00266705">
        <w:rPr>
          <w:color w:val="241F1F"/>
          <w:szCs w:val="24"/>
        </w:rPr>
        <w:t>This work was funded by the European Commission and supported by the Turkish National Agency (Project No: 2020-1-TR01-KA202-093467). The authors thank the Turkish National Agency Vocational Education Coordinator.</w:t>
      </w:r>
    </w:p>
    <w:p w14:paraId="62DF1879" w14:textId="77777777" w:rsidR="00C3562D" w:rsidRPr="00266705" w:rsidRDefault="00C3562D" w:rsidP="00565BB8">
      <w:pPr>
        <w:spacing w:line="360" w:lineRule="auto"/>
        <w:jc w:val="both"/>
        <w:rPr>
          <w:color w:val="241F1F"/>
          <w:szCs w:val="24"/>
        </w:rPr>
      </w:pPr>
    </w:p>
    <w:p w14:paraId="21BFA0A7" w14:textId="77777777" w:rsidR="00266705" w:rsidRPr="00266705" w:rsidRDefault="00266705" w:rsidP="00266705">
      <w:pPr>
        <w:spacing w:line="300" w:lineRule="auto"/>
        <w:ind w:firstLine="708"/>
        <w:jc w:val="both"/>
        <w:rPr>
          <w:b/>
          <w:color w:val="241F1F"/>
          <w:szCs w:val="24"/>
        </w:rPr>
      </w:pPr>
      <w:r w:rsidRPr="00266705">
        <w:rPr>
          <w:b/>
          <w:color w:val="241F1F"/>
          <w:szCs w:val="24"/>
        </w:rPr>
        <w:t>RESOURCES</w:t>
      </w:r>
    </w:p>
    <w:p w14:paraId="4F82F425" w14:textId="77777777" w:rsidR="00266705" w:rsidRPr="00266705" w:rsidRDefault="00266705" w:rsidP="00266705">
      <w:pPr>
        <w:spacing w:line="300" w:lineRule="auto"/>
        <w:jc w:val="both"/>
        <w:rPr>
          <w:color w:val="241F1F"/>
          <w:szCs w:val="24"/>
        </w:rPr>
      </w:pPr>
    </w:p>
    <w:p w14:paraId="6DDD023C" w14:textId="77777777" w:rsidR="00266705" w:rsidRPr="00266705" w:rsidRDefault="00266705" w:rsidP="00266705">
      <w:pPr>
        <w:spacing w:line="300" w:lineRule="auto"/>
        <w:jc w:val="both"/>
        <w:rPr>
          <w:color w:val="241F1F"/>
          <w:szCs w:val="24"/>
        </w:rPr>
      </w:pPr>
      <w:r w:rsidRPr="00266705">
        <w:rPr>
          <w:color w:val="241F1F"/>
          <w:szCs w:val="24"/>
        </w:rPr>
        <w:t>[1] “Best Research-Cell Efficiency Chart” (2021). https://www.nrel.gov/pv/cell-efficiency.html (Access Date: 29.11.2021).</w:t>
      </w:r>
    </w:p>
    <w:p w14:paraId="52ABACFC" w14:textId="77777777" w:rsidR="00266705" w:rsidRPr="00266705" w:rsidRDefault="00266705" w:rsidP="00266705">
      <w:pPr>
        <w:spacing w:line="300" w:lineRule="auto"/>
        <w:jc w:val="both"/>
        <w:rPr>
          <w:color w:val="241F1F"/>
          <w:szCs w:val="24"/>
        </w:rPr>
      </w:pPr>
    </w:p>
    <w:p w14:paraId="1F181CAF" w14:textId="77777777" w:rsidR="00266705" w:rsidRPr="00266705" w:rsidRDefault="00266705" w:rsidP="00266705">
      <w:pPr>
        <w:spacing w:line="300" w:lineRule="auto"/>
        <w:jc w:val="both"/>
        <w:rPr>
          <w:color w:val="241F1F"/>
          <w:szCs w:val="24"/>
        </w:rPr>
      </w:pPr>
      <w:r w:rsidRPr="00266705">
        <w:rPr>
          <w:color w:val="241F1F"/>
          <w:szCs w:val="24"/>
        </w:rPr>
        <w:t>[2] K. Çilli, (30.05.2020). “The World's Most Efficient Solar Cell” http://www.keremcilli.com/dunyanin-en-verimli-gunes-hucresi/ (Access Date: 29.11.2021).</w:t>
      </w:r>
    </w:p>
    <w:p w14:paraId="7B1136F1" w14:textId="77777777" w:rsidR="00266705" w:rsidRPr="00266705" w:rsidRDefault="00266705" w:rsidP="00266705">
      <w:pPr>
        <w:spacing w:line="300" w:lineRule="auto"/>
        <w:jc w:val="both"/>
        <w:rPr>
          <w:color w:val="241F1F"/>
          <w:szCs w:val="24"/>
        </w:rPr>
      </w:pPr>
    </w:p>
    <w:p w14:paraId="5E75C5CB" w14:textId="77777777" w:rsidR="00266705" w:rsidRPr="00266705" w:rsidRDefault="00266705" w:rsidP="00266705">
      <w:pPr>
        <w:spacing w:line="300" w:lineRule="auto"/>
        <w:jc w:val="both"/>
        <w:rPr>
          <w:color w:val="241F1F"/>
          <w:szCs w:val="24"/>
        </w:rPr>
      </w:pPr>
      <w:r w:rsidRPr="00266705">
        <w:rPr>
          <w:color w:val="241F1F"/>
          <w:szCs w:val="24"/>
        </w:rPr>
        <w:t>[3] General Directorate of “Solar” Energy Affairs (2021). https://enerji.gov.tr/eigm-yenilenen-enerji-kaynaklar-gunes (Access Date: 29.11.2021).</w:t>
      </w:r>
    </w:p>
    <w:p w14:paraId="6731DB87" w14:textId="77777777" w:rsidR="00266705" w:rsidRPr="00266705" w:rsidRDefault="00266705" w:rsidP="00266705">
      <w:pPr>
        <w:spacing w:line="300" w:lineRule="auto"/>
        <w:jc w:val="both"/>
        <w:rPr>
          <w:color w:val="241F1F"/>
          <w:szCs w:val="24"/>
        </w:rPr>
      </w:pPr>
    </w:p>
    <w:p w14:paraId="7EBFC1A0" w14:textId="77777777" w:rsidR="00266705" w:rsidRPr="00266705" w:rsidRDefault="00266705" w:rsidP="00266705">
      <w:pPr>
        <w:spacing w:line="300" w:lineRule="auto"/>
        <w:jc w:val="both"/>
        <w:rPr>
          <w:color w:val="241F1F"/>
          <w:szCs w:val="24"/>
        </w:rPr>
      </w:pPr>
      <w:r w:rsidRPr="00266705">
        <w:rPr>
          <w:color w:val="241F1F"/>
          <w:szCs w:val="24"/>
        </w:rPr>
        <w:t>[4] B. Yıldırım, (22 August 2013). “Solar Energy and Its Uses” https://www.yenienerji.com/gunes-enerjisi-ve-usim-alanlari, (Access Date: 29.11.2021).</w:t>
      </w:r>
    </w:p>
    <w:p w14:paraId="1D74136F" w14:textId="77777777" w:rsidR="00266705" w:rsidRPr="00266705" w:rsidRDefault="00266705" w:rsidP="00266705">
      <w:pPr>
        <w:spacing w:line="300" w:lineRule="auto"/>
        <w:jc w:val="both"/>
        <w:rPr>
          <w:color w:val="241F1F"/>
          <w:szCs w:val="24"/>
        </w:rPr>
      </w:pPr>
    </w:p>
    <w:p w14:paraId="091A49FE" w14:textId="77777777" w:rsidR="00266705" w:rsidRPr="00266705" w:rsidRDefault="00266705" w:rsidP="00266705">
      <w:pPr>
        <w:spacing w:line="300" w:lineRule="auto"/>
        <w:jc w:val="both"/>
        <w:rPr>
          <w:color w:val="241F1F"/>
          <w:szCs w:val="24"/>
        </w:rPr>
      </w:pPr>
      <w:r w:rsidRPr="00266705">
        <w:rPr>
          <w:color w:val="241F1F"/>
          <w:szCs w:val="24"/>
        </w:rPr>
        <w:t>[5] F. A. Sachit, M. A. M. Rosli, N. Tamaldin, S. Misha and A. L.Abdullah, "Nanofluids Used in Photovoltaic Thermal (PV/T) Systems: a Review," International Journal of Engineering &amp; Technology, vol. 7, no. 3, p. 599-611, 2018.</w:t>
      </w:r>
    </w:p>
    <w:p w14:paraId="50953F62" w14:textId="77777777" w:rsidR="00266705" w:rsidRPr="00266705" w:rsidRDefault="00266705" w:rsidP="00266705">
      <w:pPr>
        <w:spacing w:line="300" w:lineRule="auto"/>
        <w:jc w:val="both"/>
        <w:rPr>
          <w:color w:val="241F1F"/>
          <w:szCs w:val="24"/>
        </w:rPr>
      </w:pPr>
    </w:p>
    <w:p w14:paraId="08AD6F97" w14:textId="77777777" w:rsidR="00266705" w:rsidRPr="00266705" w:rsidRDefault="00266705" w:rsidP="00266705">
      <w:pPr>
        <w:spacing w:line="300" w:lineRule="auto"/>
        <w:jc w:val="both"/>
        <w:rPr>
          <w:color w:val="241F1F"/>
          <w:szCs w:val="24"/>
        </w:rPr>
      </w:pPr>
      <w:r w:rsidRPr="00266705">
        <w:rPr>
          <w:color w:val="241F1F"/>
          <w:szCs w:val="24"/>
        </w:rPr>
        <w:t>[6] S. H. Bandaru, V. Becerra, S. Khanna, J. Radulovic, D. Hutchinson and R. Khusainov, “A Review of Photovoltaic Thermal (PVT) Technology for Residential Applications: Performance Indicators, Progress, and Opportunities”, Energies 2021, 14, 3853, 2021.</w:t>
      </w:r>
    </w:p>
    <w:p w14:paraId="009EB74C" w14:textId="77777777" w:rsidR="00266705" w:rsidRPr="00266705" w:rsidRDefault="00266705" w:rsidP="00266705">
      <w:pPr>
        <w:spacing w:line="300" w:lineRule="auto"/>
        <w:jc w:val="both"/>
        <w:rPr>
          <w:color w:val="241F1F"/>
          <w:szCs w:val="24"/>
        </w:rPr>
      </w:pPr>
    </w:p>
    <w:p w14:paraId="63EA7E01" w14:textId="77777777" w:rsidR="00266705" w:rsidRPr="00266705" w:rsidRDefault="00266705" w:rsidP="00266705">
      <w:pPr>
        <w:spacing w:line="300" w:lineRule="auto"/>
        <w:jc w:val="both"/>
        <w:rPr>
          <w:color w:val="241F1F"/>
          <w:szCs w:val="24"/>
        </w:rPr>
      </w:pPr>
      <w:r w:rsidRPr="00266705">
        <w:rPr>
          <w:color w:val="241F1F"/>
          <w:szCs w:val="24"/>
        </w:rPr>
        <w:t>[7] M Oksuz, F. Kose. “Hybrid Photovoltaic Thermal PVT-water and PVT-air Solar Collectors</w:t>
      </w:r>
    </w:p>
    <w:p w14:paraId="35F0CA53" w14:textId="77777777" w:rsidR="00266705" w:rsidRPr="00266705" w:rsidRDefault="00266705" w:rsidP="00266705">
      <w:pPr>
        <w:spacing w:line="300" w:lineRule="auto"/>
        <w:jc w:val="both"/>
        <w:rPr>
          <w:color w:val="241F1F"/>
          <w:szCs w:val="24"/>
        </w:rPr>
      </w:pPr>
      <w:r w:rsidRPr="00266705">
        <w:rPr>
          <w:color w:val="241F1F"/>
          <w:szCs w:val="24"/>
        </w:rPr>
        <w:t>Analysis”, National Environmental Sciences Research Journal, Issue 2(3): 95-102, 2019.</w:t>
      </w:r>
    </w:p>
    <w:p w14:paraId="718EAEE9" w14:textId="77777777" w:rsidR="00266705" w:rsidRPr="00266705" w:rsidRDefault="00266705" w:rsidP="00266705">
      <w:pPr>
        <w:spacing w:line="300" w:lineRule="auto"/>
        <w:jc w:val="both"/>
        <w:rPr>
          <w:color w:val="241F1F"/>
          <w:szCs w:val="24"/>
        </w:rPr>
      </w:pPr>
    </w:p>
    <w:p w14:paraId="09D91BE8" w14:textId="77777777" w:rsidR="00266705" w:rsidRPr="00266705" w:rsidRDefault="00266705" w:rsidP="00266705">
      <w:pPr>
        <w:spacing w:line="300" w:lineRule="auto"/>
        <w:jc w:val="both"/>
        <w:rPr>
          <w:color w:val="241F1F"/>
          <w:szCs w:val="24"/>
        </w:rPr>
      </w:pPr>
      <w:r w:rsidRPr="00266705">
        <w:rPr>
          <w:color w:val="241F1F"/>
          <w:szCs w:val="24"/>
        </w:rPr>
        <w:t>[8] G.Yildiz, A.E. Gürel, “PV/T Systems: Types, Advantages and Applications”, TTMD Magazine, July-August 2019:30-38, 2019.</w:t>
      </w:r>
    </w:p>
    <w:p w14:paraId="69103F1D" w14:textId="77777777" w:rsidR="00266705" w:rsidRPr="00266705" w:rsidRDefault="00266705" w:rsidP="00266705">
      <w:pPr>
        <w:spacing w:line="300" w:lineRule="auto"/>
        <w:jc w:val="both"/>
        <w:rPr>
          <w:color w:val="241F1F"/>
          <w:szCs w:val="24"/>
        </w:rPr>
      </w:pPr>
    </w:p>
    <w:p w14:paraId="2F521F57" w14:textId="77777777" w:rsidR="00266705" w:rsidRPr="00266705" w:rsidRDefault="00266705" w:rsidP="00266705">
      <w:pPr>
        <w:spacing w:line="300" w:lineRule="auto"/>
        <w:jc w:val="both"/>
        <w:rPr>
          <w:color w:val="241F1F"/>
          <w:szCs w:val="24"/>
        </w:rPr>
      </w:pPr>
      <w:r w:rsidRPr="00266705">
        <w:rPr>
          <w:color w:val="241F1F"/>
          <w:szCs w:val="24"/>
        </w:rPr>
        <w:t>[9] “Reduzierter Flächenbedarf und höhere Energieerträge - Eine kleine Marktübersicht zu PVT-Hybridkollektoren” (03.09.2014).</w:t>
      </w:r>
    </w:p>
    <w:p w14:paraId="7C892458" w14:textId="77777777" w:rsidR="00266705" w:rsidRPr="00266705" w:rsidRDefault="00266705" w:rsidP="00266705">
      <w:pPr>
        <w:spacing w:line="300" w:lineRule="auto"/>
        <w:jc w:val="both"/>
        <w:rPr>
          <w:color w:val="241F1F"/>
          <w:szCs w:val="24"/>
        </w:rPr>
      </w:pPr>
      <w:r w:rsidRPr="00266705">
        <w:rPr>
          <w:color w:val="241F1F"/>
          <w:szCs w:val="24"/>
        </w:rPr>
        <w:t xml:space="preserve"> https://www.ikz.de/detail/news/detail/reduzierter-flaechenbedarf-und-hoehere-energieertraege-eine-kleine-marktuebersicht-zu-pvt-hybridkollek/, (Access Date: 29.11.2021).</w:t>
      </w:r>
    </w:p>
    <w:p w14:paraId="344438B5" w14:textId="77777777" w:rsidR="00266705" w:rsidRPr="00266705" w:rsidRDefault="00266705" w:rsidP="00266705">
      <w:pPr>
        <w:spacing w:line="300" w:lineRule="auto"/>
        <w:jc w:val="both"/>
        <w:rPr>
          <w:color w:val="241F1F"/>
          <w:szCs w:val="24"/>
        </w:rPr>
      </w:pPr>
    </w:p>
    <w:p w14:paraId="38405172" w14:textId="77777777" w:rsidR="00266705" w:rsidRPr="00266705" w:rsidRDefault="00266705" w:rsidP="00266705">
      <w:pPr>
        <w:spacing w:line="300" w:lineRule="auto"/>
        <w:jc w:val="both"/>
        <w:rPr>
          <w:color w:val="241F1F"/>
          <w:szCs w:val="24"/>
        </w:rPr>
      </w:pPr>
      <w:r w:rsidRPr="00266705">
        <w:rPr>
          <w:color w:val="241F1F"/>
          <w:szCs w:val="24"/>
        </w:rPr>
        <w:lastRenderedPageBreak/>
        <w:t>[10] M. Zhenjun, R. Haoshan, L. Wenye and W. Shugang “Solar-Assisted HVAC Systems with Integrated Phase Change”, December 20th 2017.</w:t>
      </w:r>
    </w:p>
    <w:p w14:paraId="16814627" w14:textId="77777777" w:rsidR="00266705" w:rsidRPr="00266705" w:rsidRDefault="00266705" w:rsidP="00266705">
      <w:pPr>
        <w:spacing w:line="300" w:lineRule="auto"/>
        <w:jc w:val="both"/>
        <w:rPr>
          <w:color w:val="241F1F"/>
          <w:szCs w:val="24"/>
        </w:rPr>
      </w:pPr>
      <w:r w:rsidRPr="00266705">
        <w:rPr>
          <w:color w:val="241F1F"/>
          <w:szCs w:val="24"/>
        </w:rPr>
        <w:t>https://www.intechopen.com/chapters/57859, (Access Date: 29.11.2021).</w:t>
      </w:r>
    </w:p>
    <w:p w14:paraId="786D016F" w14:textId="77777777" w:rsidR="00266705" w:rsidRPr="00266705" w:rsidRDefault="00266705" w:rsidP="00266705">
      <w:pPr>
        <w:spacing w:line="300" w:lineRule="auto"/>
        <w:jc w:val="both"/>
        <w:rPr>
          <w:color w:val="241F1F"/>
          <w:szCs w:val="24"/>
        </w:rPr>
      </w:pPr>
    </w:p>
    <w:p w14:paraId="0DD7A783" w14:textId="08DCF32B" w:rsidR="008B4329" w:rsidRDefault="00266705" w:rsidP="00266705">
      <w:pPr>
        <w:spacing w:line="300" w:lineRule="auto"/>
        <w:jc w:val="both"/>
        <w:rPr>
          <w:color w:val="241F1F"/>
          <w:szCs w:val="24"/>
        </w:rPr>
      </w:pPr>
      <w:r w:rsidRPr="00266705">
        <w:rPr>
          <w:color w:val="241F1F"/>
          <w:szCs w:val="24"/>
        </w:rPr>
        <w:t>[11]http://www.seitzingerenergien.ch/?Solar___%28Volther_Hybridkollektoren_von_Solimpeks%29 , (Access Date: 29.11.2021).</w:t>
      </w:r>
    </w:p>
    <w:p w14:paraId="6A5715DB" w14:textId="77777777" w:rsidR="00266705" w:rsidRDefault="00266705" w:rsidP="00266705">
      <w:pPr>
        <w:spacing w:line="300" w:lineRule="auto"/>
        <w:jc w:val="both"/>
        <w:rPr>
          <w:color w:val="241F1F"/>
          <w:szCs w:val="24"/>
        </w:rPr>
      </w:pPr>
    </w:p>
    <w:p w14:paraId="4C6DD9D3" w14:textId="77777777" w:rsidR="00266705" w:rsidRPr="00266705" w:rsidRDefault="00266705" w:rsidP="00266705">
      <w:pPr>
        <w:spacing w:line="300" w:lineRule="auto"/>
        <w:jc w:val="both"/>
        <w:rPr>
          <w:color w:val="241F1F"/>
          <w:szCs w:val="24"/>
        </w:rPr>
      </w:pPr>
      <w:r w:rsidRPr="00266705">
        <w:rPr>
          <w:color w:val="241F1F"/>
          <w:szCs w:val="24"/>
        </w:rPr>
        <w:t>[12] T.M.O. Diallo, M. Yu, J. Zhou, X. Zhao, S. Shittu, G. Li, J. Ji , D. Hardy “Energy performance analysis of a novel solar PVT loop heat pipe employing a microchannel pipe evaporator and a heat PCM triple heat exchanger” 13 November 2018,</w:t>
      </w:r>
    </w:p>
    <w:p w14:paraId="2D4A63AC" w14:textId="77777777" w:rsidR="00266705" w:rsidRPr="00266705" w:rsidRDefault="00266705" w:rsidP="00266705">
      <w:pPr>
        <w:spacing w:line="300" w:lineRule="auto"/>
        <w:jc w:val="both"/>
        <w:rPr>
          <w:color w:val="241F1F"/>
          <w:szCs w:val="24"/>
        </w:rPr>
      </w:pPr>
      <w:r w:rsidRPr="00266705">
        <w:rPr>
          <w:color w:val="241F1F"/>
          <w:szCs w:val="24"/>
        </w:rPr>
        <w:t>https://www.sciencedirect.com/science/article/abs/pii/S0360544218321893?via%3Dihub, (Accessed 29.11.2021).</w:t>
      </w:r>
    </w:p>
    <w:p w14:paraId="19DE862B" w14:textId="77777777" w:rsidR="00266705" w:rsidRPr="00266705" w:rsidRDefault="00266705" w:rsidP="00266705">
      <w:pPr>
        <w:spacing w:line="300" w:lineRule="auto"/>
        <w:jc w:val="both"/>
        <w:rPr>
          <w:color w:val="241F1F"/>
          <w:szCs w:val="24"/>
        </w:rPr>
      </w:pPr>
    </w:p>
    <w:p w14:paraId="08CDDA72" w14:textId="77777777" w:rsidR="00266705" w:rsidRPr="00266705" w:rsidRDefault="00266705" w:rsidP="00266705">
      <w:pPr>
        <w:spacing w:line="300" w:lineRule="auto"/>
        <w:jc w:val="both"/>
        <w:rPr>
          <w:color w:val="241F1F"/>
          <w:szCs w:val="24"/>
        </w:rPr>
      </w:pPr>
      <w:r w:rsidRPr="00266705">
        <w:rPr>
          <w:color w:val="241F1F"/>
          <w:szCs w:val="24"/>
        </w:rPr>
        <w:t>[13] General Directorate of Vocational and Technical Education, School/Area/Branch Search http://mtegm.meb.gov.tr/kurumlar, (Access Date: 29.11.2021).</w:t>
      </w:r>
    </w:p>
    <w:p w14:paraId="5C41EB14" w14:textId="77777777" w:rsidR="00266705" w:rsidRPr="00266705" w:rsidRDefault="00266705" w:rsidP="00266705">
      <w:pPr>
        <w:spacing w:line="300" w:lineRule="auto"/>
        <w:jc w:val="both"/>
        <w:rPr>
          <w:color w:val="241F1F"/>
          <w:szCs w:val="24"/>
        </w:rPr>
      </w:pPr>
    </w:p>
    <w:p w14:paraId="67E449C9" w14:textId="77777777" w:rsidR="00266705" w:rsidRPr="00266705" w:rsidRDefault="00266705" w:rsidP="00266705">
      <w:pPr>
        <w:spacing w:line="300" w:lineRule="auto"/>
        <w:jc w:val="both"/>
        <w:rPr>
          <w:color w:val="241F1F"/>
          <w:szCs w:val="24"/>
        </w:rPr>
      </w:pPr>
      <w:r w:rsidRPr="00266705">
        <w:rPr>
          <w:color w:val="241F1F"/>
          <w:szCs w:val="24"/>
        </w:rPr>
        <w:t>[14] Power Plant Installed Power Reports, TEİAŞ, (2021).</w:t>
      </w:r>
    </w:p>
    <w:p w14:paraId="3BEF96F6" w14:textId="77777777" w:rsidR="00266705" w:rsidRPr="00266705" w:rsidRDefault="00266705" w:rsidP="00266705">
      <w:pPr>
        <w:spacing w:line="300" w:lineRule="auto"/>
        <w:jc w:val="both"/>
        <w:rPr>
          <w:color w:val="241F1F"/>
          <w:szCs w:val="24"/>
        </w:rPr>
      </w:pPr>
      <w:r w:rsidRPr="00266705">
        <w:rPr>
          <w:color w:val="241F1F"/>
          <w:szCs w:val="24"/>
        </w:rPr>
        <w:t>https://www.teias.gov.tr/tr-TR/kurulu-guc-raporlari, (Access Date: 29.11.2021).</w:t>
      </w:r>
    </w:p>
    <w:p w14:paraId="717F2744" w14:textId="77777777" w:rsidR="00266705" w:rsidRPr="00266705" w:rsidRDefault="00266705" w:rsidP="00266705">
      <w:pPr>
        <w:spacing w:line="300" w:lineRule="auto"/>
        <w:jc w:val="both"/>
        <w:rPr>
          <w:color w:val="241F1F"/>
          <w:szCs w:val="24"/>
        </w:rPr>
      </w:pPr>
    </w:p>
    <w:p w14:paraId="36125BFB" w14:textId="77777777" w:rsidR="00266705" w:rsidRPr="00266705" w:rsidRDefault="00266705" w:rsidP="00266705">
      <w:pPr>
        <w:spacing w:line="300" w:lineRule="auto"/>
        <w:jc w:val="both"/>
        <w:rPr>
          <w:color w:val="241F1F"/>
          <w:szCs w:val="24"/>
        </w:rPr>
      </w:pPr>
      <w:r w:rsidRPr="00266705">
        <w:rPr>
          <w:color w:val="241F1F"/>
          <w:szCs w:val="24"/>
        </w:rPr>
        <w:t>[15] Solar Heat Worldwide, The Solar Heating and Cooling Program International Energy Agency, (2020).</w:t>
      </w:r>
    </w:p>
    <w:p w14:paraId="795F84D2" w14:textId="77777777" w:rsidR="00266705" w:rsidRPr="00266705" w:rsidRDefault="00266705" w:rsidP="00266705">
      <w:pPr>
        <w:spacing w:line="300" w:lineRule="auto"/>
        <w:jc w:val="both"/>
        <w:rPr>
          <w:color w:val="241F1F"/>
          <w:szCs w:val="24"/>
        </w:rPr>
      </w:pPr>
      <w:r w:rsidRPr="00266705">
        <w:rPr>
          <w:color w:val="241F1F"/>
          <w:szCs w:val="24"/>
        </w:rPr>
        <w:t xml:space="preserve"> https://www.iea-shc.org/solar-heat-worldwide-2020, (Access Date: 29.11.2021).</w:t>
      </w:r>
    </w:p>
    <w:p w14:paraId="607767EB" w14:textId="77777777" w:rsidR="00266705" w:rsidRPr="00266705" w:rsidRDefault="00266705" w:rsidP="00266705">
      <w:pPr>
        <w:spacing w:line="300" w:lineRule="auto"/>
        <w:jc w:val="both"/>
        <w:rPr>
          <w:color w:val="241F1F"/>
          <w:szCs w:val="24"/>
        </w:rPr>
      </w:pPr>
    </w:p>
    <w:p w14:paraId="5FDA9755" w14:textId="77777777" w:rsidR="00266705" w:rsidRPr="00266705" w:rsidRDefault="00266705" w:rsidP="00266705">
      <w:pPr>
        <w:spacing w:line="300" w:lineRule="auto"/>
        <w:jc w:val="both"/>
        <w:rPr>
          <w:color w:val="241F1F"/>
          <w:szCs w:val="24"/>
        </w:rPr>
      </w:pPr>
      <w:r w:rsidRPr="00266705">
        <w:rPr>
          <w:color w:val="241F1F"/>
          <w:szCs w:val="24"/>
        </w:rPr>
        <w:t>[16] Renewable Energy and Jobs - Annual Review 2021, IRENA, International Renewable Energy Agency (2021).</w:t>
      </w:r>
    </w:p>
    <w:p w14:paraId="5FEC8679" w14:textId="77777777" w:rsidR="00266705" w:rsidRPr="00266705" w:rsidRDefault="00266705" w:rsidP="00266705">
      <w:pPr>
        <w:spacing w:line="300" w:lineRule="auto"/>
        <w:jc w:val="both"/>
        <w:rPr>
          <w:color w:val="241F1F"/>
          <w:szCs w:val="24"/>
        </w:rPr>
      </w:pPr>
      <w:r w:rsidRPr="00266705">
        <w:rPr>
          <w:color w:val="241F1F"/>
          <w:szCs w:val="24"/>
        </w:rPr>
        <w:t>https://www.irena.org//media/files/IRENA/Agency/Publication/2020/Sep/IRENA_RE_Jobs_2020.pdf, (Access Date: 29.11.2021).</w:t>
      </w:r>
    </w:p>
    <w:p w14:paraId="0FEFADB2" w14:textId="77777777" w:rsidR="00266705" w:rsidRPr="00266705" w:rsidRDefault="00266705" w:rsidP="00266705">
      <w:pPr>
        <w:spacing w:line="300" w:lineRule="auto"/>
        <w:jc w:val="both"/>
        <w:rPr>
          <w:color w:val="241F1F"/>
          <w:szCs w:val="24"/>
        </w:rPr>
      </w:pPr>
    </w:p>
    <w:p w14:paraId="78E7420E" w14:textId="77777777" w:rsidR="00266705" w:rsidRPr="00266705" w:rsidRDefault="00266705" w:rsidP="00266705">
      <w:pPr>
        <w:spacing w:line="300" w:lineRule="auto"/>
        <w:jc w:val="both"/>
        <w:rPr>
          <w:color w:val="241F1F"/>
          <w:szCs w:val="24"/>
        </w:rPr>
      </w:pPr>
      <w:r w:rsidRPr="00266705">
        <w:rPr>
          <w:color w:val="241F1F"/>
          <w:szCs w:val="24"/>
        </w:rPr>
        <w:t>[17] M. Afşar, B. Özarslan-Doğan, “Relationship of Renewable Energy Investments and Employment: An Analysis on E-7 Countries”, Sosyoekonomi, Vol. 29(50), 547-564, 2021.</w:t>
      </w:r>
    </w:p>
    <w:p w14:paraId="5ADDFC5C" w14:textId="77777777" w:rsidR="00266705" w:rsidRPr="00266705" w:rsidRDefault="00266705" w:rsidP="00266705">
      <w:pPr>
        <w:spacing w:line="300" w:lineRule="auto"/>
        <w:jc w:val="both"/>
        <w:rPr>
          <w:color w:val="241F1F"/>
          <w:szCs w:val="24"/>
        </w:rPr>
      </w:pPr>
    </w:p>
    <w:p w14:paraId="11273735" w14:textId="77777777" w:rsidR="00266705" w:rsidRPr="00266705" w:rsidRDefault="00266705" w:rsidP="00266705">
      <w:pPr>
        <w:spacing w:line="300" w:lineRule="auto"/>
        <w:jc w:val="both"/>
        <w:rPr>
          <w:color w:val="241F1F"/>
          <w:szCs w:val="24"/>
        </w:rPr>
      </w:pPr>
      <w:r w:rsidRPr="00266705">
        <w:rPr>
          <w:color w:val="241F1F"/>
          <w:szCs w:val="24"/>
        </w:rPr>
        <w:t>[18] PV Panel Production Market Research in Turkey, Stantec (2020).</w:t>
      </w:r>
    </w:p>
    <w:p w14:paraId="29EE626E" w14:textId="287DA14E" w:rsidR="00266705" w:rsidRPr="00266705" w:rsidRDefault="00266705" w:rsidP="00266705">
      <w:pPr>
        <w:spacing w:line="300" w:lineRule="auto"/>
        <w:jc w:val="both"/>
        <w:rPr>
          <w:color w:val="241F1F"/>
          <w:szCs w:val="24"/>
        </w:rPr>
      </w:pPr>
      <w:r w:rsidRPr="00266705">
        <w:rPr>
          <w:color w:val="241F1F"/>
          <w:szCs w:val="24"/>
        </w:rPr>
        <w:t>https://www.solarbaba.com/wp-content/uploads/makale-003-yerli-uretim.pdf,</w:t>
      </w:r>
    </w:p>
    <w:p w14:paraId="6FAA821D" w14:textId="77777777" w:rsidR="008B4329" w:rsidRDefault="008B4329" w:rsidP="008A1A13">
      <w:pPr>
        <w:spacing w:line="300" w:lineRule="auto"/>
        <w:jc w:val="both"/>
        <w:rPr>
          <w:b/>
          <w:color w:val="241F1F"/>
          <w:szCs w:val="24"/>
        </w:rPr>
      </w:pPr>
    </w:p>
    <w:p w14:paraId="51164174" w14:textId="77777777" w:rsidR="003D078D" w:rsidRDefault="003D078D">
      <w:pPr>
        <w:overflowPunct/>
        <w:autoSpaceDE/>
        <w:autoSpaceDN/>
        <w:adjustRightInd/>
        <w:textAlignment w:val="auto"/>
        <w:rPr>
          <w:iCs/>
          <w:lang w:val="tr-TR"/>
        </w:rPr>
      </w:pPr>
    </w:p>
    <w:p w14:paraId="76A1F7E3" w14:textId="77777777" w:rsidR="00266705" w:rsidRDefault="00266705">
      <w:pPr>
        <w:overflowPunct/>
        <w:autoSpaceDE/>
        <w:autoSpaceDN/>
        <w:adjustRightInd/>
        <w:textAlignment w:val="auto"/>
        <w:rPr>
          <w:iCs/>
          <w:lang w:val="tr-TR"/>
        </w:rPr>
      </w:pPr>
    </w:p>
    <w:p w14:paraId="5DD9CFC3" w14:textId="77777777" w:rsidR="003D078D" w:rsidRDefault="003D078D">
      <w:pPr>
        <w:overflowPunct/>
        <w:autoSpaceDE/>
        <w:autoSpaceDN/>
        <w:adjustRightInd/>
        <w:textAlignment w:val="auto"/>
        <w:rPr>
          <w:iCs/>
          <w:lang w:val="tr-TR"/>
        </w:rPr>
      </w:pPr>
    </w:p>
    <w:p w14:paraId="080456C4" w14:textId="77777777" w:rsidR="003D078D" w:rsidRDefault="003D078D">
      <w:pPr>
        <w:overflowPunct/>
        <w:autoSpaceDE/>
        <w:autoSpaceDN/>
        <w:adjustRightInd/>
        <w:textAlignment w:val="auto"/>
        <w:rPr>
          <w:iCs/>
          <w:lang w:val="tr-TR"/>
        </w:rPr>
      </w:pPr>
    </w:p>
    <w:p w14:paraId="29815866" w14:textId="77777777" w:rsidR="003D078D" w:rsidRDefault="003D078D">
      <w:pPr>
        <w:overflowPunct/>
        <w:autoSpaceDE/>
        <w:autoSpaceDN/>
        <w:adjustRightInd/>
        <w:textAlignment w:val="auto"/>
        <w:rPr>
          <w:iCs/>
          <w:lang w:val="tr-TR"/>
        </w:rPr>
      </w:pPr>
    </w:p>
    <w:p w14:paraId="6229078F" w14:textId="77777777" w:rsidR="003D078D" w:rsidRDefault="003D078D">
      <w:pPr>
        <w:overflowPunct/>
        <w:autoSpaceDE/>
        <w:autoSpaceDN/>
        <w:adjustRightInd/>
        <w:textAlignment w:val="auto"/>
        <w:rPr>
          <w:iCs/>
          <w:lang w:val="tr-TR"/>
        </w:rPr>
      </w:pPr>
    </w:p>
    <w:p w14:paraId="2DA86616" w14:textId="77777777" w:rsidR="008144D9" w:rsidRPr="008144D9" w:rsidRDefault="008144D9" w:rsidP="008144D9">
      <w:pPr>
        <w:overflowPunct/>
        <w:autoSpaceDE/>
        <w:autoSpaceDN/>
        <w:adjustRightInd/>
        <w:spacing w:line="360" w:lineRule="auto"/>
        <w:jc w:val="center"/>
        <w:textAlignment w:val="auto"/>
        <w:rPr>
          <w:b/>
          <w:szCs w:val="24"/>
          <w:lang w:val="tr-TR"/>
        </w:rPr>
      </w:pPr>
      <w:bookmarkStart w:id="1" w:name="_Hlk105432967"/>
      <w:r w:rsidRPr="008144D9">
        <w:rPr>
          <w:b/>
          <w:szCs w:val="24"/>
          <w:lang w:val="en"/>
        </w:rPr>
        <w:lastRenderedPageBreak/>
        <w:t>PVT Training Module for Vocational Secondary Education: A Pilot Application</w:t>
      </w:r>
    </w:p>
    <w:p w14:paraId="30612E70" w14:textId="77777777" w:rsidR="008144D9" w:rsidRPr="008144D9" w:rsidRDefault="008144D9" w:rsidP="008144D9">
      <w:pPr>
        <w:overflowPunct/>
        <w:autoSpaceDE/>
        <w:autoSpaceDN/>
        <w:adjustRightInd/>
        <w:jc w:val="center"/>
        <w:textAlignment w:val="auto"/>
        <w:rPr>
          <w:szCs w:val="24"/>
          <w:lang w:val="tr-TR"/>
        </w:rPr>
      </w:pPr>
    </w:p>
    <w:p w14:paraId="1B3F4D5D" w14:textId="77777777" w:rsidR="008144D9" w:rsidRPr="008144D9" w:rsidRDefault="008144D9" w:rsidP="008144D9">
      <w:pPr>
        <w:overflowPunct/>
        <w:autoSpaceDE/>
        <w:autoSpaceDN/>
        <w:adjustRightInd/>
        <w:jc w:val="center"/>
        <w:textAlignment w:val="auto"/>
        <w:rPr>
          <w:szCs w:val="24"/>
          <w:vertAlign w:val="superscript"/>
          <w:lang w:val="tr-TR"/>
        </w:rPr>
      </w:pPr>
      <w:r w:rsidRPr="008144D9">
        <w:rPr>
          <w:szCs w:val="24"/>
          <w:lang w:val="tr-TR"/>
        </w:rPr>
        <w:t>Ercan ZENGİN</w:t>
      </w:r>
      <w:r w:rsidRPr="008144D9">
        <w:rPr>
          <w:szCs w:val="24"/>
          <w:vertAlign w:val="superscript"/>
          <w:lang w:val="tr-TR"/>
        </w:rPr>
        <w:t>1*</w:t>
      </w:r>
      <w:r w:rsidRPr="008144D9">
        <w:rPr>
          <w:szCs w:val="24"/>
          <w:lang w:val="tr-TR"/>
        </w:rPr>
        <w:t>, Mehmet Emin DİNÇKURT</w:t>
      </w:r>
      <w:r w:rsidRPr="008144D9">
        <w:rPr>
          <w:szCs w:val="24"/>
          <w:vertAlign w:val="superscript"/>
          <w:lang w:val="tr-TR"/>
        </w:rPr>
        <w:t>2*</w:t>
      </w:r>
      <w:r w:rsidRPr="008144D9">
        <w:rPr>
          <w:szCs w:val="24"/>
          <w:lang w:val="tr-TR"/>
        </w:rPr>
        <w:t>, Hasan YILDIZHAN</w:t>
      </w:r>
      <w:r w:rsidRPr="008144D9">
        <w:rPr>
          <w:szCs w:val="24"/>
          <w:vertAlign w:val="superscript"/>
          <w:lang w:val="tr-TR"/>
        </w:rPr>
        <w:t>3</w:t>
      </w:r>
    </w:p>
    <w:p w14:paraId="6687B7FB" w14:textId="77777777" w:rsidR="008144D9" w:rsidRPr="008144D9" w:rsidRDefault="008144D9" w:rsidP="008144D9">
      <w:pPr>
        <w:overflowPunct/>
        <w:autoSpaceDE/>
        <w:autoSpaceDN/>
        <w:adjustRightInd/>
        <w:jc w:val="center"/>
        <w:textAlignment w:val="auto"/>
        <w:rPr>
          <w:szCs w:val="24"/>
          <w:vertAlign w:val="superscript"/>
          <w:lang w:val="tr-TR"/>
        </w:rPr>
      </w:pPr>
    </w:p>
    <w:p w14:paraId="7FAA1828" w14:textId="77777777" w:rsidR="008144D9" w:rsidRPr="008144D9" w:rsidRDefault="008144D9" w:rsidP="008144D9">
      <w:pPr>
        <w:overflowPunct/>
        <w:autoSpaceDE/>
        <w:autoSpaceDN/>
        <w:adjustRightInd/>
        <w:jc w:val="center"/>
        <w:textAlignment w:val="auto"/>
        <w:rPr>
          <w:szCs w:val="24"/>
          <w:lang w:val="tr-TR"/>
        </w:rPr>
      </w:pPr>
      <w:r w:rsidRPr="008144D9">
        <w:rPr>
          <w:szCs w:val="24"/>
          <w:lang w:val="tr-TR"/>
        </w:rPr>
        <w:t>M</w:t>
      </w:r>
      <w:r w:rsidRPr="008144D9">
        <w:rPr>
          <w:rFonts w:hint="cs"/>
          <w:szCs w:val="24"/>
          <w:lang w:val="tr-TR"/>
        </w:rPr>
        <w:t>á</w:t>
      </w:r>
      <w:r w:rsidRPr="008144D9">
        <w:rPr>
          <w:szCs w:val="24"/>
          <w:lang w:val="tr-TR"/>
        </w:rPr>
        <w:t>rio Gomes</w:t>
      </w:r>
      <w:r w:rsidRPr="008144D9">
        <w:rPr>
          <w:szCs w:val="24"/>
          <w:vertAlign w:val="superscript"/>
          <w:lang w:val="tr-TR"/>
        </w:rPr>
        <w:t>4</w:t>
      </w:r>
      <w:r w:rsidRPr="008144D9">
        <w:rPr>
          <w:szCs w:val="24"/>
          <w:lang w:val="tr-TR"/>
        </w:rPr>
        <w:t>, Paulo Coelho</w:t>
      </w:r>
      <w:r w:rsidRPr="008144D9">
        <w:rPr>
          <w:szCs w:val="24"/>
          <w:vertAlign w:val="superscript"/>
          <w:lang w:val="tr-TR"/>
        </w:rPr>
        <w:t>5</w:t>
      </w:r>
      <w:r w:rsidRPr="008144D9">
        <w:rPr>
          <w:szCs w:val="24"/>
          <w:lang w:val="tr-TR"/>
        </w:rPr>
        <w:t>, Remigijus Kaliasas</w:t>
      </w:r>
      <w:r w:rsidRPr="008144D9">
        <w:rPr>
          <w:szCs w:val="24"/>
          <w:vertAlign w:val="superscript"/>
          <w:lang w:val="tr-TR"/>
        </w:rPr>
        <w:t>6</w:t>
      </w:r>
      <w:r w:rsidRPr="008144D9">
        <w:rPr>
          <w:szCs w:val="24"/>
          <w:lang w:val="tr-TR"/>
        </w:rPr>
        <w:t>,</w:t>
      </w:r>
      <w:r w:rsidRPr="008144D9">
        <w:rPr>
          <w:rFonts w:ascii="Calibri" w:eastAsia="Calibri" w:hAnsi="Calibri" w:cs="Calibri"/>
          <w:sz w:val="22"/>
          <w:szCs w:val="22"/>
          <w:lang w:val="tr-TR"/>
        </w:rPr>
        <w:t xml:space="preserve"> </w:t>
      </w:r>
      <w:r w:rsidRPr="008144D9">
        <w:rPr>
          <w:szCs w:val="24"/>
          <w:lang w:val="tr-TR"/>
        </w:rPr>
        <w:t>Jovita Kaziukonytė</w:t>
      </w:r>
      <w:r w:rsidRPr="008144D9">
        <w:rPr>
          <w:szCs w:val="24"/>
          <w:vertAlign w:val="superscript"/>
          <w:lang w:val="tr-TR"/>
        </w:rPr>
        <w:t>7</w:t>
      </w:r>
      <w:r w:rsidRPr="008144D9">
        <w:rPr>
          <w:szCs w:val="24"/>
          <w:lang w:val="tr-TR"/>
        </w:rPr>
        <w:t>,</w:t>
      </w:r>
    </w:p>
    <w:p w14:paraId="3B6DC006" w14:textId="77777777" w:rsidR="008144D9" w:rsidRPr="008144D9" w:rsidRDefault="008144D9" w:rsidP="008144D9">
      <w:pPr>
        <w:overflowPunct/>
        <w:autoSpaceDE/>
        <w:autoSpaceDN/>
        <w:adjustRightInd/>
        <w:jc w:val="center"/>
        <w:textAlignment w:val="auto"/>
        <w:rPr>
          <w:szCs w:val="24"/>
          <w:lang w:val="tr-TR"/>
        </w:rPr>
      </w:pPr>
    </w:p>
    <w:p w14:paraId="7C6C8C01" w14:textId="77777777" w:rsidR="008144D9" w:rsidRPr="008144D9" w:rsidRDefault="008144D9" w:rsidP="008144D9">
      <w:pPr>
        <w:overflowPunct/>
        <w:autoSpaceDE/>
        <w:autoSpaceDN/>
        <w:adjustRightInd/>
        <w:jc w:val="center"/>
        <w:textAlignment w:val="auto"/>
        <w:rPr>
          <w:szCs w:val="24"/>
          <w:lang w:val="tr-TR"/>
        </w:rPr>
      </w:pPr>
    </w:p>
    <w:p w14:paraId="6B43FCCB" w14:textId="77777777" w:rsidR="008144D9" w:rsidRPr="008144D9" w:rsidRDefault="008144D9" w:rsidP="008144D9">
      <w:pPr>
        <w:overflowPunct/>
        <w:autoSpaceDE/>
        <w:autoSpaceDN/>
        <w:adjustRightInd/>
        <w:ind w:firstLine="709"/>
        <w:jc w:val="center"/>
        <w:textAlignment w:val="auto"/>
        <w:rPr>
          <w:color w:val="000000"/>
          <w:sz w:val="20"/>
          <w:highlight w:val="white"/>
          <w:lang w:val="tr-TR"/>
        </w:rPr>
      </w:pPr>
      <w:r w:rsidRPr="008144D9">
        <w:rPr>
          <w:color w:val="202124"/>
          <w:sz w:val="20"/>
          <w:highlight w:val="white"/>
          <w:vertAlign w:val="superscript"/>
          <w:lang w:val="tr-TR"/>
        </w:rPr>
        <w:t>1</w:t>
      </w:r>
      <w:r w:rsidRPr="008144D9">
        <w:rPr>
          <w:color w:val="202124"/>
          <w:sz w:val="20"/>
          <w:highlight w:val="white"/>
          <w:lang w:val="tr-TR"/>
        </w:rPr>
        <w:t xml:space="preserve">Kurttepe Şehit Ali Öztaş Mesleki ve Teknik Anadolu Lisesi, Adana, Türkiye, </w:t>
      </w:r>
      <w:hyperlink r:id="rId80">
        <w:r w:rsidRPr="008144D9">
          <w:rPr>
            <w:color w:val="000000"/>
            <w:sz w:val="20"/>
            <w:highlight w:val="white"/>
            <w:lang w:val="tr-TR"/>
          </w:rPr>
          <w:t>zenginercan@gmail.com</w:t>
        </w:r>
      </w:hyperlink>
    </w:p>
    <w:p w14:paraId="2A45F075" w14:textId="77777777" w:rsidR="008144D9" w:rsidRPr="008144D9" w:rsidRDefault="008144D9" w:rsidP="008144D9">
      <w:pPr>
        <w:overflowPunct/>
        <w:autoSpaceDE/>
        <w:autoSpaceDN/>
        <w:adjustRightInd/>
        <w:ind w:firstLine="709"/>
        <w:jc w:val="center"/>
        <w:textAlignment w:val="auto"/>
        <w:rPr>
          <w:color w:val="000000"/>
          <w:sz w:val="20"/>
          <w:highlight w:val="white"/>
          <w:lang w:val="tr-TR"/>
        </w:rPr>
      </w:pPr>
    </w:p>
    <w:p w14:paraId="582683F5" w14:textId="77777777" w:rsidR="008144D9" w:rsidRPr="008144D9" w:rsidRDefault="008144D9" w:rsidP="008144D9">
      <w:pPr>
        <w:overflowPunct/>
        <w:autoSpaceDE/>
        <w:autoSpaceDN/>
        <w:adjustRightInd/>
        <w:ind w:firstLine="709"/>
        <w:textAlignment w:val="auto"/>
        <w:rPr>
          <w:color w:val="202124"/>
          <w:sz w:val="20"/>
          <w:highlight w:val="white"/>
          <w:lang w:val="tr-TR"/>
        </w:rPr>
      </w:pPr>
      <w:r w:rsidRPr="008144D9">
        <w:rPr>
          <w:color w:val="202124"/>
          <w:sz w:val="20"/>
          <w:highlight w:val="white"/>
          <w:vertAlign w:val="superscript"/>
          <w:lang w:val="tr-TR"/>
        </w:rPr>
        <w:t>2</w:t>
      </w:r>
      <w:r w:rsidRPr="008144D9">
        <w:rPr>
          <w:color w:val="202124"/>
          <w:sz w:val="20"/>
          <w:highlight w:val="white"/>
          <w:lang w:val="tr-TR"/>
        </w:rPr>
        <w:t>Kurttepe Şehit Ali Öztaş Mesleki ve Teknik Anadolu Lisesi, Adana, Türkiye,</w:t>
      </w:r>
      <w:r w:rsidRPr="008144D9">
        <w:rPr>
          <w:color w:val="000000"/>
          <w:sz w:val="20"/>
          <w:highlight w:val="white"/>
          <w:lang w:val="tr-TR"/>
        </w:rPr>
        <w:t>emindinckurt@gmail.com</w:t>
      </w:r>
    </w:p>
    <w:p w14:paraId="58A12478" w14:textId="77777777" w:rsidR="008144D9" w:rsidRPr="008144D9" w:rsidRDefault="008144D9" w:rsidP="008144D9">
      <w:pPr>
        <w:overflowPunct/>
        <w:autoSpaceDE/>
        <w:autoSpaceDN/>
        <w:adjustRightInd/>
        <w:ind w:firstLine="709"/>
        <w:jc w:val="center"/>
        <w:textAlignment w:val="auto"/>
        <w:rPr>
          <w:color w:val="202124"/>
          <w:sz w:val="20"/>
          <w:highlight w:val="white"/>
          <w:lang w:val="tr-TR"/>
        </w:rPr>
      </w:pPr>
    </w:p>
    <w:p w14:paraId="390100F6" w14:textId="77777777" w:rsidR="008144D9" w:rsidRPr="008144D9" w:rsidRDefault="008144D9" w:rsidP="008144D9">
      <w:pPr>
        <w:overflowPunct/>
        <w:autoSpaceDE/>
        <w:autoSpaceDN/>
        <w:adjustRightInd/>
        <w:ind w:firstLine="709"/>
        <w:textAlignment w:val="auto"/>
        <w:rPr>
          <w:color w:val="000000"/>
          <w:sz w:val="20"/>
          <w:highlight w:val="white"/>
          <w:lang w:val="tr-TR"/>
        </w:rPr>
      </w:pPr>
      <w:r w:rsidRPr="008144D9">
        <w:rPr>
          <w:color w:val="202124"/>
          <w:sz w:val="20"/>
          <w:highlight w:val="white"/>
          <w:vertAlign w:val="superscript"/>
          <w:lang w:val="tr-TR"/>
        </w:rPr>
        <w:t>3</w:t>
      </w:r>
      <w:r w:rsidRPr="008144D9">
        <w:rPr>
          <w:color w:val="202124"/>
          <w:sz w:val="20"/>
          <w:highlight w:val="white"/>
          <w:lang w:val="tr-TR"/>
        </w:rPr>
        <w:t xml:space="preserve">Adana Alparslan Türkeş Bilim ve Teknoloji Üniversitesi, Türkiye, </w:t>
      </w:r>
      <w:r w:rsidRPr="008144D9">
        <w:rPr>
          <w:sz w:val="20"/>
          <w:lang w:val="tr-TR"/>
        </w:rPr>
        <w:t xml:space="preserve">ORCID: 0000-0003-0272-980X, </w:t>
      </w:r>
      <w:hyperlink r:id="rId81">
        <w:r w:rsidRPr="008144D9">
          <w:rPr>
            <w:color w:val="000000"/>
            <w:sz w:val="20"/>
            <w:highlight w:val="white"/>
            <w:lang w:val="tr-TR"/>
          </w:rPr>
          <w:t>hyildizhan@atu.edu.tr</w:t>
        </w:r>
      </w:hyperlink>
    </w:p>
    <w:p w14:paraId="768EB062" w14:textId="77777777" w:rsidR="008144D9" w:rsidRPr="008144D9" w:rsidRDefault="008144D9" w:rsidP="008144D9">
      <w:pPr>
        <w:overflowPunct/>
        <w:autoSpaceDE/>
        <w:autoSpaceDN/>
        <w:adjustRightInd/>
        <w:ind w:firstLine="709"/>
        <w:jc w:val="center"/>
        <w:textAlignment w:val="auto"/>
        <w:rPr>
          <w:color w:val="000000"/>
          <w:sz w:val="20"/>
          <w:highlight w:val="white"/>
          <w:lang w:val="tr-TR"/>
        </w:rPr>
      </w:pPr>
    </w:p>
    <w:p w14:paraId="5B11A9B1" w14:textId="77777777" w:rsidR="008144D9" w:rsidRPr="008144D9" w:rsidRDefault="008144D9" w:rsidP="008144D9">
      <w:pPr>
        <w:overflowPunct/>
        <w:autoSpaceDE/>
        <w:autoSpaceDN/>
        <w:adjustRightInd/>
        <w:ind w:firstLine="709"/>
        <w:textAlignment w:val="auto"/>
        <w:rPr>
          <w:color w:val="202124"/>
          <w:sz w:val="20"/>
          <w:lang w:val="tr-TR"/>
        </w:rPr>
      </w:pPr>
      <w:r w:rsidRPr="008144D9">
        <w:rPr>
          <w:color w:val="202124"/>
          <w:sz w:val="20"/>
          <w:highlight w:val="white"/>
          <w:vertAlign w:val="superscript"/>
          <w:lang w:val="tr-TR"/>
        </w:rPr>
        <w:t>4</w:t>
      </w:r>
      <w:r w:rsidRPr="008144D9">
        <w:rPr>
          <w:color w:val="202124"/>
          <w:sz w:val="20"/>
          <w:highlight w:val="white"/>
          <w:lang w:val="tr-TR"/>
        </w:rPr>
        <w:t xml:space="preserve">Polytechnic Institute of Tomar, Portugal, </w:t>
      </w:r>
      <w:hyperlink r:id="rId82" w:history="1">
        <w:r w:rsidRPr="008144D9">
          <w:rPr>
            <w:color w:val="0000FF"/>
            <w:sz w:val="20"/>
            <w:u w:val="single"/>
            <w:lang w:val="tr-TR"/>
          </w:rPr>
          <w:t>mgomes@ipt.pt</w:t>
        </w:r>
      </w:hyperlink>
    </w:p>
    <w:p w14:paraId="4FA7E283" w14:textId="77777777" w:rsidR="008144D9" w:rsidRPr="008144D9" w:rsidRDefault="008144D9" w:rsidP="008144D9">
      <w:pPr>
        <w:overflowPunct/>
        <w:autoSpaceDE/>
        <w:autoSpaceDN/>
        <w:adjustRightInd/>
        <w:ind w:firstLine="709"/>
        <w:textAlignment w:val="auto"/>
        <w:rPr>
          <w:color w:val="202124"/>
          <w:sz w:val="20"/>
          <w:highlight w:val="white"/>
          <w:lang w:val="tr-TR"/>
        </w:rPr>
      </w:pPr>
    </w:p>
    <w:p w14:paraId="76A9950D" w14:textId="77777777" w:rsidR="008144D9" w:rsidRPr="008144D9" w:rsidRDefault="008144D9" w:rsidP="008144D9">
      <w:pPr>
        <w:overflowPunct/>
        <w:autoSpaceDE/>
        <w:autoSpaceDN/>
        <w:adjustRightInd/>
        <w:ind w:firstLine="709"/>
        <w:textAlignment w:val="auto"/>
        <w:rPr>
          <w:color w:val="202124"/>
          <w:sz w:val="20"/>
          <w:lang w:val="tr-TR"/>
        </w:rPr>
      </w:pPr>
      <w:r w:rsidRPr="008144D9">
        <w:rPr>
          <w:color w:val="202124"/>
          <w:sz w:val="20"/>
          <w:highlight w:val="white"/>
          <w:vertAlign w:val="superscript"/>
          <w:lang w:val="tr-TR"/>
        </w:rPr>
        <w:t>5</w:t>
      </w:r>
      <w:r w:rsidRPr="008144D9">
        <w:rPr>
          <w:color w:val="202124"/>
          <w:sz w:val="20"/>
          <w:highlight w:val="white"/>
          <w:lang w:val="tr-TR"/>
        </w:rPr>
        <w:t xml:space="preserve">Polytechnic Institute of Tomar, Portugal, </w:t>
      </w:r>
      <w:hyperlink r:id="rId83" w:history="1">
        <w:r w:rsidRPr="008144D9">
          <w:rPr>
            <w:color w:val="0000FF"/>
            <w:sz w:val="20"/>
            <w:u w:val="single"/>
            <w:lang w:val="tr-TR"/>
          </w:rPr>
          <w:t>pcoelho@ipt.pt</w:t>
        </w:r>
      </w:hyperlink>
    </w:p>
    <w:p w14:paraId="62C80F47" w14:textId="77777777" w:rsidR="008144D9" w:rsidRPr="008144D9" w:rsidRDefault="008144D9" w:rsidP="008144D9">
      <w:pPr>
        <w:overflowPunct/>
        <w:autoSpaceDE/>
        <w:autoSpaceDN/>
        <w:adjustRightInd/>
        <w:ind w:firstLine="709"/>
        <w:textAlignment w:val="auto"/>
        <w:rPr>
          <w:color w:val="202124"/>
          <w:sz w:val="20"/>
          <w:highlight w:val="white"/>
          <w:lang w:val="tr-TR"/>
        </w:rPr>
      </w:pPr>
    </w:p>
    <w:p w14:paraId="2FFF04DD" w14:textId="77777777" w:rsidR="008144D9" w:rsidRPr="008144D9" w:rsidRDefault="008144D9" w:rsidP="008144D9">
      <w:pPr>
        <w:overflowPunct/>
        <w:autoSpaceDE/>
        <w:autoSpaceDN/>
        <w:adjustRightInd/>
        <w:ind w:firstLine="709"/>
        <w:textAlignment w:val="auto"/>
        <w:rPr>
          <w:color w:val="202124"/>
          <w:sz w:val="20"/>
          <w:lang w:val="tr-TR"/>
        </w:rPr>
      </w:pPr>
      <w:r w:rsidRPr="008144D9">
        <w:rPr>
          <w:color w:val="202124"/>
          <w:sz w:val="20"/>
          <w:highlight w:val="white"/>
          <w:vertAlign w:val="superscript"/>
          <w:lang w:val="tr-TR"/>
        </w:rPr>
        <w:t>6</w:t>
      </w:r>
      <w:r w:rsidRPr="008144D9">
        <w:rPr>
          <w:color w:val="202124"/>
          <w:sz w:val="20"/>
          <w:lang w:val="tr-TR"/>
        </w:rPr>
        <w:t>Panevėžio kolegija</w:t>
      </w:r>
      <w:r w:rsidRPr="008144D9">
        <w:rPr>
          <w:color w:val="202124"/>
          <w:sz w:val="20"/>
          <w:highlight w:val="white"/>
          <w:lang w:val="tr-TR"/>
        </w:rPr>
        <w:t xml:space="preserve">, Lithuania, </w:t>
      </w:r>
      <w:hyperlink r:id="rId84" w:history="1">
        <w:r w:rsidRPr="008144D9">
          <w:rPr>
            <w:color w:val="0000FF"/>
            <w:sz w:val="20"/>
            <w:u w:val="single"/>
            <w:lang w:val="tr-TR"/>
          </w:rPr>
          <w:t>jovita.kaziukonyte@panko.lt</w:t>
        </w:r>
      </w:hyperlink>
    </w:p>
    <w:p w14:paraId="656A659A" w14:textId="77777777" w:rsidR="008144D9" w:rsidRPr="008144D9" w:rsidRDefault="008144D9" w:rsidP="008144D9">
      <w:pPr>
        <w:overflowPunct/>
        <w:autoSpaceDE/>
        <w:autoSpaceDN/>
        <w:adjustRightInd/>
        <w:ind w:firstLine="709"/>
        <w:textAlignment w:val="auto"/>
        <w:rPr>
          <w:color w:val="202124"/>
          <w:sz w:val="20"/>
          <w:highlight w:val="white"/>
          <w:lang w:val="tr-TR"/>
        </w:rPr>
      </w:pPr>
    </w:p>
    <w:p w14:paraId="3DC8C48C" w14:textId="77777777" w:rsidR="008144D9" w:rsidRPr="008144D9" w:rsidRDefault="008144D9" w:rsidP="008144D9">
      <w:pPr>
        <w:overflowPunct/>
        <w:autoSpaceDE/>
        <w:autoSpaceDN/>
        <w:adjustRightInd/>
        <w:ind w:firstLine="709"/>
        <w:textAlignment w:val="auto"/>
        <w:rPr>
          <w:color w:val="202124"/>
          <w:sz w:val="20"/>
          <w:highlight w:val="white"/>
          <w:lang w:val="tr-TR"/>
        </w:rPr>
      </w:pPr>
      <w:r w:rsidRPr="008144D9">
        <w:rPr>
          <w:color w:val="202124"/>
          <w:sz w:val="20"/>
          <w:highlight w:val="white"/>
          <w:vertAlign w:val="superscript"/>
          <w:lang w:val="tr-TR"/>
        </w:rPr>
        <w:t>7</w:t>
      </w:r>
      <w:r w:rsidRPr="008144D9">
        <w:rPr>
          <w:color w:val="202124"/>
          <w:sz w:val="20"/>
          <w:lang w:val="tr-TR"/>
        </w:rPr>
        <w:t>Panevėžio kolegija</w:t>
      </w:r>
      <w:r w:rsidRPr="008144D9">
        <w:rPr>
          <w:color w:val="202124"/>
          <w:sz w:val="20"/>
          <w:highlight w:val="white"/>
          <w:lang w:val="tr-TR"/>
        </w:rPr>
        <w:t xml:space="preserve">, Lithuania, </w:t>
      </w:r>
      <w:r w:rsidRPr="008144D9">
        <w:rPr>
          <w:color w:val="202124"/>
          <w:sz w:val="20"/>
          <w:lang w:val="tr-TR"/>
        </w:rPr>
        <w:t>remigijus.kaliasas@panko.lt</w:t>
      </w:r>
    </w:p>
    <w:p w14:paraId="5A291583" w14:textId="77777777" w:rsidR="008144D9" w:rsidRPr="008144D9" w:rsidRDefault="008144D9" w:rsidP="008144D9">
      <w:pPr>
        <w:overflowPunct/>
        <w:autoSpaceDE/>
        <w:autoSpaceDN/>
        <w:adjustRightInd/>
        <w:ind w:firstLine="709"/>
        <w:jc w:val="center"/>
        <w:textAlignment w:val="auto"/>
        <w:rPr>
          <w:sz w:val="20"/>
          <w:highlight w:val="white"/>
          <w:lang w:val="tr-TR"/>
        </w:rPr>
      </w:pPr>
    </w:p>
    <w:p w14:paraId="752B1695" w14:textId="77777777" w:rsidR="008144D9" w:rsidRPr="008144D9" w:rsidRDefault="008144D9" w:rsidP="008144D9">
      <w:pPr>
        <w:overflowPunct/>
        <w:autoSpaceDE/>
        <w:autoSpaceDN/>
        <w:adjustRightInd/>
        <w:spacing w:line="360" w:lineRule="auto"/>
        <w:ind w:firstLine="720"/>
        <w:textAlignment w:val="auto"/>
        <w:rPr>
          <w:sz w:val="20"/>
          <w:lang w:val="tr-TR"/>
        </w:rPr>
      </w:pPr>
      <w:r w:rsidRPr="008144D9">
        <w:rPr>
          <w:sz w:val="20"/>
          <w:lang w:val="tr-TR"/>
        </w:rPr>
        <w:t>*Responsible Author</w:t>
      </w:r>
    </w:p>
    <w:p w14:paraId="110E43B9" w14:textId="77777777" w:rsidR="008144D9" w:rsidRPr="008144D9" w:rsidRDefault="008144D9" w:rsidP="008144D9">
      <w:pPr>
        <w:overflowPunct/>
        <w:autoSpaceDE/>
        <w:autoSpaceDN/>
        <w:adjustRightInd/>
        <w:spacing w:line="360" w:lineRule="auto"/>
        <w:textAlignment w:val="auto"/>
        <w:rPr>
          <w:b/>
          <w:szCs w:val="24"/>
          <w:lang w:val="tr-TR"/>
        </w:rPr>
      </w:pPr>
    </w:p>
    <w:p w14:paraId="6B48D1C4" w14:textId="77777777" w:rsidR="008144D9" w:rsidRPr="008144D9" w:rsidRDefault="008144D9" w:rsidP="008144D9">
      <w:pPr>
        <w:overflowPunct/>
        <w:autoSpaceDE/>
        <w:autoSpaceDN/>
        <w:adjustRightInd/>
        <w:spacing w:line="360" w:lineRule="auto"/>
        <w:ind w:firstLine="720"/>
        <w:textAlignment w:val="auto"/>
        <w:rPr>
          <w:b/>
          <w:bCs/>
          <w:szCs w:val="24"/>
          <w:lang w:val="tr-TR"/>
        </w:rPr>
      </w:pPr>
      <w:r w:rsidRPr="008144D9">
        <w:rPr>
          <w:b/>
          <w:bCs/>
          <w:szCs w:val="24"/>
          <w:lang w:val="tr-TR"/>
        </w:rPr>
        <w:t>ABSTRACT</w:t>
      </w:r>
    </w:p>
    <w:p w14:paraId="63A449EE" w14:textId="77777777" w:rsidR="008144D9" w:rsidRPr="008144D9" w:rsidRDefault="008144D9" w:rsidP="008144D9">
      <w:pPr>
        <w:overflowPunct/>
        <w:autoSpaceDE/>
        <w:autoSpaceDN/>
        <w:adjustRightInd/>
        <w:spacing w:line="360" w:lineRule="auto"/>
        <w:ind w:firstLine="720"/>
        <w:jc w:val="both"/>
        <w:textAlignment w:val="auto"/>
        <w:rPr>
          <w:szCs w:val="24"/>
          <w:lang w:val="tr-TR"/>
        </w:rPr>
      </w:pPr>
      <w:r w:rsidRPr="008144D9">
        <w:rPr>
          <w:szCs w:val="24"/>
          <w:lang w:val="tr-TR"/>
        </w:rPr>
        <w:t xml:space="preserve">The PV/T Training Module we have prepared has been created within the scope of the “Power Up My House” (Project No: 2020-1-TR01-KA202-093467) project financed by the European Commission and supported by the Turkish National Agency. The PV/T Training Module is an educational material that will reinforce the theoretical knowledge visually and experimentally for students studying in the field of Renewable Energy Technologies, or for those who want to have knowledge and skills on this subject. The students are given basic information about PV and PV/T technologies, and systems related to the production of Heat Energy and Electrical Energy are introduced with a hybrid collector from solar energy. Increasing the knowledge and skills of students on PV and PV/T with this training module; Calculation of efficiency in energy production with experiments to be applied, etc. It aimed to gain cognitive and psychomotor skills in subjects. “YE-1035 Solar Cell and Hot Water (PV/T) Training Set” manufactured by Argemsan company was used as the experimental set, and in the experiments, basic information about PV/T panel and energy production and the theoretical equations to be used in the analysis were given; Then, each experiment was handled separately. The knowledge levels and awareness of the participants were determined by applying the pre-test before the PVT training module was applied, and the post-test when the training was completed. It is thought that PV/T systems, the use of which is increasing day by day in our country and abroad, can be </w:t>
      </w:r>
      <w:r w:rsidRPr="008144D9">
        <w:rPr>
          <w:szCs w:val="24"/>
          <w:lang w:val="tr-TR"/>
        </w:rPr>
        <w:lastRenderedPageBreak/>
        <w:t>taught as a 2-hour elective course in the fields of Renewable Energy Technologies and Installation Technology and Air Conditioning in Vocational and Technical Anatolian High Schools with this training module.</w:t>
      </w:r>
    </w:p>
    <w:p w14:paraId="30B527DF" w14:textId="77777777" w:rsidR="008144D9" w:rsidRPr="008144D9" w:rsidRDefault="008144D9" w:rsidP="008144D9">
      <w:pPr>
        <w:overflowPunct/>
        <w:autoSpaceDE/>
        <w:autoSpaceDN/>
        <w:adjustRightInd/>
        <w:spacing w:line="360" w:lineRule="auto"/>
        <w:textAlignment w:val="auto"/>
        <w:rPr>
          <w:b/>
          <w:szCs w:val="24"/>
          <w:lang w:val="tr-TR"/>
        </w:rPr>
      </w:pPr>
    </w:p>
    <w:p w14:paraId="30C76BE1" w14:textId="77777777" w:rsidR="008144D9" w:rsidRPr="008144D9" w:rsidRDefault="008144D9" w:rsidP="008144D9">
      <w:pPr>
        <w:overflowPunct/>
        <w:autoSpaceDE/>
        <w:autoSpaceDN/>
        <w:adjustRightInd/>
        <w:spacing w:line="360" w:lineRule="auto"/>
        <w:textAlignment w:val="auto"/>
        <w:rPr>
          <w:szCs w:val="24"/>
          <w:lang w:val="tr-TR"/>
        </w:rPr>
      </w:pPr>
      <w:r w:rsidRPr="008144D9">
        <w:rPr>
          <w:b/>
          <w:szCs w:val="24"/>
          <w:lang w:val="tr-TR"/>
        </w:rPr>
        <w:t>Keywords:</w:t>
      </w:r>
      <w:r w:rsidRPr="008144D9">
        <w:rPr>
          <w:szCs w:val="24"/>
          <w:lang w:val="tr-TR"/>
        </w:rPr>
        <w:t xml:space="preserve"> Solar energy, PVT system, PVT training module, Renewable energy technologies</w:t>
      </w:r>
    </w:p>
    <w:bookmarkEnd w:id="1"/>
    <w:p w14:paraId="6D8276B8" w14:textId="77777777" w:rsidR="008144D9" w:rsidRPr="008144D9" w:rsidRDefault="008144D9" w:rsidP="008144D9">
      <w:pPr>
        <w:overflowPunct/>
        <w:spacing w:line="300" w:lineRule="auto"/>
        <w:textAlignment w:val="auto"/>
        <w:rPr>
          <w:rFonts w:eastAsia="Calibri"/>
          <w:b/>
          <w:color w:val="241F1F"/>
          <w:szCs w:val="24"/>
          <w:lang w:val="tr-TR"/>
        </w:rPr>
      </w:pPr>
    </w:p>
    <w:p w14:paraId="411164D5" w14:textId="77777777" w:rsidR="008144D9" w:rsidRPr="008144D9" w:rsidRDefault="008144D9" w:rsidP="008144D9">
      <w:pPr>
        <w:overflowPunct/>
        <w:spacing w:line="300" w:lineRule="auto"/>
        <w:textAlignment w:val="auto"/>
        <w:rPr>
          <w:rFonts w:eastAsia="Calibri"/>
          <w:b/>
          <w:color w:val="241F1F"/>
          <w:szCs w:val="24"/>
          <w:lang w:val="tr-TR"/>
        </w:rPr>
      </w:pPr>
    </w:p>
    <w:p w14:paraId="5356201C" w14:textId="77777777" w:rsidR="008144D9" w:rsidRPr="008144D9" w:rsidRDefault="008144D9" w:rsidP="008144D9">
      <w:pPr>
        <w:overflowPunct/>
        <w:spacing w:line="300" w:lineRule="auto"/>
        <w:textAlignment w:val="auto"/>
        <w:rPr>
          <w:rFonts w:eastAsia="Calibri"/>
          <w:b/>
          <w:color w:val="241F1F"/>
          <w:szCs w:val="24"/>
          <w:lang w:val="tr-TR"/>
        </w:rPr>
      </w:pPr>
    </w:p>
    <w:p w14:paraId="2A1ABF1F" w14:textId="77777777" w:rsidR="008144D9" w:rsidRPr="008144D9" w:rsidRDefault="008144D9" w:rsidP="008144D9">
      <w:pPr>
        <w:overflowPunct/>
        <w:spacing w:line="300" w:lineRule="auto"/>
        <w:textAlignment w:val="auto"/>
        <w:rPr>
          <w:rFonts w:eastAsia="Calibri"/>
          <w:b/>
          <w:color w:val="241F1F"/>
          <w:szCs w:val="24"/>
          <w:lang w:val="tr-TR"/>
        </w:rPr>
      </w:pPr>
    </w:p>
    <w:p w14:paraId="5F22BFC8" w14:textId="77777777" w:rsidR="008144D9" w:rsidRPr="008144D9" w:rsidRDefault="008144D9" w:rsidP="008144D9">
      <w:pPr>
        <w:overflowPunct/>
        <w:spacing w:line="300" w:lineRule="auto"/>
        <w:textAlignment w:val="auto"/>
        <w:rPr>
          <w:rFonts w:eastAsia="Calibri"/>
          <w:b/>
          <w:color w:val="241F1F"/>
          <w:szCs w:val="24"/>
          <w:lang w:val="tr-TR"/>
        </w:rPr>
      </w:pPr>
    </w:p>
    <w:p w14:paraId="53244C59" w14:textId="77777777" w:rsidR="008144D9" w:rsidRPr="008144D9" w:rsidRDefault="008144D9" w:rsidP="008144D9">
      <w:pPr>
        <w:overflowPunct/>
        <w:spacing w:line="300" w:lineRule="auto"/>
        <w:textAlignment w:val="auto"/>
        <w:rPr>
          <w:rFonts w:eastAsia="Calibri"/>
          <w:b/>
          <w:color w:val="241F1F"/>
          <w:szCs w:val="24"/>
          <w:lang w:val="tr-TR"/>
        </w:rPr>
      </w:pPr>
    </w:p>
    <w:p w14:paraId="3291D35E" w14:textId="77777777" w:rsidR="008144D9" w:rsidRPr="008144D9" w:rsidRDefault="008144D9" w:rsidP="008144D9">
      <w:pPr>
        <w:overflowPunct/>
        <w:spacing w:line="300" w:lineRule="auto"/>
        <w:textAlignment w:val="auto"/>
        <w:rPr>
          <w:rFonts w:eastAsia="Calibri"/>
          <w:b/>
          <w:color w:val="241F1F"/>
          <w:szCs w:val="24"/>
          <w:lang w:val="tr-TR"/>
        </w:rPr>
      </w:pPr>
    </w:p>
    <w:p w14:paraId="1F66793E" w14:textId="77777777" w:rsidR="008144D9" w:rsidRPr="008144D9" w:rsidRDefault="008144D9" w:rsidP="008144D9">
      <w:pPr>
        <w:overflowPunct/>
        <w:spacing w:line="300" w:lineRule="auto"/>
        <w:textAlignment w:val="auto"/>
        <w:rPr>
          <w:rFonts w:eastAsia="Calibri"/>
          <w:b/>
          <w:color w:val="241F1F"/>
          <w:szCs w:val="24"/>
          <w:lang w:val="tr-TR"/>
        </w:rPr>
      </w:pPr>
    </w:p>
    <w:p w14:paraId="39460CED" w14:textId="77777777" w:rsidR="008144D9" w:rsidRPr="008144D9" w:rsidRDefault="008144D9" w:rsidP="008144D9">
      <w:pPr>
        <w:overflowPunct/>
        <w:spacing w:line="300" w:lineRule="auto"/>
        <w:textAlignment w:val="auto"/>
        <w:rPr>
          <w:rFonts w:eastAsia="Calibri"/>
          <w:b/>
          <w:color w:val="241F1F"/>
          <w:szCs w:val="24"/>
          <w:lang w:val="tr-TR"/>
        </w:rPr>
      </w:pPr>
    </w:p>
    <w:p w14:paraId="4F6AABED" w14:textId="77777777" w:rsidR="008144D9" w:rsidRPr="008144D9" w:rsidRDefault="008144D9" w:rsidP="008144D9">
      <w:pPr>
        <w:overflowPunct/>
        <w:spacing w:line="300" w:lineRule="auto"/>
        <w:textAlignment w:val="auto"/>
        <w:rPr>
          <w:rFonts w:eastAsia="Calibri"/>
          <w:b/>
          <w:color w:val="241F1F"/>
          <w:szCs w:val="24"/>
          <w:lang w:val="tr-TR"/>
        </w:rPr>
      </w:pPr>
    </w:p>
    <w:p w14:paraId="4A52760B" w14:textId="77777777" w:rsidR="008144D9" w:rsidRPr="008144D9" w:rsidRDefault="008144D9" w:rsidP="008144D9">
      <w:pPr>
        <w:overflowPunct/>
        <w:spacing w:line="300" w:lineRule="auto"/>
        <w:textAlignment w:val="auto"/>
        <w:rPr>
          <w:rFonts w:eastAsia="Calibri"/>
          <w:b/>
          <w:color w:val="241F1F"/>
          <w:szCs w:val="24"/>
          <w:lang w:val="tr-TR"/>
        </w:rPr>
      </w:pPr>
    </w:p>
    <w:p w14:paraId="588760C2" w14:textId="77777777" w:rsidR="008144D9" w:rsidRPr="008144D9" w:rsidRDefault="008144D9" w:rsidP="008144D9">
      <w:pPr>
        <w:overflowPunct/>
        <w:spacing w:line="300" w:lineRule="auto"/>
        <w:textAlignment w:val="auto"/>
        <w:rPr>
          <w:rFonts w:eastAsia="Calibri"/>
          <w:b/>
          <w:color w:val="241F1F"/>
          <w:szCs w:val="24"/>
          <w:lang w:val="tr-TR"/>
        </w:rPr>
      </w:pPr>
    </w:p>
    <w:p w14:paraId="5C97C75E" w14:textId="77777777" w:rsidR="008144D9" w:rsidRPr="008144D9" w:rsidRDefault="008144D9" w:rsidP="008144D9">
      <w:pPr>
        <w:overflowPunct/>
        <w:spacing w:line="300" w:lineRule="auto"/>
        <w:textAlignment w:val="auto"/>
        <w:rPr>
          <w:rFonts w:eastAsia="Calibri"/>
          <w:b/>
          <w:color w:val="241F1F"/>
          <w:szCs w:val="24"/>
          <w:lang w:val="tr-TR"/>
        </w:rPr>
      </w:pPr>
    </w:p>
    <w:p w14:paraId="45C859A2" w14:textId="77777777" w:rsidR="008144D9" w:rsidRPr="008144D9" w:rsidRDefault="008144D9" w:rsidP="008144D9">
      <w:pPr>
        <w:overflowPunct/>
        <w:spacing w:line="300" w:lineRule="auto"/>
        <w:textAlignment w:val="auto"/>
        <w:rPr>
          <w:rFonts w:eastAsia="Calibri"/>
          <w:b/>
          <w:color w:val="241F1F"/>
          <w:szCs w:val="24"/>
          <w:lang w:val="tr-TR"/>
        </w:rPr>
      </w:pPr>
    </w:p>
    <w:p w14:paraId="322378B0" w14:textId="77777777" w:rsidR="008144D9" w:rsidRPr="008144D9" w:rsidRDefault="008144D9" w:rsidP="008144D9">
      <w:pPr>
        <w:overflowPunct/>
        <w:spacing w:line="300" w:lineRule="auto"/>
        <w:textAlignment w:val="auto"/>
        <w:rPr>
          <w:rFonts w:eastAsia="Calibri"/>
          <w:b/>
          <w:color w:val="241F1F"/>
          <w:szCs w:val="24"/>
          <w:lang w:val="tr-TR"/>
        </w:rPr>
      </w:pPr>
    </w:p>
    <w:p w14:paraId="15D9D3CD" w14:textId="77777777" w:rsidR="008144D9" w:rsidRPr="008144D9" w:rsidRDefault="008144D9" w:rsidP="008144D9">
      <w:pPr>
        <w:overflowPunct/>
        <w:spacing w:line="300" w:lineRule="auto"/>
        <w:textAlignment w:val="auto"/>
        <w:rPr>
          <w:rFonts w:eastAsia="Calibri"/>
          <w:b/>
          <w:color w:val="241F1F"/>
          <w:szCs w:val="24"/>
          <w:lang w:val="tr-TR"/>
        </w:rPr>
      </w:pPr>
    </w:p>
    <w:p w14:paraId="609F2D79" w14:textId="77777777" w:rsidR="008144D9" w:rsidRPr="008144D9" w:rsidRDefault="008144D9" w:rsidP="008144D9">
      <w:pPr>
        <w:overflowPunct/>
        <w:spacing w:line="300" w:lineRule="auto"/>
        <w:textAlignment w:val="auto"/>
        <w:rPr>
          <w:rFonts w:eastAsia="Calibri"/>
          <w:b/>
          <w:color w:val="241F1F"/>
          <w:szCs w:val="24"/>
          <w:lang w:val="tr-TR"/>
        </w:rPr>
      </w:pPr>
    </w:p>
    <w:p w14:paraId="55A0582B" w14:textId="77777777" w:rsidR="008144D9" w:rsidRPr="008144D9" w:rsidRDefault="008144D9" w:rsidP="008144D9">
      <w:pPr>
        <w:overflowPunct/>
        <w:spacing w:line="300" w:lineRule="auto"/>
        <w:textAlignment w:val="auto"/>
        <w:rPr>
          <w:rFonts w:eastAsia="Calibri"/>
          <w:b/>
          <w:color w:val="241F1F"/>
          <w:szCs w:val="24"/>
          <w:lang w:val="tr-TR"/>
        </w:rPr>
      </w:pPr>
    </w:p>
    <w:p w14:paraId="036341F7" w14:textId="77777777" w:rsidR="008144D9" w:rsidRPr="008144D9" w:rsidRDefault="008144D9" w:rsidP="008144D9">
      <w:pPr>
        <w:overflowPunct/>
        <w:spacing w:line="300" w:lineRule="auto"/>
        <w:textAlignment w:val="auto"/>
        <w:rPr>
          <w:rFonts w:eastAsia="Calibri"/>
          <w:b/>
          <w:color w:val="241F1F"/>
          <w:szCs w:val="24"/>
          <w:lang w:val="tr-TR"/>
        </w:rPr>
      </w:pPr>
    </w:p>
    <w:p w14:paraId="11E65A21" w14:textId="77777777" w:rsidR="008144D9" w:rsidRPr="008144D9" w:rsidRDefault="008144D9" w:rsidP="008144D9">
      <w:pPr>
        <w:overflowPunct/>
        <w:spacing w:line="300" w:lineRule="auto"/>
        <w:textAlignment w:val="auto"/>
        <w:rPr>
          <w:rFonts w:eastAsia="Calibri"/>
          <w:b/>
          <w:color w:val="241F1F"/>
          <w:szCs w:val="24"/>
          <w:lang w:val="tr-TR"/>
        </w:rPr>
      </w:pPr>
    </w:p>
    <w:p w14:paraId="4D1C5CB5" w14:textId="77777777" w:rsidR="008144D9" w:rsidRPr="008144D9" w:rsidRDefault="008144D9" w:rsidP="008144D9">
      <w:pPr>
        <w:overflowPunct/>
        <w:spacing w:line="300" w:lineRule="auto"/>
        <w:textAlignment w:val="auto"/>
        <w:rPr>
          <w:rFonts w:eastAsia="Calibri"/>
          <w:b/>
          <w:color w:val="241F1F"/>
          <w:szCs w:val="24"/>
          <w:lang w:val="tr-TR"/>
        </w:rPr>
      </w:pPr>
    </w:p>
    <w:p w14:paraId="541D78D9" w14:textId="77777777" w:rsidR="008144D9" w:rsidRPr="008144D9" w:rsidRDefault="008144D9" w:rsidP="008144D9">
      <w:pPr>
        <w:overflowPunct/>
        <w:spacing w:line="300" w:lineRule="auto"/>
        <w:textAlignment w:val="auto"/>
        <w:rPr>
          <w:rFonts w:eastAsia="Calibri"/>
          <w:b/>
          <w:color w:val="241F1F"/>
          <w:szCs w:val="24"/>
          <w:lang w:val="tr-TR"/>
        </w:rPr>
      </w:pPr>
    </w:p>
    <w:p w14:paraId="09B208A8" w14:textId="77777777" w:rsidR="008144D9" w:rsidRPr="008144D9" w:rsidRDefault="008144D9" w:rsidP="008144D9">
      <w:pPr>
        <w:overflowPunct/>
        <w:spacing w:line="300" w:lineRule="auto"/>
        <w:textAlignment w:val="auto"/>
        <w:rPr>
          <w:rFonts w:eastAsia="Calibri"/>
          <w:b/>
          <w:color w:val="241F1F"/>
          <w:szCs w:val="24"/>
          <w:lang w:val="tr-TR"/>
        </w:rPr>
      </w:pPr>
    </w:p>
    <w:p w14:paraId="0E02D71F" w14:textId="77777777" w:rsidR="008144D9" w:rsidRPr="008144D9" w:rsidRDefault="008144D9" w:rsidP="008144D9">
      <w:pPr>
        <w:overflowPunct/>
        <w:spacing w:line="300" w:lineRule="auto"/>
        <w:textAlignment w:val="auto"/>
        <w:rPr>
          <w:rFonts w:eastAsia="Calibri"/>
          <w:b/>
          <w:color w:val="241F1F"/>
          <w:szCs w:val="24"/>
          <w:lang w:val="tr-TR"/>
        </w:rPr>
      </w:pPr>
    </w:p>
    <w:p w14:paraId="1E037BAF" w14:textId="77777777" w:rsidR="008144D9" w:rsidRPr="008144D9" w:rsidRDefault="008144D9" w:rsidP="008144D9">
      <w:pPr>
        <w:overflowPunct/>
        <w:spacing w:line="300" w:lineRule="auto"/>
        <w:textAlignment w:val="auto"/>
        <w:rPr>
          <w:rFonts w:eastAsia="Calibri"/>
          <w:b/>
          <w:color w:val="241F1F"/>
          <w:szCs w:val="24"/>
          <w:lang w:val="tr-TR"/>
        </w:rPr>
      </w:pPr>
    </w:p>
    <w:p w14:paraId="06AC9DA1" w14:textId="77777777" w:rsidR="008144D9" w:rsidRDefault="008144D9" w:rsidP="008144D9">
      <w:pPr>
        <w:overflowPunct/>
        <w:spacing w:line="300" w:lineRule="auto"/>
        <w:textAlignment w:val="auto"/>
        <w:rPr>
          <w:rFonts w:eastAsia="Calibri"/>
          <w:b/>
          <w:color w:val="241F1F"/>
          <w:szCs w:val="24"/>
          <w:lang w:val="tr-TR"/>
        </w:rPr>
      </w:pPr>
    </w:p>
    <w:p w14:paraId="0C48B20E" w14:textId="77777777" w:rsidR="00E60E37" w:rsidRDefault="00E60E37" w:rsidP="008144D9">
      <w:pPr>
        <w:overflowPunct/>
        <w:spacing w:line="300" w:lineRule="auto"/>
        <w:textAlignment w:val="auto"/>
        <w:rPr>
          <w:rFonts w:eastAsia="Calibri"/>
          <w:b/>
          <w:color w:val="241F1F"/>
          <w:szCs w:val="24"/>
          <w:lang w:val="tr-TR"/>
        </w:rPr>
      </w:pPr>
    </w:p>
    <w:p w14:paraId="5BE388D8" w14:textId="77777777" w:rsidR="00E60E37" w:rsidRDefault="00E60E37" w:rsidP="008144D9">
      <w:pPr>
        <w:overflowPunct/>
        <w:spacing w:line="300" w:lineRule="auto"/>
        <w:textAlignment w:val="auto"/>
        <w:rPr>
          <w:rFonts w:eastAsia="Calibri"/>
          <w:b/>
          <w:color w:val="241F1F"/>
          <w:szCs w:val="24"/>
          <w:lang w:val="tr-TR"/>
        </w:rPr>
      </w:pPr>
    </w:p>
    <w:p w14:paraId="4305A46E" w14:textId="77777777" w:rsidR="00E60E37" w:rsidRDefault="00E60E37" w:rsidP="008144D9">
      <w:pPr>
        <w:overflowPunct/>
        <w:spacing w:line="300" w:lineRule="auto"/>
        <w:textAlignment w:val="auto"/>
        <w:rPr>
          <w:rFonts w:eastAsia="Calibri"/>
          <w:b/>
          <w:color w:val="241F1F"/>
          <w:szCs w:val="24"/>
          <w:lang w:val="tr-TR"/>
        </w:rPr>
      </w:pPr>
    </w:p>
    <w:p w14:paraId="4A81E142" w14:textId="77777777" w:rsidR="00E60E37" w:rsidRDefault="00E60E37" w:rsidP="008144D9">
      <w:pPr>
        <w:overflowPunct/>
        <w:spacing w:line="300" w:lineRule="auto"/>
        <w:textAlignment w:val="auto"/>
        <w:rPr>
          <w:rFonts w:eastAsia="Calibri"/>
          <w:b/>
          <w:color w:val="241F1F"/>
          <w:szCs w:val="24"/>
          <w:lang w:val="tr-TR"/>
        </w:rPr>
      </w:pPr>
    </w:p>
    <w:p w14:paraId="73AB7DE3" w14:textId="77777777" w:rsidR="00E60E37" w:rsidRPr="008144D9" w:rsidRDefault="00E60E37" w:rsidP="008144D9">
      <w:pPr>
        <w:overflowPunct/>
        <w:spacing w:line="300" w:lineRule="auto"/>
        <w:textAlignment w:val="auto"/>
        <w:rPr>
          <w:rFonts w:eastAsia="Calibri"/>
          <w:b/>
          <w:color w:val="241F1F"/>
          <w:szCs w:val="24"/>
          <w:lang w:val="tr-TR"/>
        </w:rPr>
      </w:pPr>
    </w:p>
    <w:p w14:paraId="2727CDAE" w14:textId="77777777" w:rsidR="008144D9" w:rsidRDefault="008144D9" w:rsidP="008144D9">
      <w:pPr>
        <w:overflowPunct/>
        <w:spacing w:line="300" w:lineRule="auto"/>
        <w:textAlignment w:val="auto"/>
        <w:rPr>
          <w:rFonts w:eastAsia="Calibri"/>
          <w:b/>
          <w:color w:val="241F1F"/>
          <w:szCs w:val="24"/>
          <w:lang w:val="tr-TR"/>
        </w:rPr>
      </w:pPr>
    </w:p>
    <w:p w14:paraId="12273D11" w14:textId="77777777" w:rsidR="00134CA9" w:rsidRPr="008144D9" w:rsidRDefault="00134CA9" w:rsidP="008144D9">
      <w:pPr>
        <w:overflowPunct/>
        <w:spacing w:line="300" w:lineRule="auto"/>
        <w:textAlignment w:val="auto"/>
        <w:rPr>
          <w:rFonts w:eastAsia="Calibri"/>
          <w:b/>
          <w:color w:val="241F1F"/>
          <w:szCs w:val="24"/>
          <w:lang w:val="tr-TR"/>
        </w:rPr>
      </w:pPr>
    </w:p>
    <w:p w14:paraId="01650503" w14:textId="77777777" w:rsidR="008144D9" w:rsidRPr="008144D9" w:rsidRDefault="008144D9" w:rsidP="008144D9">
      <w:pPr>
        <w:overflowPunct/>
        <w:spacing w:line="300" w:lineRule="auto"/>
        <w:textAlignment w:val="auto"/>
        <w:rPr>
          <w:rFonts w:eastAsia="Calibri"/>
          <w:b/>
          <w:color w:val="241F1F"/>
          <w:szCs w:val="24"/>
          <w:lang w:val="tr-TR"/>
        </w:rPr>
      </w:pPr>
      <w:r w:rsidRPr="008144D9">
        <w:rPr>
          <w:rFonts w:eastAsia="Calibri"/>
          <w:b/>
          <w:color w:val="241F1F"/>
          <w:szCs w:val="24"/>
          <w:lang w:val="tr-TR"/>
        </w:rPr>
        <w:lastRenderedPageBreak/>
        <w:t>1.INTRODUCTION</w:t>
      </w:r>
    </w:p>
    <w:p w14:paraId="1B7DF04D" w14:textId="77777777" w:rsidR="008144D9" w:rsidRPr="008144D9" w:rsidRDefault="008144D9" w:rsidP="008144D9">
      <w:pPr>
        <w:overflowPunct/>
        <w:spacing w:line="300" w:lineRule="auto"/>
        <w:textAlignment w:val="auto"/>
        <w:rPr>
          <w:rFonts w:eastAsia="Calibri"/>
          <w:b/>
          <w:color w:val="241F1F"/>
          <w:szCs w:val="24"/>
          <w:lang w:val="tr-TR"/>
        </w:rPr>
      </w:pPr>
    </w:p>
    <w:p w14:paraId="2D02E6D5" w14:textId="5A4A7063" w:rsidR="008144D9" w:rsidRPr="008144D9" w:rsidRDefault="008144D9" w:rsidP="008144D9">
      <w:pPr>
        <w:overflowPunct/>
        <w:spacing w:line="300" w:lineRule="auto"/>
        <w:ind w:firstLine="720"/>
        <w:jc w:val="both"/>
        <w:textAlignment w:val="auto"/>
        <w:rPr>
          <w:rFonts w:eastAsia="Calibri"/>
          <w:color w:val="241F1F"/>
          <w:szCs w:val="24"/>
          <w:lang w:val="tr-TR"/>
        </w:rPr>
      </w:pPr>
      <w:r w:rsidRPr="008144D9">
        <w:rPr>
          <w:rFonts w:eastAsia="Calibri"/>
          <w:color w:val="241F1F"/>
          <w:szCs w:val="24"/>
          <w:lang w:val="tr-TR"/>
        </w:rPr>
        <w:t>In today's world, where the effects of global warming are clearly seen, the interest in renewable energy sources has increased due to the increase in the costs of fossil fuels used in energy consumption and the damage these fuels cause to the environment.</w:t>
      </w:r>
    </w:p>
    <w:p w14:paraId="635E31DF" w14:textId="77777777" w:rsidR="008144D9" w:rsidRPr="008144D9" w:rsidRDefault="008144D9" w:rsidP="008144D9">
      <w:pPr>
        <w:overflowPunct/>
        <w:spacing w:line="300" w:lineRule="auto"/>
        <w:ind w:firstLine="708"/>
        <w:jc w:val="both"/>
        <w:textAlignment w:val="auto"/>
        <w:rPr>
          <w:rFonts w:eastAsia="Calibri"/>
          <w:color w:val="241F1F"/>
          <w:szCs w:val="24"/>
          <w:lang w:val="tr-TR"/>
        </w:rPr>
      </w:pPr>
    </w:p>
    <w:p w14:paraId="2FAC3691" w14:textId="77777777" w:rsidR="008144D9" w:rsidRPr="008144D9" w:rsidRDefault="008144D9" w:rsidP="008144D9">
      <w:pPr>
        <w:overflowPunct/>
        <w:spacing w:line="300" w:lineRule="auto"/>
        <w:ind w:firstLine="720"/>
        <w:jc w:val="both"/>
        <w:textAlignment w:val="auto"/>
        <w:rPr>
          <w:rFonts w:eastAsia="Calibri"/>
          <w:b/>
          <w:color w:val="241F1F"/>
          <w:szCs w:val="24"/>
          <w:lang w:val="tr-TR"/>
        </w:rPr>
      </w:pPr>
      <w:r w:rsidRPr="008144D9">
        <w:rPr>
          <w:rFonts w:eastAsia="Calibri"/>
          <w:color w:val="241F1F"/>
          <w:szCs w:val="24"/>
          <w:lang w:val="tr-TR"/>
        </w:rPr>
        <w:t>The radiant energy that emerges with the fusion event occurring in the core of the sun is called solar energy. While the intensity of this energy is approximately 1370 W/m2 outside the atmosphere, the amount reaching the earth varies between 0-1100 W/m2 values due to the atmosphere of the world [3]. Research on the use of solar energy has accelerated after the 1970s, and while solar energy systems have made technological progress, the cost of these systems has gradually decreased. Today, solar energy systems are a clean energy source that does not harm the environment and whose use is increasing day by day. Solar energy is the source of life on earth and is a direct or indirect source of alternative energy sources other than nuclear energy. The solar energy potential maps of the World and Turkey are shown in Figure.1 below.</w:t>
      </w:r>
    </w:p>
    <w:p w14:paraId="7CB62A7E" w14:textId="77777777" w:rsidR="008144D9" w:rsidRPr="008144D9" w:rsidRDefault="008144D9" w:rsidP="008144D9">
      <w:pPr>
        <w:overflowPunct/>
        <w:spacing w:line="300" w:lineRule="auto"/>
        <w:textAlignment w:val="auto"/>
        <w:rPr>
          <w:rFonts w:eastAsia="Calibri"/>
          <w:b/>
          <w:color w:val="241F1F"/>
          <w:szCs w:val="24"/>
          <w:lang w:val="tr-TR"/>
        </w:rPr>
      </w:pPr>
      <w:r w:rsidRPr="008144D9">
        <w:rPr>
          <w:rFonts w:eastAsia="Calibri"/>
          <w:b/>
          <w:noProof/>
          <w:color w:val="241F1F"/>
          <w:szCs w:val="24"/>
          <w:lang w:val="tr-TR"/>
        </w:rPr>
        <w:drawing>
          <wp:inline distT="0" distB="0" distL="0" distR="0" wp14:anchorId="1ACDE2C2" wp14:editId="6780F6F4">
            <wp:extent cx="2501268" cy="1302106"/>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00859" cy="1301893"/>
                    </a:xfrm>
                    <a:prstGeom prst="rect">
                      <a:avLst/>
                    </a:prstGeom>
                    <a:noFill/>
                    <a:ln>
                      <a:noFill/>
                    </a:ln>
                  </pic:spPr>
                </pic:pic>
              </a:graphicData>
            </a:graphic>
          </wp:inline>
        </w:drawing>
      </w:r>
      <w:r w:rsidRPr="008144D9">
        <w:rPr>
          <w:rFonts w:eastAsia="Calibri"/>
          <w:noProof/>
          <w:szCs w:val="24"/>
          <w:lang w:val="tr-TR"/>
        </w:rPr>
        <w:drawing>
          <wp:inline distT="0" distB="0" distL="0" distR="0" wp14:anchorId="598EDD9C" wp14:editId="58D883E2">
            <wp:extent cx="3193655" cy="1268191"/>
            <wp:effectExtent l="0" t="0" r="6985" b="825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06313" cy="1273217"/>
                    </a:xfrm>
                    <a:prstGeom prst="rect">
                      <a:avLst/>
                    </a:prstGeom>
                    <a:noFill/>
                    <a:ln>
                      <a:noFill/>
                    </a:ln>
                  </pic:spPr>
                </pic:pic>
              </a:graphicData>
            </a:graphic>
          </wp:inline>
        </w:drawing>
      </w:r>
    </w:p>
    <w:p w14:paraId="73893176" w14:textId="77777777" w:rsidR="008144D9" w:rsidRPr="008144D9" w:rsidRDefault="008144D9" w:rsidP="008144D9">
      <w:pPr>
        <w:overflowPunct/>
        <w:spacing w:line="300" w:lineRule="auto"/>
        <w:jc w:val="center"/>
        <w:textAlignment w:val="auto"/>
        <w:rPr>
          <w:rFonts w:eastAsia="Calibri"/>
          <w:b/>
          <w:bCs/>
          <w:szCs w:val="24"/>
          <w:lang w:val="tr-TR"/>
        </w:rPr>
      </w:pPr>
      <w:r w:rsidRPr="008144D9">
        <w:rPr>
          <w:rFonts w:eastAsia="Calibri"/>
          <w:b/>
          <w:bCs/>
          <w:szCs w:val="24"/>
          <w:lang w:val="tr-TR"/>
        </w:rPr>
        <w:t xml:space="preserve">Figure 1. </w:t>
      </w:r>
      <w:r w:rsidRPr="008144D9">
        <w:rPr>
          <w:rFonts w:eastAsia="Calibri"/>
          <w:bCs/>
          <w:szCs w:val="24"/>
          <w:lang w:val="tr-TR"/>
        </w:rPr>
        <w:t>World solar energy potential atlas- Turkey solar energy potential atlas [3].</w:t>
      </w:r>
    </w:p>
    <w:p w14:paraId="713B6849" w14:textId="77777777" w:rsidR="008144D9" w:rsidRPr="008144D9" w:rsidRDefault="008144D9" w:rsidP="008144D9">
      <w:pPr>
        <w:overflowPunct/>
        <w:spacing w:line="300" w:lineRule="auto"/>
        <w:jc w:val="both"/>
        <w:textAlignment w:val="auto"/>
        <w:rPr>
          <w:szCs w:val="24"/>
          <w:lang w:val="tr-TR"/>
        </w:rPr>
      </w:pPr>
    </w:p>
    <w:p w14:paraId="0F1CB26E" w14:textId="77777777" w:rsidR="008144D9" w:rsidRPr="008144D9" w:rsidRDefault="008144D9" w:rsidP="008144D9">
      <w:pPr>
        <w:overflowPunct/>
        <w:spacing w:line="360" w:lineRule="auto"/>
        <w:ind w:firstLine="709"/>
        <w:jc w:val="both"/>
        <w:textAlignment w:val="auto"/>
        <w:rPr>
          <w:szCs w:val="24"/>
          <w:lang w:val="tr-TR"/>
        </w:rPr>
      </w:pPr>
      <w:r w:rsidRPr="008144D9">
        <w:rPr>
          <w:szCs w:val="24"/>
          <w:lang w:val="tr-TR"/>
        </w:rPr>
        <w:t>Solar energy is the type of energy that has the greatest potential among renewable energy sources. This type of energy is widely used in many areas such as heating, hot water supply and ventilation. In addition, Photovoltaic Systems (PV), whose technologies are developing day by day, are widely used in electricity production from solar energy. The efficiency of PV cells has reached 47.1% under laboratory conditions [2]. Commercial PV panel efficiencies are around 15-22.7%. While about 23% of the solar radiation falling on the panel area in a PV panel can be converted into electrical energy, the rest of the energy is emitted to the atmosphere as heat [3]. Photovoltaic Thermal (PV/T) systems have been developed to take advantage of this heat. In PV/T systems, while solar energy is converted into electrical energy with PV cells, the resulting heat is also converted into useful energy. In this way, efficiency increases are achieved by cooling the surfaces of the PV cells.</w:t>
      </w:r>
    </w:p>
    <w:p w14:paraId="5AF5EDD1" w14:textId="77777777" w:rsidR="008144D9" w:rsidRPr="008144D9" w:rsidRDefault="008144D9" w:rsidP="008144D9">
      <w:pPr>
        <w:overflowPunct/>
        <w:spacing w:line="360" w:lineRule="auto"/>
        <w:ind w:firstLine="709"/>
        <w:jc w:val="both"/>
        <w:textAlignment w:val="auto"/>
        <w:rPr>
          <w:szCs w:val="24"/>
          <w:lang w:val="tr-TR"/>
        </w:rPr>
      </w:pPr>
    </w:p>
    <w:p w14:paraId="27B14C2F" w14:textId="77777777" w:rsidR="008144D9" w:rsidRPr="008144D9" w:rsidRDefault="008144D9" w:rsidP="008144D9">
      <w:pPr>
        <w:overflowPunct/>
        <w:spacing w:line="360" w:lineRule="auto"/>
        <w:ind w:firstLine="709"/>
        <w:jc w:val="both"/>
        <w:textAlignment w:val="auto"/>
        <w:rPr>
          <w:rFonts w:eastAsia="Calibri"/>
          <w:color w:val="241F1F"/>
          <w:szCs w:val="24"/>
          <w:lang w:val="tr-TR"/>
        </w:rPr>
      </w:pPr>
      <w:r w:rsidRPr="008144D9">
        <w:rPr>
          <w:rFonts w:eastAsia="Calibri"/>
          <w:color w:val="241F1F"/>
          <w:szCs w:val="24"/>
          <w:lang w:val="tr-TR"/>
        </w:rPr>
        <w:lastRenderedPageBreak/>
        <w:t>High temperature reduces the open circuit voltage in PV systems, causing a decrease in efficiency. By adding a cooler to the PV panel, the temperature of the PV system can be lowered, thereby increasing the overall efficiency. However, it is possible to recover the energy lost as heat in this system. In PV/T systems, water, air or both can be used to cool the PV panel. The recovery of waste heat in PV/T systems causes the overall efficiency of the hybrid system to be higher than the efficiency of the PV system. The overall efficiency in PV/T systems is obtained using the following equation. [4]</w:t>
      </w:r>
    </w:p>
    <w:p w14:paraId="57C47812" w14:textId="77777777" w:rsidR="008144D9" w:rsidRPr="008144D9" w:rsidRDefault="008144D9" w:rsidP="008144D9">
      <w:pPr>
        <w:overflowPunct/>
        <w:spacing w:line="360" w:lineRule="auto"/>
        <w:ind w:firstLine="709"/>
        <w:jc w:val="both"/>
        <w:textAlignment w:val="auto"/>
        <w:rPr>
          <w:rFonts w:eastAsia="Calibri"/>
          <w:color w:val="241F1F"/>
          <w:szCs w:val="24"/>
          <w:lang w:val="tr-TR"/>
        </w:rPr>
      </w:pPr>
    </w:p>
    <w:p w14:paraId="273F31F1" w14:textId="77777777" w:rsidR="008144D9" w:rsidRPr="008144D9" w:rsidRDefault="008144D9" w:rsidP="008144D9">
      <w:pPr>
        <w:overflowPunct/>
        <w:spacing w:line="360" w:lineRule="auto"/>
        <w:ind w:firstLine="709"/>
        <w:jc w:val="both"/>
        <w:textAlignment w:val="auto"/>
        <w:rPr>
          <w:rFonts w:eastAsia="Calibri"/>
          <w:color w:val="241F1F"/>
          <w:szCs w:val="24"/>
          <w:lang w:val="tr-TR"/>
        </w:rPr>
      </w:pPr>
      <w:r w:rsidRPr="008144D9">
        <w:rPr>
          <w:rFonts w:eastAsia="Calibri"/>
          <w:color w:val="241F1F"/>
          <w:szCs w:val="24"/>
          <w:lang w:val="tr-TR"/>
        </w:rPr>
        <w:t xml:space="preserve">                                            η</w:t>
      </w:r>
      <w:r w:rsidRPr="008144D9">
        <w:rPr>
          <w:rFonts w:eastAsia="Calibri"/>
          <w:color w:val="241F1F"/>
          <w:szCs w:val="24"/>
          <w:vertAlign w:val="subscript"/>
          <w:lang w:val="tr-TR"/>
        </w:rPr>
        <w:t>total</w:t>
      </w:r>
      <w:r w:rsidRPr="008144D9">
        <w:rPr>
          <w:rFonts w:eastAsia="Calibri"/>
          <w:color w:val="241F1F"/>
          <w:szCs w:val="24"/>
          <w:lang w:val="tr-TR"/>
        </w:rPr>
        <w:t xml:space="preserve"> = η</w:t>
      </w:r>
      <w:r w:rsidRPr="008144D9">
        <w:rPr>
          <w:rFonts w:eastAsia="Calibri"/>
          <w:color w:val="241F1F"/>
          <w:szCs w:val="24"/>
          <w:vertAlign w:val="subscript"/>
          <w:lang w:val="tr-TR"/>
        </w:rPr>
        <w:t>thermal</w:t>
      </w:r>
      <w:r w:rsidRPr="008144D9">
        <w:rPr>
          <w:rFonts w:eastAsia="Calibri"/>
          <w:color w:val="241F1F"/>
          <w:szCs w:val="24"/>
          <w:lang w:val="tr-TR"/>
        </w:rPr>
        <w:t xml:space="preserve"> +η</w:t>
      </w:r>
      <w:r w:rsidRPr="008144D9">
        <w:rPr>
          <w:rFonts w:eastAsia="Calibri"/>
          <w:color w:val="241F1F"/>
          <w:szCs w:val="24"/>
          <w:vertAlign w:val="subscript"/>
          <w:lang w:val="tr-TR"/>
        </w:rPr>
        <w:t xml:space="preserve">electrical </w:t>
      </w:r>
    </w:p>
    <w:p w14:paraId="3E6BB781" w14:textId="77777777" w:rsidR="008144D9" w:rsidRPr="008144D9" w:rsidRDefault="008144D9" w:rsidP="008144D9">
      <w:pPr>
        <w:overflowPunct/>
        <w:spacing w:line="300" w:lineRule="auto"/>
        <w:ind w:firstLine="708"/>
        <w:jc w:val="both"/>
        <w:textAlignment w:val="auto"/>
        <w:rPr>
          <w:rFonts w:eastAsia="Calibri"/>
          <w:color w:val="241F1F"/>
          <w:szCs w:val="24"/>
          <w:lang w:val="tr-TR"/>
        </w:rPr>
      </w:pPr>
    </w:p>
    <w:p w14:paraId="456B983E" w14:textId="77777777" w:rsidR="008144D9" w:rsidRPr="008144D9" w:rsidRDefault="008144D9" w:rsidP="008144D9">
      <w:pPr>
        <w:overflowPunct/>
        <w:spacing w:line="360" w:lineRule="auto"/>
        <w:ind w:firstLine="708"/>
        <w:jc w:val="both"/>
        <w:textAlignment w:val="auto"/>
        <w:rPr>
          <w:color w:val="241F1F"/>
          <w:szCs w:val="24"/>
          <w:lang w:val="tr-TR"/>
        </w:rPr>
      </w:pPr>
      <w:r w:rsidRPr="008144D9">
        <w:rPr>
          <w:color w:val="241F1F"/>
          <w:szCs w:val="24"/>
          <w:lang w:val="tr-TR"/>
        </w:rPr>
        <w:tab/>
        <w:t>Current research focuses on the integration of PV systems with the building. It is important that PV/T installations are in harmony with the building architectural design. The main target in PV/T systems is to achieve low costs for PV/T systems that produce electricity and thermal energy. Reducing system costs is the basic requirement for the widespread use of PV/T systems.</w:t>
      </w:r>
    </w:p>
    <w:p w14:paraId="4BBC6E32" w14:textId="77777777" w:rsidR="008144D9" w:rsidRPr="008144D9" w:rsidRDefault="008144D9" w:rsidP="008144D9">
      <w:pPr>
        <w:overflowPunct/>
        <w:spacing w:line="360" w:lineRule="auto"/>
        <w:ind w:firstLine="708"/>
        <w:jc w:val="both"/>
        <w:textAlignment w:val="auto"/>
        <w:rPr>
          <w:color w:val="241F1F"/>
          <w:szCs w:val="24"/>
          <w:lang w:val="tr-TR"/>
        </w:rPr>
      </w:pPr>
      <w:r w:rsidRPr="008144D9">
        <w:rPr>
          <w:color w:val="241F1F"/>
          <w:szCs w:val="24"/>
          <w:lang w:val="tr-TR"/>
        </w:rPr>
        <w:t>The main benefits of PV/T systems can be listed as follows [4]:</w:t>
      </w:r>
    </w:p>
    <w:p w14:paraId="16DC4EAE" w14:textId="77777777" w:rsidR="008144D9" w:rsidRPr="008144D9" w:rsidRDefault="008144D9" w:rsidP="00120985">
      <w:pPr>
        <w:numPr>
          <w:ilvl w:val="0"/>
          <w:numId w:val="1"/>
        </w:numPr>
        <w:overflowPunct/>
        <w:autoSpaceDE/>
        <w:autoSpaceDN/>
        <w:adjustRightInd/>
        <w:spacing w:after="200" w:line="360" w:lineRule="auto"/>
        <w:jc w:val="both"/>
        <w:textAlignment w:val="auto"/>
        <w:rPr>
          <w:color w:val="241F1F"/>
          <w:szCs w:val="24"/>
          <w:lang w:val="tr-TR" w:eastAsia="en-US"/>
        </w:rPr>
      </w:pPr>
      <w:r w:rsidRPr="008144D9">
        <w:rPr>
          <w:color w:val="241F1F"/>
          <w:szCs w:val="24"/>
          <w:lang w:val="en" w:eastAsia="en-US"/>
        </w:rPr>
        <w:t>The cost in PV/T systems is lower than two separate system installations.</w:t>
      </w:r>
    </w:p>
    <w:p w14:paraId="1CC32CE0" w14:textId="77777777" w:rsidR="008144D9" w:rsidRPr="008144D9" w:rsidRDefault="008144D9" w:rsidP="00120985">
      <w:pPr>
        <w:numPr>
          <w:ilvl w:val="0"/>
          <w:numId w:val="1"/>
        </w:numPr>
        <w:overflowPunct/>
        <w:autoSpaceDE/>
        <w:autoSpaceDN/>
        <w:adjustRightInd/>
        <w:spacing w:after="200" w:line="360" w:lineRule="auto"/>
        <w:jc w:val="both"/>
        <w:textAlignment w:val="auto"/>
        <w:rPr>
          <w:color w:val="241F1F"/>
          <w:szCs w:val="24"/>
          <w:lang w:val="tr-TR" w:eastAsia="en-US"/>
        </w:rPr>
      </w:pPr>
      <w:r w:rsidRPr="008144D9">
        <w:rPr>
          <w:color w:val="241F1F"/>
          <w:szCs w:val="24"/>
          <w:lang w:val="en" w:eastAsia="en-US"/>
        </w:rPr>
        <w:t>The total area required for the PV/T system installation is less than the area required for the PV system and the thermal system.</w:t>
      </w:r>
    </w:p>
    <w:p w14:paraId="069D41AE" w14:textId="77777777" w:rsidR="008144D9" w:rsidRPr="008144D9" w:rsidRDefault="008144D9" w:rsidP="00120985">
      <w:pPr>
        <w:numPr>
          <w:ilvl w:val="0"/>
          <w:numId w:val="1"/>
        </w:numPr>
        <w:overflowPunct/>
        <w:autoSpaceDE/>
        <w:autoSpaceDN/>
        <w:adjustRightInd/>
        <w:spacing w:after="200" w:line="360" w:lineRule="auto"/>
        <w:jc w:val="both"/>
        <w:textAlignment w:val="auto"/>
        <w:rPr>
          <w:color w:val="241F1F"/>
          <w:szCs w:val="24"/>
          <w:lang w:val="tr-TR" w:eastAsia="en-US"/>
        </w:rPr>
      </w:pPr>
      <w:r w:rsidRPr="008144D9">
        <w:rPr>
          <w:color w:val="241F1F"/>
          <w:szCs w:val="24"/>
          <w:lang w:val="en" w:eastAsia="en-US"/>
        </w:rPr>
        <w:t>PV and solar collectors use different part of the solar spectrum. Collectors use infrared waves, while solar cells use visible light waves. By using both systems together, solar energy is used more effectively.</w:t>
      </w:r>
    </w:p>
    <w:p w14:paraId="59ED5B71" w14:textId="77777777" w:rsidR="008144D9" w:rsidRPr="008144D9" w:rsidRDefault="008144D9" w:rsidP="00120985">
      <w:pPr>
        <w:numPr>
          <w:ilvl w:val="0"/>
          <w:numId w:val="1"/>
        </w:numPr>
        <w:overflowPunct/>
        <w:autoSpaceDE/>
        <w:autoSpaceDN/>
        <w:adjustRightInd/>
        <w:spacing w:after="200" w:line="360" w:lineRule="auto"/>
        <w:jc w:val="both"/>
        <w:textAlignment w:val="auto"/>
        <w:rPr>
          <w:color w:val="241F1F"/>
          <w:szCs w:val="24"/>
          <w:lang w:val="tr-TR" w:eastAsia="en-US"/>
        </w:rPr>
      </w:pPr>
      <w:r w:rsidRPr="008144D9">
        <w:rPr>
          <w:color w:val="241F1F"/>
          <w:szCs w:val="24"/>
          <w:lang w:val="tr-TR" w:eastAsia="en-US"/>
        </w:rPr>
        <w:t>Thanks to PV/T systems, the thermal load of the building decreases due to the increase in insulation and surface shading in summer.</w:t>
      </w:r>
    </w:p>
    <w:p w14:paraId="01D9F6D7" w14:textId="77777777" w:rsidR="008144D9" w:rsidRPr="008144D9" w:rsidRDefault="008144D9" w:rsidP="00120985">
      <w:pPr>
        <w:numPr>
          <w:ilvl w:val="0"/>
          <w:numId w:val="1"/>
        </w:numPr>
        <w:overflowPunct/>
        <w:autoSpaceDE/>
        <w:autoSpaceDN/>
        <w:adjustRightInd/>
        <w:spacing w:after="200" w:line="360" w:lineRule="auto"/>
        <w:jc w:val="both"/>
        <w:textAlignment w:val="auto"/>
        <w:rPr>
          <w:color w:val="241F1F"/>
          <w:szCs w:val="24"/>
          <w:lang w:val="tr-TR" w:eastAsia="en-US"/>
        </w:rPr>
      </w:pPr>
      <w:r w:rsidRPr="008144D9">
        <w:rPr>
          <w:color w:val="241F1F"/>
          <w:szCs w:val="24"/>
          <w:lang w:val="en" w:eastAsia="en-US"/>
        </w:rPr>
        <w:t xml:space="preserve">With PV/T systems, a more aesthetic installation will be possible in terms of appearance compared to the installation of PV and Thermal systems separately on the exterior of the building </w:t>
      </w:r>
    </w:p>
    <w:p w14:paraId="21DF4217" w14:textId="77777777" w:rsidR="008144D9" w:rsidRPr="008144D9" w:rsidRDefault="008144D9" w:rsidP="008144D9">
      <w:pPr>
        <w:overflowPunct/>
        <w:spacing w:line="360" w:lineRule="auto"/>
        <w:ind w:firstLine="708"/>
        <w:jc w:val="both"/>
        <w:textAlignment w:val="auto"/>
        <w:rPr>
          <w:color w:val="241F1F"/>
          <w:szCs w:val="24"/>
          <w:lang w:val="tr-TR"/>
        </w:rPr>
      </w:pPr>
    </w:p>
    <w:p w14:paraId="0CF737BD" w14:textId="77777777" w:rsidR="008144D9" w:rsidRPr="008144D9" w:rsidRDefault="008144D9" w:rsidP="008144D9">
      <w:pPr>
        <w:overflowPunct/>
        <w:spacing w:line="300" w:lineRule="auto"/>
        <w:ind w:firstLine="708"/>
        <w:jc w:val="both"/>
        <w:textAlignment w:val="auto"/>
        <w:rPr>
          <w:rFonts w:eastAsia="Calibri"/>
          <w:color w:val="241F1F"/>
          <w:szCs w:val="24"/>
          <w:lang w:val="tr-TR"/>
        </w:rPr>
      </w:pPr>
      <w:r w:rsidRPr="008144D9">
        <w:rPr>
          <w:rFonts w:eastAsia="Calibri"/>
          <w:color w:val="241F1F"/>
          <w:szCs w:val="24"/>
          <w:lang w:val="tr-TR"/>
        </w:rPr>
        <w:t xml:space="preserve">The performances of PV/T systems increase with the increase in temperature, but decrease when they start to operate at higher temperatures. For this reason, it is necessary to operate the PV modules at low temperatures in order to have the electrical efficiency of the PV </w:t>
      </w:r>
      <w:r w:rsidRPr="008144D9">
        <w:rPr>
          <w:rFonts w:eastAsia="Calibri"/>
          <w:color w:val="241F1F"/>
          <w:szCs w:val="24"/>
          <w:lang w:val="tr-TR"/>
        </w:rPr>
        <w:lastRenderedPageBreak/>
        <w:t>cells at a certain level. Due to this necessity, the working areas of PV/T systems are limited. Therefore, the heat obtained can be used for preheating, water heating, space heating, etc. in buildings.</w:t>
      </w:r>
    </w:p>
    <w:p w14:paraId="03220DCE" w14:textId="77777777" w:rsidR="008144D9" w:rsidRDefault="008144D9" w:rsidP="008144D9">
      <w:pPr>
        <w:overflowPunct/>
        <w:spacing w:line="300" w:lineRule="auto"/>
        <w:ind w:firstLine="708"/>
        <w:jc w:val="both"/>
        <w:textAlignment w:val="auto"/>
        <w:rPr>
          <w:rFonts w:eastAsia="Calibri"/>
          <w:color w:val="241F1F"/>
          <w:szCs w:val="24"/>
          <w:lang w:val="tr-TR"/>
        </w:rPr>
      </w:pPr>
    </w:p>
    <w:p w14:paraId="74C65B88" w14:textId="77777777" w:rsidR="008144D9" w:rsidRPr="008144D9" w:rsidRDefault="008144D9" w:rsidP="008144D9">
      <w:pPr>
        <w:overflowPunct/>
        <w:spacing w:line="300" w:lineRule="auto"/>
        <w:ind w:firstLine="708"/>
        <w:jc w:val="both"/>
        <w:textAlignment w:val="auto"/>
        <w:rPr>
          <w:rFonts w:eastAsia="Calibri"/>
          <w:color w:val="241F1F"/>
          <w:szCs w:val="24"/>
          <w:lang w:val="tr-TR"/>
        </w:rPr>
      </w:pPr>
    </w:p>
    <w:p w14:paraId="4C783788" w14:textId="77777777" w:rsidR="008144D9" w:rsidRPr="008144D9" w:rsidRDefault="008144D9" w:rsidP="008144D9">
      <w:pPr>
        <w:overflowPunct/>
        <w:spacing w:line="360" w:lineRule="auto"/>
        <w:ind w:firstLine="708"/>
        <w:jc w:val="both"/>
        <w:textAlignment w:val="auto"/>
        <w:rPr>
          <w:rFonts w:eastAsia="Calibri"/>
          <w:color w:val="241F1F"/>
          <w:szCs w:val="24"/>
          <w:lang w:val="tr-TR"/>
        </w:rPr>
      </w:pPr>
      <w:r w:rsidRPr="008144D9">
        <w:rPr>
          <w:rFonts w:eastAsia="Calibri"/>
          <w:color w:val="241F1F"/>
          <w:szCs w:val="24"/>
          <w:lang w:val="tr-TR"/>
        </w:rPr>
        <w:t>PV/T systems can be examined in 4 groups.[4].</w:t>
      </w:r>
    </w:p>
    <w:p w14:paraId="3AF72FE1" w14:textId="77777777" w:rsidR="008144D9" w:rsidRPr="008144D9" w:rsidRDefault="008144D9" w:rsidP="008144D9">
      <w:pPr>
        <w:overflowPunct/>
        <w:spacing w:line="360" w:lineRule="auto"/>
        <w:ind w:firstLine="708"/>
        <w:jc w:val="both"/>
        <w:textAlignment w:val="auto"/>
        <w:rPr>
          <w:rFonts w:eastAsia="Calibri"/>
          <w:color w:val="241F1F"/>
          <w:szCs w:val="24"/>
          <w:lang w:val="tr-TR"/>
        </w:rPr>
      </w:pPr>
      <w:r w:rsidRPr="008144D9">
        <w:rPr>
          <w:rFonts w:eastAsia="Calibri"/>
          <w:color w:val="241F1F"/>
          <w:szCs w:val="24"/>
          <w:lang w:val="tr-TR"/>
        </w:rPr>
        <w:t>1. PV/T air collectors</w:t>
      </w:r>
    </w:p>
    <w:p w14:paraId="37F4A28E" w14:textId="77777777" w:rsidR="008144D9" w:rsidRPr="008144D9" w:rsidRDefault="008144D9" w:rsidP="008144D9">
      <w:pPr>
        <w:overflowPunct/>
        <w:spacing w:line="360" w:lineRule="auto"/>
        <w:ind w:firstLine="708"/>
        <w:jc w:val="both"/>
        <w:textAlignment w:val="auto"/>
        <w:rPr>
          <w:rFonts w:eastAsia="Calibri"/>
          <w:color w:val="241F1F"/>
          <w:szCs w:val="24"/>
          <w:lang w:val="tr-TR"/>
        </w:rPr>
      </w:pPr>
      <w:r w:rsidRPr="008144D9">
        <w:rPr>
          <w:rFonts w:eastAsia="Calibri"/>
          <w:color w:val="241F1F"/>
          <w:szCs w:val="24"/>
          <w:lang w:val="tr-TR"/>
        </w:rPr>
        <w:t>2. PV/T liquid collectors</w:t>
      </w:r>
    </w:p>
    <w:p w14:paraId="3F0CF6EE" w14:textId="77777777" w:rsidR="008144D9" w:rsidRPr="008144D9" w:rsidRDefault="008144D9" w:rsidP="008144D9">
      <w:pPr>
        <w:overflowPunct/>
        <w:spacing w:line="360" w:lineRule="auto"/>
        <w:ind w:firstLine="708"/>
        <w:jc w:val="both"/>
        <w:textAlignment w:val="auto"/>
        <w:rPr>
          <w:rFonts w:eastAsia="Calibri"/>
          <w:color w:val="241F1F"/>
          <w:szCs w:val="24"/>
          <w:lang w:val="tr-TR"/>
        </w:rPr>
      </w:pPr>
      <w:r w:rsidRPr="008144D9">
        <w:rPr>
          <w:rFonts w:eastAsia="Calibri"/>
          <w:color w:val="241F1F"/>
          <w:szCs w:val="24"/>
          <w:lang w:val="tr-TR"/>
        </w:rPr>
        <w:t>3. PV/T collectors with heat pipes</w:t>
      </w:r>
    </w:p>
    <w:p w14:paraId="6F69DE07" w14:textId="77777777" w:rsidR="008144D9" w:rsidRPr="008144D9" w:rsidRDefault="008144D9" w:rsidP="008144D9">
      <w:pPr>
        <w:overflowPunct/>
        <w:spacing w:line="360" w:lineRule="auto"/>
        <w:ind w:firstLine="708"/>
        <w:jc w:val="both"/>
        <w:textAlignment w:val="auto"/>
        <w:rPr>
          <w:rFonts w:eastAsia="Calibri"/>
          <w:color w:val="241F1F"/>
          <w:szCs w:val="24"/>
          <w:lang w:val="tr-TR"/>
        </w:rPr>
      </w:pPr>
      <w:r w:rsidRPr="008144D9">
        <w:rPr>
          <w:rFonts w:eastAsia="Calibri"/>
          <w:color w:val="241F1F"/>
          <w:szCs w:val="24"/>
          <w:lang w:val="tr-TR"/>
        </w:rPr>
        <w:t>4. PV/T collectors with Phase Change Material</w:t>
      </w:r>
    </w:p>
    <w:p w14:paraId="4B779D04" w14:textId="77777777" w:rsidR="008144D9" w:rsidRPr="008144D9" w:rsidRDefault="008144D9" w:rsidP="008144D9">
      <w:pPr>
        <w:overflowPunct/>
        <w:spacing w:line="360" w:lineRule="auto"/>
        <w:ind w:firstLine="708"/>
        <w:jc w:val="both"/>
        <w:textAlignment w:val="auto"/>
        <w:rPr>
          <w:rFonts w:eastAsia="Calibri"/>
          <w:color w:val="241F1F"/>
          <w:szCs w:val="24"/>
          <w:lang w:val="tr-TR"/>
        </w:rPr>
      </w:pPr>
    </w:p>
    <w:p w14:paraId="46CF80A3" w14:textId="77777777" w:rsidR="008144D9" w:rsidRPr="008144D9" w:rsidRDefault="008144D9" w:rsidP="008144D9">
      <w:pPr>
        <w:overflowPunct/>
        <w:spacing w:line="360" w:lineRule="auto"/>
        <w:ind w:firstLine="708"/>
        <w:jc w:val="both"/>
        <w:textAlignment w:val="auto"/>
        <w:rPr>
          <w:rFonts w:eastAsia="Calibri"/>
          <w:color w:val="241F1F"/>
          <w:szCs w:val="24"/>
          <w:lang w:val="tr-TR"/>
        </w:rPr>
      </w:pPr>
      <w:r w:rsidRPr="008144D9">
        <w:rPr>
          <w:rFonts w:eastAsia="Calibri"/>
          <w:color w:val="241F1F"/>
          <w:szCs w:val="24"/>
          <w:lang w:val="tr-TR"/>
        </w:rPr>
        <w:t>PV/T systems are used in building applications, solar distillation applications, solar energy drying applications, greenhouse applications, thermoelectric generators and heat pumps.</w:t>
      </w:r>
    </w:p>
    <w:p w14:paraId="2186D36B" w14:textId="77777777" w:rsidR="008144D9" w:rsidRPr="008144D9" w:rsidRDefault="008144D9" w:rsidP="008144D9">
      <w:pPr>
        <w:overflowPunct/>
        <w:spacing w:line="300" w:lineRule="auto"/>
        <w:ind w:firstLine="709"/>
        <w:jc w:val="both"/>
        <w:textAlignment w:val="auto"/>
        <w:rPr>
          <w:rFonts w:eastAsia="Calibri"/>
          <w:color w:val="241F1F"/>
          <w:szCs w:val="24"/>
          <w:lang w:val="tr-TR"/>
        </w:rPr>
      </w:pPr>
      <w:r w:rsidRPr="008144D9">
        <w:rPr>
          <w:rFonts w:eastAsia="Calibri"/>
          <w:color w:val="241F1F"/>
          <w:szCs w:val="24"/>
          <w:lang w:val="tr-TR"/>
        </w:rPr>
        <w:t>When PV/T systems are examined, it is seen that these systems have the following advantages.</w:t>
      </w:r>
    </w:p>
    <w:p w14:paraId="4C69806B" w14:textId="77777777" w:rsidR="008144D9" w:rsidRPr="008144D9" w:rsidRDefault="008144D9" w:rsidP="008144D9">
      <w:pPr>
        <w:overflowPunct/>
        <w:spacing w:line="360" w:lineRule="auto"/>
        <w:ind w:firstLine="709"/>
        <w:jc w:val="both"/>
        <w:textAlignment w:val="auto"/>
        <w:rPr>
          <w:rFonts w:eastAsia="Calibri"/>
          <w:color w:val="241F1F"/>
          <w:szCs w:val="24"/>
          <w:lang w:val="tr-TR"/>
        </w:rPr>
      </w:pPr>
      <w:r w:rsidRPr="008144D9">
        <w:rPr>
          <w:rFonts w:eastAsia="Calibri"/>
          <w:color w:val="241F1F"/>
          <w:szCs w:val="24"/>
          <w:lang w:val="tr-TR"/>
        </w:rPr>
        <w:t xml:space="preserve">• By lowering the operating temperatures of PV cells, they increase the electrical   </w:t>
      </w:r>
    </w:p>
    <w:p w14:paraId="06706CD4" w14:textId="77777777" w:rsidR="008144D9" w:rsidRPr="008144D9" w:rsidRDefault="008144D9" w:rsidP="008144D9">
      <w:pPr>
        <w:overflowPunct/>
        <w:spacing w:line="360" w:lineRule="auto"/>
        <w:ind w:firstLine="709"/>
        <w:jc w:val="both"/>
        <w:textAlignment w:val="auto"/>
        <w:rPr>
          <w:rFonts w:eastAsia="Calibri"/>
          <w:color w:val="241F1F"/>
          <w:szCs w:val="24"/>
          <w:lang w:val="tr-TR"/>
        </w:rPr>
      </w:pPr>
      <w:r w:rsidRPr="008144D9">
        <w:rPr>
          <w:rFonts w:eastAsia="Calibri"/>
          <w:color w:val="241F1F"/>
          <w:szCs w:val="24"/>
          <w:lang w:val="tr-TR"/>
        </w:rPr>
        <w:t xml:space="preserve">   efficiency of  </w:t>
      </w:r>
    </w:p>
    <w:p w14:paraId="220BC055" w14:textId="77777777" w:rsidR="008144D9" w:rsidRPr="008144D9" w:rsidRDefault="008144D9" w:rsidP="008144D9">
      <w:pPr>
        <w:overflowPunct/>
        <w:spacing w:line="360" w:lineRule="auto"/>
        <w:ind w:firstLine="709"/>
        <w:jc w:val="both"/>
        <w:textAlignment w:val="auto"/>
        <w:rPr>
          <w:rFonts w:eastAsia="Calibri"/>
          <w:color w:val="241F1F"/>
          <w:szCs w:val="24"/>
          <w:lang w:val="tr-TR"/>
        </w:rPr>
      </w:pPr>
      <w:r w:rsidRPr="008144D9">
        <w:rPr>
          <w:rFonts w:eastAsia="Calibri"/>
          <w:color w:val="241F1F"/>
          <w:szCs w:val="24"/>
          <w:lang w:val="tr-TR"/>
        </w:rPr>
        <w:t xml:space="preserve">   PV cells, which decreases with temperature.</w:t>
      </w:r>
    </w:p>
    <w:p w14:paraId="37DE4303" w14:textId="77777777" w:rsidR="008144D9" w:rsidRPr="008144D9" w:rsidRDefault="008144D9" w:rsidP="008144D9">
      <w:pPr>
        <w:overflowPunct/>
        <w:spacing w:line="360" w:lineRule="auto"/>
        <w:ind w:firstLine="709"/>
        <w:jc w:val="both"/>
        <w:textAlignment w:val="auto"/>
        <w:rPr>
          <w:rFonts w:eastAsia="Calibri"/>
          <w:color w:val="241F1F"/>
          <w:szCs w:val="24"/>
          <w:lang w:val="tr-TR"/>
        </w:rPr>
      </w:pPr>
      <w:r w:rsidRPr="008144D9">
        <w:rPr>
          <w:rFonts w:eastAsia="Calibri"/>
          <w:color w:val="241F1F"/>
          <w:szCs w:val="24"/>
          <w:lang w:val="tr-TR"/>
        </w:rPr>
        <w:t>• They increase the electrical and thermal efficiency of the system.</w:t>
      </w:r>
    </w:p>
    <w:p w14:paraId="64BDA487" w14:textId="77777777" w:rsidR="008144D9" w:rsidRPr="008144D9" w:rsidRDefault="008144D9" w:rsidP="008144D9">
      <w:pPr>
        <w:overflowPunct/>
        <w:spacing w:line="360" w:lineRule="auto"/>
        <w:ind w:firstLine="709"/>
        <w:jc w:val="both"/>
        <w:textAlignment w:val="auto"/>
        <w:rPr>
          <w:rFonts w:eastAsia="Calibri"/>
          <w:color w:val="241F1F"/>
          <w:szCs w:val="24"/>
          <w:lang w:val="tr-TR"/>
        </w:rPr>
      </w:pPr>
      <w:r w:rsidRPr="008144D9">
        <w:rPr>
          <w:rFonts w:eastAsia="Calibri"/>
          <w:color w:val="241F1F"/>
          <w:szCs w:val="24"/>
          <w:lang w:val="tr-TR"/>
        </w:rPr>
        <w:t xml:space="preserve">• More heat and electrical energy is obtained from the area where the PV/T system is </w:t>
      </w:r>
    </w:p>
    <w:p w14:paraId="5A5DB219" w14:textId="77777777" w:rsidR="008144D9" w:rsidRPr="008144D9" w:rsidRDefault="008144D9" w:rsidP="008144D9">
      <w:pPr>
        <w:overflowPunct/>
        <w:spacing w:line="360" w:lineRule="auto"/>
        <w:ind w:firstLine="709"/>
        <w:jc w:val="both"/>
        <w:textAlignment w:val="auto"/>
        <w:rPr>
          <w:rFonts w:eastAsia="Calibri"/>
          <w:color w:val="241F1F"/>
          <w:szCs w:val="24"/>
          <w:lang w:val="tr-TR"/>
        </w:rPr>
      </w:pPr>
      <w:r w:rsidRPr="008144D9">
        <w:rPr>
          <w:rFonts w:eastAsia="Calibri"/>
          <w:color w:val="241F1F"/>
          <w:szCs w:val="24"/>
          <w:lang w:val="tr-TR"/>
        </w:rPr>
        <w:t xml:space="preserve">  installed. </w:t>
      </w:r>
    </w:p>
    <w:p w14:paraId="578647DD" w14:textId="77777777" w:rsidR="008144D9" w:rsidRPr="008144D9" w:rsidRDefault="008144D9" w:rsidP="008144D9">
      <w:pPr>
        <w:overflowPunct/>
        <w:spacing w:line="360" w:lineRule="auto"/>
        <w:ind w:firstLine="709"/>
        <w:jc w:val="both"/>
        <w:textAlignment w:val="auto"/>
        <w:rPr>
          <w:rFonts w:eastAsia="Calibri"/>
          <w:color w:val="241F1F"/>
          <w:szCs w:val="24"/>
          <w:lang w:val="tr-TR"/>
        </w:rPr>
      </w:pPr>
      <w:r w:rsidRPr="008144D9">
        <w:rPr>
          <w:rFonts w:eastAsia="Calibri"/>
          <w:color w:val="241F1F"/>
          <w:szCs w:val="24"/>
          <w:lang w:val="tr-TR"/>
        </w:rPr>
        <w:t xml:space="preserve">  This is important as roof surface areas are limited.</w:t>
      </w:r>
    </w:p>
    <w:p w14:paraId="557FE0DF" w14:textId="77777777" w:rsidR="008144D9" w:rsidRPr="008144D9" w:rsidRDefault="008144D9" w:rsidP="008144D9">
      <w:pPr>
        <w:overflowPunct/>
        <w:spacing w:line="360" w:lineRule="auto"/>
        <w:ind w:firstLine="709"/>
        <w:jc w:val="both"/>
        <w:textAlignment w:val="auto"/>
        <w:rPr>
          <w:rFonts w:eastAsia="Calibri"/>
          <w:color w:val="241F1F"/>
          <w:szCs w:val="24"/>
          <w:lang w:val="tr-TR"/>
        </w:rPr>
      </w:pPr>
      <w:r w:rsidRPr="008144D9">
        <w:rPr>
          <w:rFonts w:eastAsia="Calibri"/>
          <w:color w:val="241F1F"/>
          <w:szCs w:val="24"/>
          <w:lang w:val="tr-TR"/>
        </w:rPr>
        <w:t xml:space="preserve">• Hybrid PV/T systems create a more aesthetic appearance as they provide </w:t>
      </w:r>
    </w:p>
    <w:p w14:paraId="25E2A0F5" w14:textId="77777777" w:rsidR="008144D9" w:rsidRPr="008144D9" w:rsidRDefault="008144D9" w:rsidP="008144D9">
      <w:pPr>
        <w:overflowPunct/>
        <w:spacing w:line="360" w:lineRule="auto"/>
        <w:ind w:firstLine="709"/>
        <w:jc w:val="both"/>
        <w:textAlignment w:val="auto"/>
        <w:rPr>
          <w:rFonts w:eastAsia="Calibri"/>
          <w:color w:val="241F1F"/>
          <w:szCs w:val="24"/>
          <w:lang w:val="tr-TR"/>
        </w:rPr>
      </w:pPr>
      <w:r w:rsidRPr="008144D9">
        <w:rPr>
          <w:rFonts w:eastAsia="Calibri"/>
          <w:color w:val="241F1F"/>
          <w:szCs w:val="24"/>
          <w:lang w:val="tr-TR"/>
        </w:rPr>
        <w:t xml:space="preserve">  architectural integrity </w:t>
      </w:r>
    </w:p>
    <w:p w14:paraId="02459799" w14:textId="77777777" w:rsidR="008144D9" w:rsidRPr="008144D9" w:rsidRDefault="008144D9" w:rsidP="008144D9">
      <w:pPr>
        <w:overflowPunct/>
        <w:spacing w:line="360" w:lineRule="auto"/>
        <w:ind w:firstLine="709"/>
        <w:jc w:val="both"/>
        <w:textAlignment w:val="auto"/>
        <w:rPr>
          <w:rFonts w:eastAsia="Calibri"/>
          <w:color w:val="241F1F"/>
          <w:szCs w:val="24"/>
          <w:lang w:val="tr-TR"/>
        </w:rPr>
      </w:pPr>
      <w:r w:rsidRPr="008144D9">
        <w:rPr>
          <w:rFonts w:eastAsia="Calibri"/>
          <w:color w:val="241F1F"/>
          <w:szCs w:val="24"/>
          <w:lang w:val="tr-TR"/>
        </w:rPr>
        <w:t xml:space="preserve">  on the roof.</w:t>
      </w:r>
    </w:p>
    <w:p w14:paraId="42D56BB9" w14:textId="77777777" w:rsidR="008144D9" w:rsidRPr="008144D9" w:rsidRDefault="008144D9" w:rsidP="008144D9">
      <w:pPr>
        <w:overflowPunct/>
        <w:spacing w:line="300" w:lineRule="auto"/>
        <w:ind w:firstLine="709"/>
        <w:jc w:val="both"/>
        <w:textAlignment w:val="auto"/>
        <w:rPr>
          <w:szCs w:val="24"/>
          <w:lang w:val="tr-TR"/>
        </w:rPr>
      </w:pPr>
    </w:p>
    <w:p w14:paraId="10927952" w14:textId="77777777" w:rsidR="008144D9" w:rsidRPr="008144D9" w:rsidRDefault="008144D9" w:rsidP="008144D9">
      <w:pPr>
        <w:overflowPunct/>
        <w:spacing w:line="300" w:lineRule="auto"/>
        <w:jc w:val="both"/>
        <w:textAlignment w:val="auto"/>
        <w:rPr>
          <w:rFonts w:eastAsia="Calibri"/>
          <w:b/>
          <w:color w:val="241F1F"/>
          <w:szCs w:val="24"/>
          <w:lang w:val="tr-TR"/>
        </w:rPr>
      </w:pPr>
      <w:r w:rsidRPr="008144D9">
        <w:rPr>
          <w:rFonts w:eastAsia="Calibri"/>
          <w:b/>
          <w:color w:val="241F1F"/>
          <w:szCs w:val="24"/>
          <w:lang w:val="tr-TR"/>
        </w:rPr>
        <w:t>2.</w:t>
      </w:r>
      <w:r w:rsidRPr="008144D9">
        <w:rPr>
          <w:rFonts w:ascii="Calibri" w:eastAsia="Calibri" w:hAnsi="Calibri" w:cs="Calibri"/>
          <w:sz w:val="22"/>
          <w:szCs w:val="22"/>
          <w:lang w:val="tr-TR"/>
        </w:rPr>
        <w:t xml:space="preserve"> </w:t>
      </w:r>
      <w:r w:rsidRPr="008144D9">
        <w:rPr>
          <w:rFonts w:eastAsia="Calibri"/>
          <w:b/>
          <w:color w:val="241F1F"/>
          <w:szCs w:val="24"/>
          <w:lang w:val="tr-TR"/>
        </w:rPr>
        <w:t>VOCATIONAL EDUCATION</w:t>
      </w:r>
    </w:p>
    <w:p w14:paraId="5E44F27D" w14:textId="77777777" w:rsidR="008144D9" w:rsidRPr="008144D9" w:rsidRDefault="008144D9" w:rsidP="008144D9">
      <w:pPr>
        <w:overflowPunct/>
        <w:spacing w:line="300" w:lineRule="auto"/>
        <w:jc w:val="both"/>
        <w:textAlignment w:val="auto"/>
        <w:rPr>
          <w:rFonts w:eastAsia="Calibri"/>
          <w:b/>
          <w:color w:val="241F1F"/>
          <w:szCs w:val="24"/>
          <w:lang w:val="tr-TR"/>
        </w:rPr>
      </w:pPr>
    </w:p>
    <w:p w14:paraId="16178BFD" w14:textId="77777777" w:rsidR="008144D9" w:rsidRPr="008144D9" w:rsidRDefault="008144D9" w:rsidP="008144D9">
      <w:pPr>
        <w:overflowPunct/>
        <w:spacing w:line="360" w:lineRule="auto"/>
        <w:ind w:firstLine="709"/>
        <w:jc w:val="both"/>
        <w:textAlignment w:val="auto"/>
        <w:rPr>
          <w:rFonts w:eastAsia="Calibri"/>
          <w:szCs w:val="24"/>
          <w:lang w:val="tr-TR"/>
        </w:rPr>
      </w:pPr>
      <w:r w:rsidRPr="008144D9">
        <w:rPr>
          <w:rFonts w:eastAsia="Calibri"/>
          <w:szCs w:val="24"/>
          <w:lang w:val="tr-TR"/>
        </w:rPr>
        <w:t>This process, in which the features needed and must have in the fields of production and service are acquired by the employees is called Vocational and Technical Education.</w:t>
      </w:r>
    </w:p>
    <w:p w14:paraId="206235F0" w14:textId="77777777" w:rsidR="008144D9" w:rsidRPr="008144D9" w:rsidRDefault="008144D9" w:rsidP="008144D9">
      <w:pPr>
        <w:overflowPunct/>
        <w:spacing w:line="360" w:lineRule="auto"/>
        <w:ind w:firstLine="709"/>
        <w:jc w:val="both"/>
        <w:textAlignment w:val="auto"/>
        <w:rPr>
          <w:rFonts w:eastAsia="Calibri"/>
          <w:szCs w:val="24"/>
          <w:lang w:val="tr-TR"/>
        </w:rPr>
      </w:pPr>
    </w:p>
    <w:p w14:paraId="72BC0789" w14:textId="77777777" w:rsidR="008144D9" w:rsidRPr="008144D9" w:rsidRDefault="008144D9" w:rsidP="008144D9">
      <w:pPr>
        <w:overflowPunct/>
        <w:spacing w:line="360" w:lineRule="auto"/>
        <w:ind w:firstLine="709"/>
        <w:jc w:val="both"/>
        <w:textAlignment w:val="auto"/>
        <w:rPr>
          <w:rFonts w:eastAsia="Calibri"/>
          <w:szCs w:val="24"/>
          <w:lang w:val="tr-TR"/>
        </w:rPr>
      </w:pPr>
      <w:r w:rsidRPr="008144D9">
        <w:rPr>
          <w:rFonts w:eastAsia="Calibri"/>
          <w:szCs w:val="24"/>
          <w:lang w:val="tr-TR"/>
        </w:rPr>
        <w:t xml:space="preserve">Depending on scientific and technological developments, while the interest in some professions decreases, new professions emerge. The ability of the workforce to adapt to rapidly changing technology is important for vocational and technical education. Advances in science </w:t>
      </w:r>
      <w:r w:rsidRPr="008144D9">
        <w:rPr>
          <w:rFonts w:eastAsia="Calibri"/>
          <w:szCs w:val="24"/>
          <w:lang w:val="tr-TR"/>
        </w:rPr>
        <w:lastRenderedPageBreak/>
        <w:t>and technology are improving and changing professions. The constant change in the work to be done requires vocational education to have a dynamic quality. Vocational education systems have to constantly monitor the changes in production and technology and analyze their reflections on education. Depending on the developments in science and technology, vocational education systems should be constantly updated [6].</w:t>
      </w:r>
    </w:p>
    <w:p w14:paraId="3279FA52" w14:textId="77777777" w:rsidR="008144D9" w:rsidRPr="008144D9" w:rsidRDefault="008144D9" w:rsidP="008144D9">
      <w:pPr>
        <w:overflowPunct/>
        <w:spacing w:line="360" w:lineRule="auto"/>
        <w:jc w:val="both"/>
        <w:textAlignment w:val="auto"/>
        <w:rPr>
          <w:rFonts w:eastAsia="Calibri"/>
          <w:szCs w:val="24"/>
          <w:lang w:val="tr-TR"/>
        </w:rPr>
      </w:pPr>
    </w:p>
    <w:p w14:paraId="0C84F6D5" w14:textId="77777777" w:rsidR="008144D9" w:rsidRPr="008144D9" w:rsidRDefault="008144D9" w:rsidP="008144D9">
      <w:pPr>
        <w:overflowPunct/>
        <w:autoSpaceDE/>
        <w:autoSpaceDN/>
        <w:adjustRightInd/>
        <w:spacing w:after="200" w:line="360" w:lineRule="auto"/>
        <w:ind w:firstLine="709"/>
        <w:jc w:val="both"/>
        <w:textAlignment w:val="auto"/>
        <w:rPr>
          <w:rFonts w:eastAsia="Calibri"/>
          <w:szCs w:val="24"/>
          <w:lang w:val="tr-TR"/>
        </w:rPr>
      </w:pPr>
      <w:r w:rsidRPr="008144D9">
        <w:rPr>
          <w:rFonts w:eastAsia="Calibri"/>
          <w:szCs w:val="24"/>
          <w:lang w:val="tr-TR"/>
        </w:rPr>
        <w:t>When the vocational and technical education curriculum at the high school level in our country is examined, there are 47 fields (departments) in the Vocational and Technical Anatolian High School programs, while there are 35 fields (departments) in the Vocational Education Center programs. A total of 1,848.236 students, 1,381,441 in Vocational and Technical Anatolian High Schools, 250,932 in Vocational Education Centers, 72,558 in Vocational Open Education High Schools, and 143,305 in Private Vocational and Technical Anatolian High Schools, receive education in vocational and technical programs throughout Turkey.</w:t>
      </w:r>
    </w:p>
    <w:p w14:paraId="63FDF117" w14:textId="77777777" w:rsidR="008144D9" w:rsidRPr="008144D9" w:rsidRDefault="008144D9" w:rsidP="008144D9">
      <w:pPr>
        <w:overflowPunct/>
        <w:autoSpaceDE/>
        <w:autoSpaceDN/>
        <w:adjustRightInd/>
        <w:spacing w:after="200" w:line="360" w:lineRule="auto"/>
        <w:ind w:firstLine="709"/>
        <w:jc w:val="both"/>
        <w:textAlignment w:val="auto"/>
        <w:rPr>
          <w:rFonts w:eastAsia="Calibri"/>
          <w:szCs w:val="24"/>
          <w:lang w:val="tr-TR"/>
        </w:rPr>
      </w:pPr>
      <w:r w:rsidRPr="008144D9">
        <w:rPr>
          <w:rFonts w:eastAsia="Calibri"/>
          <w:noProof/>
          <w:szCs w:val="24"/>
          <w:lang w:val="tr-TR"/>
        </w:rPr>
        <w:drawing>
          <wp:anchor distT="0" distB="0" distL="114300" distR="114300" simplePos="0" relativeHeight="251659264" behindDoc="1" locked="0" layoutInCell="1" allowOverlap="1" wp14:anchorId="0548699E" wp14:editId="4608972F">
            <wp:simplePos x="0" y="0"/>
            <wp:positionH relativeFrom="column">
              <wp:posOffset>1233170</wp:posOffset>
            </wp:positionH>
            <wp:positionV relativeFrom="paragraph">
              <wp:posOffset>866140</wp:posOffset>
            </wp:positionV>
            <wp:extent cx="3455035" cy="1710055"/>
            <wp:effectExtent l="0" t="0" r="0" b="4445"/>
            <wp:wrapThrough wrapText="bothSides">
              <wp:wrapPolygon edited="0">
                <wp:start x="0" y="0"/>
                <wp:lineTo x="0" y="21416"/>
                <wp:lineTo x="21437" y="21416"/>
                <wp:lineTo x="21437" y="0"/>
                <wp:lineTo x="0" y="0"/>
              </wp:wrapPolygon>
            </wp:wrapThrough>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455035" cy="1710055"/>
                    </a:xfrm>
                    <a:prstGeom prst="rect">
                      <a:avLst/>
                    </a:prstGeom>
                  </pic:spPr>
                </pic:pic>
              </a:graphicData>
            </a:graphic>
            <wp14:sizeRelH relativeFrom="page">
              <wp14:pctWidth>0</wp14:pctWidth>
            </wp14:sizeRelH>
            <wp14:sizeRelV relativeFrom="page">
              <wp14:pctHeight>0</wp14:pctHeight>
            </wp14:sizeRelV>
          </wp:anchor>
        </w:drawing>
      </w:r>
      <w:r w:rsidRPr="008144D9">
        <w:rPr>
          <w:rFonts w:eastAsia="Calibri"/>
          <w:noProof/>
          <w:szCs w:val="24"/>
          <w:lang w:val="tr-TR"/>
        </w:rPr>
        <w:t>The first 10 provinces according to the number of students in the field of renewable energy technologies, 1-İstanbul 774, 2-Ankara 654, 3-Mersin 491, 4-Gaziantep 442, 5-Şanlıurfa 393, 6-Kocaeli 381, 7-İzmir 366, 8-Adana 299 , 9-Konya 227, 10-Balıkesir 210 students</w:t>
      </w:r>
      <w:r w:rsidRPr="008144D9">
        <w:rPr>
          <w:rFonts w:eastAsia="Calibri"/>
          <w:szCs w:val="24"/>
          <w:lang w:val="tr-TR"/>
        </w:rPr>
        <w:t>.</w:t>
      </w:r>
    </w:p>
    <w:p w14:paraId="2016E389" w14:textId="77777777" w:rsidR="008144D9" w:rsidRPr="008144D9" w:rsidRDefault="008144D9" w:rsidP="008144D9">
      <w:pPr>
        <w:overflowPunct/>
        <w:autoSpaceDE/>
        <w:autoSpaceDN/>
        <w:adjustRightInd/>
        <w:spacing w:after="200" w:line="360" w:lineRule="auto"/>
        <w:ind w:firstLine="709"/>
        <w:jc w:val="both"/>
        <w:textAlignment w:val="auto"/>
        <w:rPr>
          <w:rFonts w:eastAsia="Calibri"/>
          <w:szCs w:val="24"/>
          <w:lang w:val="tr-TR"/>
        </w:rPr>
      </w:pPr>
    </w:p>
    <w:p w14:paraId="2923D2FE" w14:textId="77777777" w:rsidR="008144D9" w:rsidRPr="008144D9" w:rsidRDefault="008144D9" w:rsidP="008144D9">
      <w:pPr>
        <w:overflowPunct/>
        <w:autoSpaceDE/>
        <w:autoSpaceDN/>
        <w:adjustRightInd/>
        <w:spacing w:after="200" w:line="300" w:lineRule="auto"/>
        <w:ind w:firstLine="709"/>
        <w:jc w:val="both"/>
        <w:textAlignment w:val="auto"/>
        <w:rPr>
          <w:rFonts w:eastAsia="Calibri"/>
          <w:szCs w:val="24"/>
          <w:lang w:val="tr-TR"/>
        </w:rPr>
      </w:pPr>
    </w:p>
    <w:p w14:paraId="5E62140B" w14:textId="77777777" w:rsidR="008144D9" w:rsidRPr="008144D9" w:rsidRDefault="008144D9" w:rsidP="008144D9">
      <w:pPr>
        <w:overflowPunct/>
        <w:autoSpaceDE/>
        <w:autoSpaceDN/>
        <w:adjustRightInd/>
        <w:spacing w:after="200" w:line="300" w:lineRule="auto"/>
        <w:ind w:firstLine="709"/>
        <w:jc w:val="both"/>
        <w:textAlignment w:val="auto"/>
        <w:rPr>
          <w:rFonts w:eastAsia="Calibri"/>
          <w:szCs w:val="24"/>
          <w:lang w:val="tr-TR"/>
        </w:rPr>
      </w:pPr>
    </w:p>
    <w:p w14:paraId="73A7C58E" w14:textId="77777777" w:rsidR="008144D9" w:rsidRPr="008144D9" w:rsidRDefault="008144D9" w:rsidP="008144D9">
      <w:pPr>
        <w:overflowPunct/>
        <w:autoSpaceDE/>
        <w:autoSpaceDN/>
        <w:adjustRightInd/>
        <w:spacing w:after="200" w:line="300" w:lineRule="auto"/>
        <w:ind w:firstLine="709"/>
        <w:jc w:val="center"/>
        <w:textAlignment w:val="auto"/>
        <w:rPr>
          <w:rFonts w:eastAsia="Calibri"/>
          <w:szCs w:val="24"/>
          <w:lang w:val="tr-TR"/>
        </w:rPr>
      </w:pPr>
    </w:p>
    <w:p w14:paraId="0652D772" w14:textId="77777777" w:rsidR="008144D9" w:rsidRPr="008144D9" w:rsidRDefault="008144D9" w:rsidP="008144D9">
      <w:pPr>
        <w:overflowPunct/>
        <w:autoSpaceDE/>
        <w:autoSpaceDN/>
        <w:adjustRightInd/>
        <w:spacing w:after="200" w:line="360" w:lineRule="auto"/>
        <w:ind w:firstLine="709"/>
        <w:jc w:val="center"/>
        <w:textAlignment w:val="auto"/>
        <w:rPr>
          <w:rFonts w:eastAsia="Calibri"/>
          <w:color w:val="241F1F"/>
          <w:szCs w:val="24"/>
          <w:lang w:val="tr-TR"/>
        </w:rPr>
      </w:pPr>
      <w:r w:rsidRPr="008144D9">
        <w:rPr>
          <w:rFonts w:eastAsia="Calibri"/>
          <w:b/>
          <w:color w:val="241F1F"/>
          <w:szCs w:val="24"/>
          <w:lang w:val="tr-TR"/>
        </w:rPr>
        <w:t xml:space="preserve">Figure 2. </w:t>
      </w:r>
      <w:r w:rsidRPr="008144D9">
        <w:rPr>
          <w:rFonts w:eastAsia="Calibri"/>
          <w:color w:val="241F1F"/>
          <w:szCs w:val="24"/>
          <w:lang w:val="tr-TR"/>
        </w:rPr>
        <w:t>Number of Students in Renewable Energy Technologies by Province</w:t>
      </w:r>
    </w:p>
    <w:p w14:paraId="331FD175" w14:textId="77777777" w:rsidR="008144D9" w:rsidRPr="008144D9" w:rsidRDefault="008144D9" w:rsidP="008144D9">
      <w:pPr>
        <w:overflowPunct/>
        <w:autoSpaceDE/>
        <w:autoSpaceDN/>
        <w:adjustRightInd/>
        <w:spacing w:after="200" w:line="360" w:lineRule="auto"/>
        <w:ind w:firstLine="709"/>
        <w:jc w:val="both"/>
        <w:textAlignment w:val="auto"/>
        <w:rPr>
          <w:rFonts w:eastAsia="Calibri"/>
          <w:szCs w:val="24"/>
          <w:lang w:val="tr-TR"/>
        </w:rPr>
      </w:pPr>
      <w:r w:rsidRPr="008144D9">
        <w:rPr>
          <w:rFonts w:eastAsia="Calibri"/>
          <w:szCs w:val="24"/>
          <w:lang w:val="tr-TR"/>
        </w:rPr>
        <w:t>The first 10 provinces according to the number of employees in the field of renewable energy technologies; 1-Istanbul 27,665, 2-Ankara 17,349, 3-Izmir 7,362, 4-Bursa 6,994, 5-Kocaeli 6,438, 6-Sakarya 4,424, 7-Antalya 3,177, 8-Tekirdağ 2,739, 9 Kayseri 2,507, 10-Manisa 2,086 people [7].</w:t>
      </w:r>
    </w:p>
    <w:p w14:paraId="66B35350" w14:textId="77777777" w:rsidR="008144D9" w:rsidRPr="008144D9" w:rsidRDefault="008144D9" w:rsidP="008144D9">
      <w:pPr>
        <w:overflowPunct/>
        <w:autoSpaceDE/>
        <w:autoSpaceDN/>
        <w:adjustRightInd/>
        <w:spacing w:after="200" w:line="300" w:lineRule="auto"/>
        <w:ind w:firstLine="709"/>
        <w:jc w:val="center"/>
        <w:textAlignment w:val="auto"/>
        <w:rPr>
          <w:rFonts w:eastAsia="Calibri"/>
          <w:szCs w:val="24"/>
          <w:lang w:val="tr-TR"/>
        </w:rPr>
      </w:pPr>
      <w:r w:rsidRPr="008144D9">
        <w:rPr>
          <w:rFonts w:ascii="Calibri" w:eastAsia="Calibri" w:hAnsi="Calibri" w:cs="Calibri"/>
          <w:noProof/>
          <w:sz w:val="22"/>
          <w:szCs w:val="22"/>
          <w:lang w:val="tr-TR"/>
        </w:rPr>
        <w:lastRenderedPageBreak/>
        <w:drawing>
          <wp:inline distT="0" distB="0" distL="0" distR="0" wp14:anchorId="529CB62C" wp14:editId="6105967E">
            <wp:extent cx="3124104" cy="1593273"/>
            <wp:effectExtent l="0" t="0" r="635" b="698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122211" cy="1592308"/>
                    </a:xfrm>
                    <a:prstGeom prst="rect">
                      <a:avLst/>
                    </a:prstGeom>
                  </pic:spPr>
                </pic:pic>
              </a:graphicData>
            </a:graphic>
          </wp:inline>
        </w:drawing>
      </w:r>
    </w:p>
    <w:p w14:paraId="08900DCA" w14:textId="77777777" w:rsidR="008144D9" w:rsidRPr="008144D9" w:rsidRDefault="008144D9" w:rsidP="008144D9">
      <w:pPr>
        <w:overflowPunct/>
        <w:autoSpaceDE/>
        <w:autoSpaceDN/>
        <w:adjustRightInd/>
        <w:spacing w:after="200" w:line="360" w:lineRule="auto"/>
        <w:ind w:firstLine="709"/>
        <w:jc w:val="center"/>
        <w:textAlignment w:val="auto"/>
        <w:rPr>
          <w:rFonts w:eastAsia="Calibri"/>
          <w:b/>
          <w:color w:val="241F1F"/>
          <w:szCs w:val="24"/>
          <w:lang w:val="tr-TR"/>
        </w:rPr>
      </w:pPr>
      <w:r w:rsidRPr="008144D9">
        <w:rPr>
          <w:rFonts w:eastAsia="Calibri"/>
          <w:b/>
          <w:color w:val="241F1F"/>
          <w:szCs w:val="24"/>
          <w:lang w:val="tr-TR"/>
        </w:rPr>
        <w:t xml:space="preserve">Figure 3. </w:t>
      </w:r>
      <w:r w:rsidRPr="008144D9">
        <w:rPr>
          <w:rFonts w:eastAsia="Calibri"/>
          <w:color w:val="241F1F"/>
          <w:szCs w:val="24"/>
          <w:lang w:val="tr-TR"/>
        </w:rPr>
        <w:t>Number of Employees in Renewable Energy Technologies by Province</w:t>
      </w:r>
    </w:p>
    <w:p w14:paraId="196DBD2D" w14:textId="77777777" w:rsidR="008144D9" w:rsidRPr="008144D9" w:rsidRDefault="008144D9" w:rsidP="008144D9">
      <w:pPr>
        <w:overflowPunct/>
        <w:spacing w:line="360" w:lineRule="auto"/>
        <w:ind w:firstLine="709"/>
        <w:jc w:val="both"/>
        <w:textAlignment w:val="auto"/>
        <w:rPr>
          <w:rFonts w:eastAsia="Calibri"/>
          <w:szCs w:val="24"/>
          <w:lang w:val="tr-TR"/>
        </w:rPr>
      </w:pPr>
      <w:r w:rsidRPr="008144D9">
        <w:rPr>
          <w:rFonts w:eastAsia="Calibri"/>
          <w:szCs w:val="24"/>
          <w:lang w:val="tr-TR"/>
        </w:rPr>
        <w:t>There are 2 branches in the field of renewable energy technologies, namely Solar Energy Systems and Wind Energy Systems. It is seen that PV/T systems subjects are not included in the training programs. With the increase in investments in the sector, the number of companies operating in the field of Renewable Energy Technologies is also increasing. Companies operating in the renewable energy sector and students studying in this field constitute the labor market in the sector. In our country, there are 59 vocational high schools in 34 provinces in the field of renewable energy technologies and the number of students graduating from this field is increasing day by day [8].</w:t>
      </w:r>
    </w:p>
    <w:p w14:paraId="21FF2311" w14:textId="77777777" w:rsidR="008144D9" w:rsidRPr="008144D9" w:rsidRDefault="008144D9" w:rsidP="008144D9">
      <w:pPr>
        <w:overflowPunct/>
        <w:spacing w:line="360" w:lineRule="auto"/>
        <w:ind w:firstLine="709"/>
        <w:jc w:val="both"/>
        <w:textAlignment w:val="auto"/>
        <w:rPr>
          <w:rFonts w:eastAsia="Calibri"/>
          <w:szCs w:val="24"/>
          <w:lang w:val="tr-TR"/>
        </w:rPr>
      </w:pPr>
    </w:p>
    <w:p w14:paraId="53F11419" w14:textId="77777777" w:rsidR="008144D9" w:rsidRPr="008144D9" w:rsidRDefault="008144D9" w:rsidP="008144D9">
      <w:pPr>
        <w:overflowPunct/>
        <w:spacing w:line="360" w:lineRule="auto"/>
        <w:ind w:firstLine="709"/>
        <w:jc w:val="both"/>
        <w:textAlignment w:val="auto"/>
        <w:rPr>
          <w:rFonts w:eastAsia="Calibri"/>
          <w:szCs w:val="24"/>
          <w:lang w:val="tr-TR"/>
        </w:rPr>
      </w:pPr>
      <w:r w:rsidRPr="008144D9">
        <w:rPr>
          <w:rFonts w:eastAsia="Calibri"/>
          <w:szCs w:val="24"/>
          <w:lang w:val="tr-TR"/>
        </w:rPr>
        <w:t>According to TEİAŞ installed power reports data, the number of Solar Energy installed power plants in Turkey for May 2022 is 8725 and the installed power is 8335.9 MW. Considering the increase in the use of alternative energy sources for energy production in our country, the increase in solar energy investments means new job opportunities for Renewable Energy Technologies students.</w:t>
      </w:r>
    </w:p>
    <w:p w14:paraId="629CE383" w14:textId="77777777" w:rsidR="008144D9" w:rsidRPr="008144D9" w:rsidRDefault="008144D9" w:rsidP="008144D9">
      <w:pPr>
        <w:overflowPunct/>
        <w:spacing w:line="360" w:lineRule="auto"/>
        <w:ind w:firstLine="709"/>
        <w:jc w:val="both"/>
        <w:textAlignment w:val="auto"/>
        <w:rPr>
          <w:rFonts w:eastAsia="Calibri"/>
          <w:szCs w:val="24"/>
          <w:lang w:val="tr-TR"/>
        </w:rPr>
      </w:pPr>
    </w:p>
    <w:p w14:paraId="37D11007" w14:textId="77777777" w:rsidR="008144D9" w:rsidRPr="008144D9" w:rsidRDefault="008144D9" w:rsidP="008144D9">
      <w:pPr>
        <w:overflowPunct/>
        <w:spacing w:line="360" w:lineRule="auto"/>
        <w:ind w:firstLine="709"/>
        <w:jc w:val="both"/>
        <w:textAlignment w:val="auto"/>
        <w:rPr>
          <w:rFonts w:eastAsia="Calibri"/>
          <w:szCs w:val="24"/>
          <w:lang w:val="tr-TR"/>
        </w:rPr>
      </w:pPr>
      <w:r w:rsidRPr="008144D9">
        <w:rPr>
          <w:rFonts w:eastAsia="Calibri"/>
          <w:szCs w:val="24"/>
          <w:lang w:val="tr-TR"/>
        </w:rPr>
        <w:t>In PV/T systems, while solar energy is converted into electrical energy with PV cells, the resulting heat is also converted into useful energy. In this way, efficiency increases are achieved by cooling the surfaces of the PV cells. Since PV/T systems consist of PV and Thermal systems in an integrated manner, it will be appropriate for students studying in the field of Renewable Energy Technologies to work in the installation of PV/T systems. With the spread of this technology, new job opportunities will emerge for the Renewable Energy labor market. PV/T Systems Training Module has been prepared for students studying in the field of Renewable Energy Technologies.</w:t>
      </w:r>
    </w:p>
    <w:p w14:paraId="6A60A48C" w14:textId="77777777" w:rsidR="008144D9" w:rsidRPr="008144D9" w:rsidRDefault="008144D9" w:rsidP="008144D9">
      <w:pPr>
        <w:overflowPunct/>
        <w:spacing w:line="360" w:lineRule="auto"/>
        <w:ind w:firstLine="709"/>
        <w:jc w:val="both"/>
        <w:textAlignment w:val="auto"/>
        <w:rPr>
          <w:rFonts w:eastAsia="Calibri"/>
          <w:szCs w:val="24"/>
          <w:lang w:val="tr-TR"/>
        </w:rPr>
      </w:pPr>
    </w:p>
    <w:p w14:paraId="18957E0E" w14:textId="77777777" w:rsidR="008144D9" w:rsidRPr="008144D9" w:rsidRDefault="008144D9" w:rsidP="008144D9">
      <w:pPr>
        <w:overflowPunct/>
        <w:spacing w:line="360" w:lineRule="auto"/>
        <w:ind w:firstLine="709"/>
        <w:jc w:val="both"/>
        <w:textAlignment w:val="auto"/>
        <w:rPr>
          <w:rFonts w:eastAsia="Calibri"/>
          <w:szCs w:val="24"/>
          <w:lang w:val="tr-TR"/>
        </w:rPr>
      </w:pPr>
      <w:r w:rsidRPr="008144D9">
        <w:rPr>
          <w:rFonts w:eastAsia="Calibri"/>
          <w:szCs w:val="24"/>
          <w:lang w:val="tr-TR"/>
        </w:rPr>
        <w:lastRenderedPageBreak/>
        <w:t>It is thought that PV/T systems, the use of which is increasing day by day in our country and abroad, can be taught as a 2-hour elective course in the fields of Renewable Energy Technologies and Installation Technology and Air Conditioning in Vocational and Technical Anatolian High Schools with this training module.</w:t>
      </w:r>
    </w:p>
    <w:p w14:paraId="3A11A7D8" w14:textId="77777777" w:rsidR="008144D9" w:rsidRPr="008144D9" w:rsidRDefault="008144D9" w:rsidP="008144D9">
      <w:pPr>
        <w:overflowPunct/>
        <w:spacing w:line="360" w:lineRule="auto"/>
        <w:ind w:firstLine="709"/>
        <w:jc w:val="both"/>
        <w:textAlignment w:val="auto"/>
        <w:rPr>
          <w:rFonts w:eastAsia="Calibri"/>
          <w:b/>
          <w:color w:val="241F1F"/>
          <w:szCs w:val="24"/>
          <w:lang w:val="tr-TR"/>
        </w:rPr>
      </w:pPr>
    </w:p>
    <w:p w14:paraId="5260CB41" w14:textId="77777777" w:rsidR="008144D9" w:rsidRPr="008144D9" w:rsidRDefault="008144D9" w:rsidP="008144D9">
      <w:pPr>
        <w:rPr>
          <w:rFonts w:eastAsia="Calibri"/>
          <w:b/>
          <w:color w:val="241F1F"/>
          <w:szCs w:val="24"/>
          <w:lang w:val="tr-TR"/>
        </w:rPr>
      </w:pPr>
      <w:r w:rsidRPr="008144D9">
        <w:rPr>
          <w:rFonts w:eastAsia="Calibri"/>
          <w:b/>
          <w:color w:val="241F1F"/>
          <w:szCs w:val="24"/>
          <w:lang w:val="tr-TR"/>
        </w:rPr>
        <w:t>3. MATERIAL AND METHOD</w:t>
      </w:r>
    </w:p>
    <w:p w14:paraId="666268E2" w14:textId="77777777" w:rsidR="008144D9" w:rsidRPr="008144D9" w:rsidRDefault="008144D9" w:rsidP="008144D9">
      <w:pPr>
        <w:rPr>
          <w:rFonts w:eastAsia="Calibri"/>
          <w:b/>
          <w:color w:val="241F1F"/>
          <w:szCs w:val="24"/>
          <w:lang w:val="tr-TR"/>
        </w:rPr>
      </w:pPr>
    </w:p>
    <w:p w14:paraId="685E91FF" w14:textId="77777777" w:rsidR="008144D9" w:rsidRPr="008144D9" w:rsidRDefault="008144D9" w:rsidP="008144D9">
      <w:pPr>
        <w:spacing w:line="360" w:lineRule="auto"/>
        <w:ind w:firstLine="720"/>
        <w:jc w:val="both"/>
        <w:rPr>
          <w:rFonts w:eastAsia="Calibri"/>
          <w:color w:val="241F1F"/>
          <w:szCs w:val="24"/>
          <w:lang w:val="tr-TR"/>
        </w:rPr>
      </w:pPr>
      <w:r w:rsidRPr="008144D9">
        <w:rPr>
          <w:rFonts w:eastAsia="Calibri"/>
          <w:color w:val="241F1F"/>
          <w:szCs w:val="24"/>
          <w:lang w:val="tr-TR"/>
        </w:rPr>
        <w:t>When the vocational and technical education curriculum at the high school level in our country is examined, it is seen that the subjects of PVT systems are not included in the curriculum. At high school level, there are only two branches in the field of renewable energy technologies, namely solar energy systems and wind energy systems.</w:t>
      </w:r>
    </w:p>
    <w:p w14:paraId="0F13D30F" w14:textId="77777777" w:rsidR="008144D9" w:rsidRPr="008144D9" w:rsidRDefault="008144D9" w:rsidP="008144D9">
      <w:pPr>
        <w:spacing w:line="360" w:lineRule="auto"/>
        <w:rPr>
          <w:rFonts w:eastAsia="Calibri"/>
          <w:color w:val="241F1F"/>
          <w:szCs w:val="24"/>
          <w:lang w:val="tr-TR"/>
        </w:rPr>
      </w:pPr>
    </w:p>
    <w:p w14:paraId="06949DC0" w14:textId="77777777" w:rsidR="008144D9" w:rsidRPr="008144D9" w:rsidRDefault="008144D9" w:rsidP="008144D9">
      <w:pPr>
        <w:spacing w:line="360" w:lineRule="auto"/>
        <w:ind w:firstLine="720"/>
        <w:jc w:val="both"/>
        <w:rPr>
          <w:rFonts w:eastAsia="Calibri"/>
          <w:color w:val="241F1F"/>
          <w:szCs w:val="24"/>
          <w:lang w:val="tr-TR"/>
        </w:rPr>
      </w:pPr>
      <w:r w:rsidRPr="008144D9">
        <w:rPr>
          <w:rFonts w:eastAsia="Calibri"/>
          <w:color w:val="241F1F"/>
          <w:szCs w:val="24"/>
          <w:lang w:val="tr-TR"/>
        </w:rPr>
        <w:t>With the increase in investments in the sector, the number of companies operating in the field of renewable energy technologies is also increasing. Companies operating in this sector and students studying in this field constitute the labor market in the sector. In the installation of PVT systems, the studies of students studying in this field will be appropriate.</w:t>
      </w:r>
    </w:p>
    <w:p w14:paraId="0E74842D" w14:textId="77777777" w:rsidR="008144D9" w:rsidRPr="008144D9" w:rsidRDefault="008144D9" w:rsidP="008144D9">
      <w:pPr>
        <w:spacing w:line="360" w:lineRule="auto"/>
        <w:jc w:val="both"/>
        <w:rPr>
          <w:rFonts w:eastAsia="Calibri"/>
          <w:color w:val="241F1F"/>
          <w:szCs w:val="24"/>
          <w:lang w:val="tr-TR"/>
        </w:rPr>
      </w:pPr>
    </w:p>
    <w:p w14:paraId="26FF7962" w14:textId="77777777" w:rsidR="008144D9" w:rsidRPr="008144D9" w:rsidRDefault="008144D9" w:rsidP="008144D9">
      <w:pPr>
        <w:spacing w:line="360" w:lineRule="auto"/>
        <w:ind w:firstLine="720"/>
        <w:jc w:val="both"/>
        <w:rPr>
          <w:rFonts w:eastAsia="Calibri"/>
          <w:color w:val="241F1F"/>
          <w:szCs w:val="24"/>
          <w:lang w:val="tr-TR"/>
        </w:rPr>
      </w:pPr>
      <w:r w:rsidRPr="008144D9">
        <w:rPr>
          <w:rFonts w:eastAsia="Calibri"/>
          <w:color w:val="241F1F"/>
          <w:szCs w:val="24"/>
          <w:lang w:val="tr-TR"/>
        </w:rPr>
        <w:t>The PV/T Training Module we have prepared has been created within the scope of the “Power Up My House” (Project No: 2020-1-TR01-KA202-093467) project financed by the European Commission and supported by the Turkish National Agency. The PV/T Training Module is an educational material in which theoretical knowledge will be visually and experimentally reinforced for students studying in the field of Renewable Energy Technologies, or for those who want to have knowledge and skills on this subject. The students are given basic information about PV and PV/T technologies, and systems related to the production of Heat Energy and Electrical Energy are introduced with a hybrid collector from solar energy. Increasing the knowledge and skills of students on PV and PV/T with this training module; Calculation of efficiency in energy production with experiments to be applied, etc. It aimed to gain cognitive and psychomotor skills in subjects.</w:t>
      </w:r>
    </w:p>
    <w:p w14:paraId="31E05F92" w14:textId="77777777" w:rsidR="008144D9" w:rsidRPr="008144D9" w:rsidRDefault="008144D9" w:rsidP="008144D9">
      <w:pPr>
        <w:spacing w:line="360" w:lineRule="auto"/>
        <w:jc w:val="both"/>
        <w:rPr>
          <w:rFonts w:eastAsia="Calibri"/>
          <w:color w:val="241F1F"/>
          <w:szCs w:val="24"/>
          <w:lang w:val="tr-TR"/>
        </w:rPr>
      </w:pPr>
    </w:p>
    <w:p w14:paraId="07BF3C02" w14:textId="77777777" w:rsidR="008144D9" w:rsidRPr="008144D9" w:rsidRDefault="008144D9" w:rsidP="008144D9">
      <w:pPr>
        <w:spacing w:line="360" w:lineRule="auto"/>
        <w:ind w:firstLine="720"/>
        <w:jc w:val="both"/>
        <w:rPr>
          <w:rFonts w:eastAsia="Calibri"/>
          <w:color w:val="241F1F"/>
          <w:szCs w:val="24"/>
          <w:lang w:val="tr-TR"/>
        </w:rPr>
      </w:pPr>
      <w:r w:rsidRPr="008144D9">
        <w:rPr>
          <w:rFonts w:eastAsia="Calibri"/>
          <w:color w:val="241F1F"/>
          <w:szCs w:val="24"/>
          <w:lang w:val="tr-TR"/>
        </w:rPr>
        <w:t xml:space="preserve">“YE-1035 Solar Cell and Hot Water (PV/T) Training Set” manufactured by Argemsan company was used as the experimental set, and in the experiments, basic information about PV/T panel and energy production and the theoretical equations to be used in the analysis were given; Then, each experiment was handled separately. Argemsan Education Technologies Industry and </w:t>
      </w:r>
      <w:r w:rsidRPr="008144D9">
        <w:rPr>
          <w:rFonts w:eastAsia="Calibri"/>
          <w:color w:val="241F1F"/>
          <w:szCs w:val="24"/>
          <w:lang w:val="tr-TR"/>
        </w:rPr>
        <w:lastRenderedPageBreak/>
        <w:t>Trade Inc. was established in Balıkesir in 2014 and serves in the education sector. It produces and sells training sets to universities and vocational high schools in the fields of heat transfer, fluid mechanics, thermodynamics, renewable energy, air conditioning, heating systems, cooling systems, control systems, energy efficiency, plumbing and electricity [9].</w:t>
      </w:r>
    </w:p>
    <w:p w14:paraId="18CAF1A6" w14:textId="77777777" w:rsidR="008144D9" w:rsidRPr="008144D9" w:rsidRDefault="008144D9" w:rsidP="008144D9">
      <w:pPr>
        <w:jc w:val="center"/>
      </w:pPr>
      <w:r w:rsidRPr="008144D9">
        <w:rPr>
          <w:noProof/>
          <w:lang w:val="tr-TR"/>
        </w:rPr>
        <w:drawing>
          <wp:inline distT="0" distB="0" distL="0" distR="0" wp14:anchorId="2E6B37D1" wp14:editId="624910CF">
            <wp:extent cx="5227164" cy="3916680"/>
            <wp:effectExtent l="0" t="0" r="0" b="762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37428" cy="3924371"/>
                    </a:xfrm>
                    <a:prstGeom prst="rect">
                      <a:avLst/>
                    </a:prstGeom>
                    <a:noFill/>
                  </pic:spPr>
                </pic:pic>
              </a:graphicData>
            </a:graphic>
          </wp:inline>
        </w:drawing>
      </w:r>
    </w:p>
    <w:p w14:paraId="3CA51F5B" w14:textId="77777777" w:rsidR="008144D9" w:rsidRPr="008144D9" w:rsidRDefault="008144D9" w:rsidP="008144D9">
      <w:pPr>
        <w:jc w:val="center"/>
      </w:pPr>
    </w:p>
    <w:p w14:paraId="25B0CCCA" w14:textId="77777777" w:rsidR="008144D9" w:rsidRPr="008144D9" w:rsidRDefault="008144D9" w:rsidP="008144D9">
      <w:pPr>
        <w:jc w:val="center"/>
        <w:rPr>
          <w:szCs w:val="28"/>
          <w:lang w:val="tr-TR"/>
        </w:rPr>
      </w:pPr>
      <w:r w:rsidRPr="008144D9">
        <w:rPr>
          <w:b/>
          <w:szCs w:val="28"/>
          <w:lang w:val="tr-TR"/>
        </w:rPr>
        <w:t xml:space="preserve">Figure 4. </w:t>
      </w:r>
      <w:r w:rsidRPr="008144D9">
        <w:rPr>
          <w:szCs w:val="28"/>
          <w:lang w:val="tr-TR"/>
        </w:rPr>
        <w:t>PVT Experiment Set [9]</w:t>
      </w:r>
    </w:p>
    <w:p w14:paraId="0AAD15FC" w14:textId="77777777" w:rsidR="008144D9" w:rsidRPr="008144D9" w:rsidRDefault="008144D9" w:rsidP="008144D9">
      <w:pPr>
        <w:keepNext/>
        <w:spacing w:before="240" w:after="60"/>
        <w:outlineLvl w:val="1"/>
        <w:rPr>
          <w:b/>
          <w:bCs/>
          <w:iCs/>
          <w:sz w:val="28"/>
          <w:szCs w:val="28"/>
          <w:lang w:val="tr-TR"/>
        </w:rPr>
      </w:pPr>
    </w:p>
    <w:p w14:paraId="2D312BA8" w14:textId="77777777" w:rsidR="008144D9" w:rsidRPr="00565BB8" w:rsidRDefault="008144D9" w:rsidP="008144D9">
      <w:pPr>
        <w:rPr>
          <w:b/>
          <w:bCs/>
          <w:iCs/>
          <w:szCs w:val="28"/>
          <w:lang w:val="tr-TR"/>
        </w:rPr>
      </w:pPr>
      <w:r w:rsidRPr="00565BB8">
        <w:rPr>
          <w:b/>
          <w:bCs/>
          <w:iCs/>
          <w:szCs w:val="28"/>
          <w:lang w:val="tr-TR"/>
        </w:rPr>
        <w:t>Experiment Set Technical Specifications</w:t>
      </w:r>
    </w:p>
    <w:p w14:paraId="52648DF8" w14:textId="77777777" w:rsidR="008144D9" w:rsidRPr="008144D9" w:rsidRDefault="008144D9" w:rsidP="008144D9">
      <w:pPr>
        <w:rPr>
          <w:lang w:val="tr-TR"/>
        </w:rPr>
      </w:pPr>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87"/>
        <w:gridCol w:w="2748"/>
        <w:gridCol w:w="5312"/>
      </w:tblGrid>
      <w:tr w:rsidR="008144D9" w:rsidRPr="008144D9" w14:paraId="3435D3CA" w14:textId="77777777" w:rsidTr="00205E53">
        <w:tc>
          <w:tcPr>
            <w:tcW w:w="587" w:type="dxa"/>
          </w:tcPr>
          <w:p w14:paraId="76A736EF" w14:textId="77777777" w:rsidR="008144D9" w:rsidRPr="008144D9" w:rsidRDefault="008144D9" w:rsidP="008144D9">
            <w:pPr>
              <w:rPr>
                <w:b/>
                <w:bCs/>
                <w:szCs w:val="24"/>
              </w:rPr>
            </w:pPr>
            <w:r w:rsidRPr="008144D9">
              <w:rPr>
                <w:rFonts w:eastAsia="Calibri"/>
                <w:b/>
                <w:bCs/>
                <w:szCs w:val="24"/>
                <w:lang w:val="tr-TR"/>
              </w:rPr>
              <w:t>S.no</w:t>
            </w:r>
          </w:p>
        </w:tc>
        <w:tc>
          <w:tcPr>
            <w:tcW w:w="2748" w:type="dxa"/>
          </w:tcPr>
          <w:p w14:paraId="07F378D9" w14:textId="77777777" w:rsidR="008144D9" w:rsidRPr="008144D9" w:rsidRDefault="008144D9" w:rsidP="008144D9">
            <w:pPr>
              <w:rPr>
                <w:b/>
                <w:bCs/>
                <w:szCs w:val="24"/>
              </w:rPr>
            </w:pPr>
            <w:r w:rsidRPr="008144D9">
              <w:rPr>
                <w:rFonts w:eastAsia="Calibri"/>
                <w:b/>
                <w:bCs/>
                <w:szCs w:val="24"/>
                <w:lang w:val="tr-TR"/>
              </w:rPr>
              <w:t>MATERIAL NAME</w:t>
            </w:r>
          </w:p>
        </w:tc>
        <w:tc>
          <w:tcPr>
            <w:tcW w:w="5312" w:type="dxa"/>
          </w:tcPr>
          <w:p w14:paraId="226FC06D" w14:textId="77777777" w:rsidR="008144D9" w:rsidRPr="008144D9" w:rsidRDefault="008144D9" w:rsidP="008144D9">
            <w:pPr>
              <w:rPr>
                <w:b/>
                <w:bCs/>
                <w:szCs w:val="24"/>
              </w:rPr>
            </w:pPr>
            <w:r w:rsidRPr="008144D9">
              <w:rPr>
                <w:rFonts w:eastAsia="Calibri"/>
                <w:b/>
                <w:bCs/>
                <w:szCs w:val="24"/>
                <w:lang w:val="tr-TR"/>
              </w:rPr>
              <w:t>FEATURE</w:t>
            </w:r>
          </w:p>
        </w:tc>
      </w:tr>
      <w:tr w:rsidR="008144D9" w:rsidRPr="008144D9" w14:paraId="0BDC69FB" w14:textId="77777777" w:rsidTr="00205E53">
        <w:tc>
          <w:tcPr>
            <w:tcW w:w="587" w:type="dxa"/>
          </w:tcPr>
          <w:p w14:paraId="100ABD15" w14:textId="77777777" w:rsidR="008144D9" w:rsidRPr="008144D9" w:rsidRDefault="008144D9" w:rsidP="008144D9">
            <w:pPr>
              <w:jc w:val="center"/>
              <w:rPr>
                <w:szCs w:val="24"/>
              </w:rPr>
            </w:pPr>
            <w:r w:rsidRPr="008144D9">
              <w:rPr>
                <w:szCs w:val="24"/>
              </w:rPr>
              <w:t>1</w:t>
            </w:r>
          </w:p>
        </w:tc>
        <w:tc>
          <w:tcPr>
            <w:tcW w:w="2748" w:type="dxa"/>
          </w:tcPr>
          <w:p w14:paraId="07049A29" w14:textId="77777777" w:rsidR="008144D9" w:rsidRPr="008144D9" w:rsidRDefault="008144D9" w:rsidP="008144D9">
            <w:pPr>
              <w:overflowPunct/>
              <w:textAlignment w:val="auto"/>
              <w:rPr>
                <w:rFonts w:eastAsia="SimSun"/>
                <w:szCs w:val="24"/>
                <w:lang w:val="tr-TR" w:eastAsia="zh-CN"/>
              </w:rPr>
            </w:pPr>
            <w:r w:rsidRPr="008144D9">
              <w:rPr>
                <w:rFonts w:eastAsia="Calibri"/>
                <w:szCs w:val="24"/>
                <w:lang w:val="tr-TR"/>
              </w:rPr>
              <w:t>Solar cell</w:t>
            </w:r>
          </w:p>
        </w:tc>
        <w:tc>
          <w:tcPr>
            <w:tcW w:w="5312" w:type="dxa"/>
          </w:tcPr>
          <w:p w14:paraId="569ACDF7" w14:textId="77777777" w:rsidR="008144D9" w:rsidRPr="008144D9" w:rsidRDefault="008144D9" w:rsidP="008144D9">
            <w:pPr>
              <w:rPr>
                <w:szCs w:val="24"/>
                <w:lang w:val="tr-TR"/>
              </w:rPr>
            </w:pPr>
            <w:r w:rsidRPr="008144D9">
              <w:rPr>
                <w:rFonts w:eastAsia="Calibri"/>
                <w:szCs w:val="24"/>
                <w:lang w:val="tr-TR"/>
              </w:rPr>
              <w:t xml:space="preserve">160 W, </w:t>
            </w:r>
          </w:p>
        </w:tc>
      </w:tr>
      <w:tr w:rsidR="008144D9" w:rsidRPr="008144D9" w14:paraId="76059E76" w14:textId="77777777" w:rsidTr="00205E53">
        <w:tc>
          <w:tcPr>
            <w:tcW w:w="587" w:type="dxa"/>
          </w:tcPr>
          <w:p w14:paraId="21DA6F38" w14:textId="77777777" w:rsidR="008144D9" w:rsidRPr="008144D9" w:rsidRDefault="008144D9" w:rsidP="008144D9">
            <w:pPr>
              <w:jc w:val="center"/>
              <w:rPr>
                <w:szCs w:val="24"/>
              </w:rPr>
            </w:pPr>
            <w:r w:rsidRPr="008144D9">
              <w:rPr>
                <w:szCs w:val="24"/>
              </w:rPr>
              <w:t>2</w:t>
            </w:r>
          </w:p>
        </w:tc>
        <w:tc>
          <w:tcPr>
            <w:tcW w:w="2748" w:type="dxa"/>
          </w:tcPr>
          <w:p w14:paraId="53E97130" w14:textId="77777777" w:rsidR="008144D9" w:rsidRPr="008144D9" w:rsidRDefault="008144D9" w:rsidP="008144D9">
            <w:pPr>
              <w:rPr>
                <w:szCs w:val="24"/>
                <w:lang w:val="tr-TR"/>
              </w:rPr>
            </w:pPr>
            <w:r w:rsidRPr="008144D9">
              <w:rPr>
                <w:rFonts w:eastAsia="Calibri"/>
                <w:szCs w:val="24"/>
                <w:lang w:val="tr-TR"/>
              </w:rPr>
              <w:t>Inverter</w:t>
            </w:r>
          </w:p>
        </w:tc>
        <w:tc>
          <w:tcPr>
            <w:tcW w:w="5312" w:type="dxa"/>
          </w:tcPr>
          <w:p w14:paraId="3DA820F8" w14:textId="77777777" w:rsidR="008144D9" w:rsidRPr="008144D9" w:rsidRDefault="008144D9" w:rsidP="008144D9">
            <w:pPr>
              <w:rPr>
                <w:szCs w:val="24"/>
                <w:lang w:val="tr-TR"/>
              </w:rPr>
            </w:pPr>
            <w:r w:rsidRPr="008144D9">
              <w:rPr>
                <w:rFonts w:eastAsia="Calibri"/>
                <w:szCs w:val="24"/>
                <w:lang w:val="tr-TR"/>
              </w:rPr>
              <w:t xml:space="preserve">ATABA 20W I/P 24V dc O/P230V AC </w:t>
            </w:r>
          </w:p>
        </w:tc>
      </w:tr>
      <w:tr w:rsidR="008144D9" w:rsidRPr="008144D9" w14:paraId="27AD4DC6" w14:textId="77777777" w:rsidTr="00205E53">
        <w:tc>
          <w:tcPr>
            <w:tcW w:w="587" w:type="dxa"/>
          </w:tcPr>
          <w:p w14:paraId="509D02F0" w14:textId="77777777" w:rsidR="008144D9" w:rsidRPr="008144D9" w:rsidRDefault="008144D9" w:rsidP="008144D9">
            <w:pPr>
              <w:jc w:val="center"/>
              <w:rPr>
                <w:szCs w:val="24"/>
              </w:rPr>
            </w:pPr>
            <w:r w:rsidRPr="008144D9">
              <w:rPr>
                <w:szCs w:val="24"/>
              </w:rPr>
              <w:t>3</w:t>
            </w:r>
          </w:p>
        </w:tc>
        <w:tc>
          <w:tcPr>
            <w:tcW w:w="2748" w:type="dxa"/>
          </w:tcPr>
          <w:p w14:paraId="32868495" w14:textId="77777777" w:rsidR="008144D9" w:rsidRPr="008144D9" w:rsidRDefault="008144D9" w:rsidP="008144D9">
            <w:pPr>
              <w:rPr>
                <w:szCs w:val="24"/>
                <w:lang w:val="tr-TR"/>
              </w:rPr>
            </w:pPr>
            <w:r w:rsidRPr="008144D9">
              <w:rPr>
                <w:rFonts w:eastAsia="Calibri"/>
                <w:szCs w:val="24"/>
                <w:lang w:val="tr-TR"/>
              </w:rPr>
              <w:t>Battery</w:t>
            </w:r>
          </w:p>
        </w:tc>
        <w:tc>
          <w:tcPr>
            <w:tcW w:w="5312" w:type="dxa"/>
          </w:tcPr>
          <w:p w14:paraId="6D992856" w14:textId="77777777" w:rsidR="008144D9" w:rsidRPr="008144D9" w:rsidRDefault="008144D9" w:rsidP="008144D9">
            <w:pPr>
              <w:rPr>
                <w:szCs w:val="24"/>
                <w:lang w:val="tr-TR"/>
              </w:rPr>
            </w:pPr>
            <w:r w:rsidRPr="008144D9">
              <w:rPr>
                <w:rFonts w:eastAsia="Calibri"/>
                <w:szCs w:val="24"/>
                <w:lang w:val="tr-TR"/>
              </w:rPr>
              <w:t>PYG 12</w:t>
            </w:r>
          </w:p>
        </w:tc>
      </w:tr>
      <w:tr w:rsidR="008144D9" w:rsidRPr="008144D9" w14:paraId="64E30ED9" w14:textId="77777777" w:rsidTr="00205E53">
        <w:trPr>
          <w:trHeight w:val="77"/>
        </w:trPr>
        <w:tc>
          <w:tcPr>
            <w:tcW w:w="587" w:type="dxa"/>
          </w:tcPr>
          <w:p w14:paraId="3E8D7960" w14:textId="77777777" w:rsidR="008144D9" w:rsidRPr="008144D9" w:rsidRDefault="008144D9" w:rsidP="008144D9">
            <w:pPr>
              <w:jc w:val="center"/>
              <w:rPr>
                <w:szCs w:val="24"/>
              </w:rPr>
            </w:pPr>
            <w:r w:rsidRPr="008144D9">
              <w:rPr>
                <w:szCs w:val="24"/>
              </w:rPr>
              <w:t>4</w:t>
            </w:r>
          </w:p>
        </w:tc>
        <w:tc>
          <w:tcPr>
            <w:tcW w:w="2748" w:type="dxa"/>
          </w:tcPr>
          <w:p w14:paraId="5476268C" w14:textId="77777777" w:rsidR="008144D9" w:rsidRPr="008144D9" w:rsidRDefault="008144D9" w:rsidP="008144D9">
            <w:pPr>
              <w:rPr>
                <w:szCs w:val="24"/>
                <w:lang w:val="tr-TR"/>
              </w:rPr>
            </w:pPr>
            <w:r w:rsidRPr="008144D9">
              <w:rPr>
                <w:rFonts w:eastAsia="Calibri"/>
                <w:szCs w:val="24"/>
                <w:lang w:val="tr-TR"/>
              </w:rPr>
              <w:t>Lamps</w:t>
            </w:r>
          </w:p>
        </w:tc>
        <w:tc>
          <w:tcPr>
            <w:tcW w:w="5312" w:type="dxa"/>
          </w:tcPr>
          <w:p w14:paraId="53B1BE6C" w14:textId="77777777" w:rsidR="008144D9" w:rsidRPr="008144D9" w:rsidRDefault="008144D9" w:rsidP="008144D9">
            <w:pPr>
              <w:rPr>
                <w:szCs w:val="24"/>
                <w:lang w:val="tr-TR"/>
              </w:rPr>
            </w:pPr>
            <w:r w:rsidRPr="008144D9">
              <w:rPr>
                <w:rFonts w:eastAsia="Calibri"/>
                <w:szCs w:val="24"/>
                <w:lang w:val="tr-TR"/>
              </w:rPr>
              <w:t>Power 15W, 220VAC</w:t>
            </w:r>
          </w:p>
        </w:tc>
      </w:tr>
    </w:tbl>
    <w:p w14:paraId="75BD7DF6" w14:textId="77777777" w:rsidR="008144D9" w:rsidRPr="008144D9" w:rsidRDefault="008144D9" w:rsidP="008144D9"/>
    <w:p w14:paraId="01962C20" w14:textId="77777777"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p>
    <w:p w14:paraId="79276E82" w14:textId="77777777" w:rsidR="008144D9" w:rsidRPr="008144D9" w:rsidRDefault="008144D9" w:rsidP="008144D9">
      <w:pPr>
        <w:overflowPunct/>
        <w:autoSpaceDE/>
        <w:autoSpaceDN/>
        <w:adjustRightInd/>
        <w:spacing w:after="200" w:line="360" w:lineRule="auto"/>
        <w:ind w:firstLine="709"/>
        <w:contextualSpacing/>
        <w:jc w:val="both"/>
        <w:textAlignment w:val="auto"/>
        <w:rPr>
          <w:rFonts w:eastAsia="Calibri"/>
          <w:szCs w:val="24"/>
          <w:lang w:val="tr-TR"/>
        </w:rPr>
      </w:pPr>
      <w:bookmarkStart w:id="2" w:name="_Hlk105437285"/>
      <w:r w:rsidRPr="008144D9">
        <w:rPr>
          <w:rFonts w:eastAsia="Calibri"/>
          <w:szCs w:val="24"/>
          <w:lang w:val="tr-TR"/>
        </w:rPr>
        <w:t>PVT training module prepared by Adana Kurttepe Şehit Ali Öztaş Vocational and Technical Anatolian High School has been adapted by Lithuanian and Portuguese partners according to their own languages ​​and conditions. In addition, PVT training was applied to at least 30 students and the results were evaluated.</w:t>
      </w:r>
    </w:p>
    <w:p w14:paraId="78C77BD8" w14:textId="77777777" w:rsidR="008144D9" w:rsidRPr="008144D9" w:rsidRDefault="008144D9" w:rsidP="008144D9">
      <w:pPr>
        <w:overflowPunct/>
        <w:autoSpaceDE/>
        <w:autoSpaceDN/>
        <w:adjustRightInd/>
        <w:spacing w:after="200" w:line="360" w:lineRule="auto"/>
        <w:ind w:firstLine="709"/>
        <w:contextualSpacing/>
        <w:jc w:val="both"/>
        <w:textAlignment w:val="auto"/>
        <w:rPr>
          <w:rFonts w:eastAsia="Calibri"/>
          <w:szCs w:val="24"/>
          <w:lang w:val="tr-TR"/>
        </w:rPr>
      </w:pPr>
    </w:p>
    <w:p w14:paraId="17E6F433" w14:textId="77777777" w:rsidR="008144D9" w:rsidRPr="008144D9" w:rsidRDefault="008144D9" w:rsidP="008144D9">
      <w:pPr>
        <w:overflowPunct/>
        <w:autoSpaceDE/>
        <w:autoSpaceDN/>
        <w:adjustRightInd/>
        <w:spacing w:after="200" w:line="360" w:lineRule="auto"/>
        <w:ind w:firstLine="709"/>
        <w:contextualSpacing/>
        <w:jc w:val="both"/>
        <w:textAlignment w:val="auto"/>
        <w:rPr>
          <w:rFonts w:eastAsia="Cambria"/>
          <w:szCs w:val="24"/>
          <w:lang w:val="tr-TR" w:eastAsia="en-US"/>
        </w:rPr>
      </w:pPr>
      <w:r w:rsidRPr="008144D9">
        <w:rPr>
          <w:rFonts w:eastAsia="Cambria"/>
          <w:szCs w:val="24"/>
          <w:lang w:val="tr-TR" w:eastAsia="en-US"/>
        </w:rPr>
        <w:t>In the training module, firstly, theoretical information about Solar Energy, Photovoltaic Solar Technology and Photovoltaic Thermal Systems was given, then the experiment set was introduced and explanations were made about the experiments that could be done in this experiment set. Finally, in the module evaluation part, module evaluation was carried out in order to determine the knowledge level of the training participants about PV and PVT systems.</w:t>
      </w:r>
    </w:p>
    <w:p w14:paraId="1232FD34" w14:textId="77777777" w:rsidR="008144D9" w:rsidRPr="008144D9" w:rsidRDefault="008144D9" w:rsidP="008144D9">
      <w:pPr>
        <w:overflowPunct/>
        <w:autoSpaceDE/>
        <w:autoSpaceDN/>
        <w:adjustRightInd/>
        <w:spacing w:after="200" w:line="360" w:lineRule="auto"/>
        <w:ind w:firstLine="709"/>
        <w:contextualSpacing/>
        <w:jc w:val="both"/>
        <w:textAlignment w:val="auto"/>
        <w:rPr>
          <w:rFonts w:eastAsia="Cambria"/>
          <w:szCs w:val="24"/>
          <w:lang w:val="tr-TR" w:eastAsia="en-US"/>
        </w:rPr>
      </w:pPr>
    </w:p>
    <w:p w14:paraId="492881F7" w14:textId="77777777" w:rsidR="008144D9" w:rsidRPr="008144D9" w:rsidRDefault="008144D9" w:rsidP="008144D9">
      <w:pPr>
        <w:overflowPunct/>
        <w:autoSpaceDE/>
        <w:autoSpaceDN/>
        <w:adjustRightInd/>
        <w:spacing w:after="200" w:line="360" w:lineRule="auto"/>
        <w:ind w:firstLine="709"/>
        <w:contextualSpacing/>
        <w:jc w:val="both"/>
        <w:textAlignment w:val="auto"/>
        <w:rPr>
          <w:rFonts w:eastAsia="Cambria"/>
          <w:szCs w:val="24"/>
          <w:lang w:val="tr-TR" w:eastAsia="en-US"/>
        </w:rPr>
      </w:pPr>
      <w:r w:rsidRPr="008144D9">
        <w:rPr>
          <w:rFonts w:eastAsia="Cambria"/>
          <w:szCs w:val="24"/>
          <w:lang w:val="tr-TR" w:eastAsia="en-US"/>
        </w:rPr>
        <w:t>The training module was initially created to be done face-to-face, and then moved to the online platform in order to conduct training and evaluations remotely due to the pandemic process. In this way, each project partner had the opportunity to carry out the education and evaluation process according to the conditions of their own country.</w:t>
      </w:r>
    </w:p>
    <w:p w14:paraId="320EC4E9" w14:textId="77777777" w:rsidR="008144D9" w:rsidRPr="008144D9" w:rsidRDefault="008144D9" w:rsidP="008144D9">
      <w:pPr>
        <w:overflowPunct/>
        <w:autoSpaceDE/>
        <w:autoSpaceDN/>
        <w:adjustRightInd/>
        <w:spacing w:after="200" w:line="360" w:lineRule="auto"/>
        <w:ind w:firstLine="709"/>
        <w:contextualSpacing/>
        <w:jc w:val="both"/>
        <w:textAlignment w:val="auto"/>
        <w:rPr>
          <w:rFonts w:eastAsia="Cambria"/>
          <w:szCs w:val="24"/>
          <w:lang w:val="tr-TR" w:eastAsia="en-US"/>
        </w:rPr>
      </w:pPr>
    </w:p>
    <w:p w14:paraId="7BA4F2DC" w14:textId="77777777" w:rsidR="008144D9" w:rsidRPr="008144D9" w:rsidRDefault="008144D9" w:rsidP="008144D9">
      <w:pPr>
        <w:overflowPunct/>
        <w:autoSpaceDE/>
        <w:autoSpaceDN/>
        <w:adjustRightInd/>
        <w:spacing w:after="200" w:line="360" w:lineRule="auto"/>
        <w:ind w:right="-2" w:firstLine="709"/>
        <w:contextualSpacing/>
        <w:jc w:val="both"/>
        <w:textAlignment w:val="auto"/>
        <w:rPr>
          <w:rFonts w:eastAsia="Cambria"/>
          <w:szCs w:val="24"/>
          <w:lang w:val="tr-TR" w:eastAsia="en-US"/>
        </w:rPr>
      </w:pPr>
      <w:r w:rsidRPr="008144D9">
        <w:rPr>
          <w:rFonts w:eastAsia="Cambria"/>
          <w:szCs w:val="24"/>
          <w:lang w:val="tr-TR" w:eastAsia="en-US"/>
        </w:rPr>
        <w:t>The web version of the training module consists of Theoretical information, Experiment set features and presentation, PVT Experiments, Online evaluation module, PVT Experiments videos and Bibliography.</w:t>
      </w:r>
    </w:p>
    <w:p w14:paraId="0205E86C" w14:textId="77777777" w:rsidR="008144D9" w:rsidRPr="008144D9" w:rsidRDefault="008144D9" w:rsidP="008144D9">
      <w:pPr>
        <w:overflowPunct/>
        <w:autoSpaceDE/>
        <w:autoSpaceDN/>
        <w:adjustRightInd/>
        <w:spacing w:after="200" w:line="360" w:lineRule="auto"/>
        <w:ind w:right="-2"/>
        <w:contextualSpacing/>
        <w:jc w:val="center"/>
        <w:textAlignment w:val="auto"/>
        <w:rPr>
          <w:rFonts w:eastAsia="Cambria"/>
          <w:szCs w:val="24"/>
          <w:lang w:val="tr-TR" w:eastAsia="en-US"/>
        </w:rPr>
      </w:pPr>
      <w:r w:rsidRPr="008144D9">
        <w:rPr>
          <w:rFonts w:eastAsia="Cambria"/>
          <w:noProof/>
          <w:szCs w:val="24"/>
          <w:lang w:val="tr-TR"/>
        </w:rPr>
        <w:drawing>
          <wp:inline distT="0" distB="0" distL="0" distR="0" wp14:anchorId="2816C4C5" wp14:editId="0C877ECE">
            <wp:extent cx="3534969" cy="2806700"/>
            <wp:effectExtent l="0" t="0" r="889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 pvt eğitim modülü.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534969" cy="2806700"/>
                    </a:xfrm>
                    <a:prstGeom prst="rect">
                      <a:avLst/>
                    </a:prstGeom>
                  </pic:spPr>
                </pic:pic>
              </a:graphicData>
            </a:graphic>
          </wp:inline>
        </w:drawing>
      </w:r>
    </w:p>
    <w:p w14:paraId="37B22C82" w14:textId="77777777" w:rsidR="008144D9" w:rsidRPr="008144D9" w:rsidRDefault="008144D9" w:rsidP="008144D9">
      <w:pPr>
        <w:overflowPunct/>
        <w:autoSpaceDE/>
        <w:autoSpaceDN/>
        <w:adjustRightInd/>
        <w:spacing w:after="200" w:line="360" w:lineRule="auto"/>
        <w:ind w:left="720" w:right="-2"/>
        <w:contextualSpacing/>
        <w:jc w:val="center"/>
        <w:textAlignment w:val="auto"/>
        <w:rPr>
          <w:b/>
          <w:szCs w:val="28"/>
          <w:lang w:val="tr-TR"/>
        </w:rPr>
      </w:pPr>
    </w:p>
    <w:p w14:paraId="496256B0" w14:textId="77777777" w:rsidR="008144D9" w:rsidRDefault="008144D9" w:rsidP="008144D9">
      <w:pPr>
        <w:overflowPunct/>
        <w:autoSpaceDE/>
        <w:autoSpaceDN/>
        <w:adjustRightInd/>
        <w:spacing w:after="200" w:line="360" w:lineRule="auto"/>
        <w:ind w:right="-2"/>
        <w:contextualSpacing/>
        <w:jc w:val="center"/>
        <w:textAlignment w:val="auto"/>
        <w:rPr>
          <w:szCs w:val="28"/>
          <w:lang w:val="tr-TR"/>
        </w:rPr>
      </w:pPr>
      <w:r w:rsidRPr="008144D9">
        <w:rPr>
          <w:b/>
          <w:szCs w:val="28"/>
          <w:lang w:val="tr-TR"/>
        </w:rPr>
        <w:t xml:space="preserve">Figure 5. </w:t>
      </w:r>
      <w:r w:rsidRPr="008144D9">
        <w:rPr>
          <w:szCs w:val="28"/>
          <w:lang w:val="tr-TR"/>
        </w:rPr>
        <w:t>Web Based PVT Training Module</w:t>
      </w:r>
    </w:p>
    <w:p w14:paraId="0F340DD3" w14:textId="77777777" w:rsidR="00565BB8" w:rsidRPr="008144D9" w:rsidRDefault="00565BB8" w:rsidP="008144D9">
      <w:pPr>
        <w:overflowPunct/>
        <w:autoSpaceDE/>
        <w:autoSpaceDN/>
        <w:adjustRightInd/>
        <w:spacing w:after="200" w:line="360" w:lineRule="auto"/>
        <w:ind w:right="-2"/>
        <w:contextualSpacing/>
        <w:jc w:val="center"/>
        <w:textAlignment w:val="auto"/>
        <w:rPr>
          <w:rFonts w:eastAsia="Cambria"/>
          <w:szCs w:val="24"/>
          <w:lang w:val="tr-TR" w:eastAsia="en-US"/>
        </w:rPr>
      </w:pPr>
    </w:p>
    <w:p w14:paraId="5CA47826" w14:textId="77777777"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r w:rsidRPr="008144D9">
        <w:rPr>
          <w:rFonts w:eastAsia="Calibri"/>
          <w:szCs w:val="24"/>
          <w:lang w:val="tr-TR"/>
        </w:rPr>
        <w:t xml:space="preserve">PVT Training module was applied to two groups of 15 students from Adana Kurttepe Şehit Ali Öztaş Vocational and Technical Anatolian High School, Renewable Energy Technologies Field, 10th and 11th grade students. The pre-test before the training and the post-test after the training were applied to both groups. In this way, it was tried to determine the </w:t>
      </w:r>
      <w:r w:rsidRPr="008144D9">
        <w:rPr>
          <w:rFonts w:eastAsia="Calibri"/>
          <w:szCs w:val="24"/>
          <w:lang w:val="tr-TR"/>
        </w:rPr>
        <w:lastRenderedPageBreak/>
        <w:t>awareness and knowledge of the students about PVT systems before and after the training with the pre-test and post-test.</w:t>
      </w:r>
    </w:p>
    <w:p w14:paraId="2CA23E52" w14:textId="77777777"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r w:rsidRPr="008144D9">
        <w:rPr>
          <w:rFonts w:eastAsia="Calibri"/>
          <w:szCs w:val="24"/>
          <w:lang w:val="tr-TR"/>
        </w:rPr>
        <w:t>On 28-29 April 2022, PVT training was carried out face-to-face theoretical and practical part by Panevėžys University of Applied Sciences (PANKO-Panevezio Kolegija) in Lithuania. Pre-test and post-test were administered to the students before and after the training, and 32 engineering students from different study programs such as Civil, Electrical and Automatic Equipment and Computer engineering participated in the training.</w:t>
      </w:r>
    </w:p>
    <w:p w14:paraId="673D9492" w14:textId="77777777" w:rsid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r w:rsidRPr="008144D9">
        <w:rPr>
          <w:rFonts w:eastAsia="Calibri"/>
          <w:szCs w:val="24"/>
          <w:lang w:val="tr-TR"/>
        </w:rPr>
        <w:t>With the PVT training held in Portugal, Polytechnic Institute of Tomar between 27 May and 15 June, 46 students from Electrical, Mechatronics and Mechanical engineering departments were trained, and pre-test and post-test were applied to the students before and after the education.</w:t>
      </w:r>
    </w:p>
    <w:p w14:paraId="5B030CC6" w14:textId="77777777" w:rsidR="00565BB8" w:rsidRPr="008144D9" w:rsidRDefault="00565BB8" w:rsidP="008144D9">
      <w:pPr>
        <w:overflowPunct/>
        <w:autoSpaceDE/>
        <w:autoSpaceDN/>
        <w:adjustRightInd/>
        <w:spacing w:after="200" w:line="360" w:lineRule="auto"/>
        <w:ind w:right="220" w:firstLine="708"/>
        <w:jc w:val="both"/>
        <w:textAlignment w:val="auto"/>
        <w:rPr>
          <w:rFonts w:eastAsia="Calibri"/>
          <w:szCs w:val="24"/>
          <w:lang w:val="tr-TR"/>
        </w:rPr>
      </w:pPr>
    </w:p>
    <w:bookmarkEnd w:id="2"/>
    <w:p w14:paraId="144F5E03" w14:textId="77777777" w:rsidR="008144D9" w:rsidRDefault="008144D9" w:rsidP="008144D9">
      <w:pPr>
        <w:overflowPunct/>
        <w:autoSpaceDE/>
        <w:autoSpaceDN/>
        <w:adjustRightInd/>
        <w:spacing w:after="200"/>
        <w:jc w:val="center"/>
        <w:textAlignment w:val="auto"/>
        <w:rPr>
          <w:szCs w:val="24"/>
          <w:lang w:val="tr-TR"/>
        </w:rPr>
      </w:pPr>
      <w:r w:rsidRPr="008144D9">
        <w:rPr>
          <w:b/>
          <w:bCs/>
          <w:noProof/>
          <w:color w:val="000000"/>
          <w:szCs w:val="24"/>
          <w:bdr w:val="none" w:sz="0" w:space="0" w:color="auto" w:frame="1"/>
          <w:lang w:val="tr-TR"/>
        </w:rPr>
        <w:drawing>
          <wp:inline distT="0" distB="0" distL="0" distR="0" wp14:anchorId="45185205" wp14:editId="510F5199">
            <wp:extent cx="5765800" cy="685800"/>
            <wp:effectExtent l="0" t="0" r="635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5800" cy="685800"/>
                    </a:xfrm>
                    <a:prstGeom prst="rect">
                      <a:avLst/>
                    </a:prstGeom>
                    <a:noFill/>
                    <a:ln>
                      <a:noFill/>
                    </a:ln>
                  </pic:spPr>
                </pic:pic>
              </a:graphicData>
            </a:graphic>
          </wp:inline>
        </w:drawing>
      </w:r>
    </w:p>
    <w:p w14:paraId="45BD2DE8" w14:textId="77777777" w:rsidR="00565BB8" w:rsidRPr="008144D9" w:rsidRDefault="00565BB8" w:rsidP="008144D9">
      <w:pPr>
        <w:overflowPunct/>
        <w:autoSpaceDE/>
        <w:autoSpaceDN/>
        <w:adjustRightInd/>
        <w:spacing w:after="200"/>
        <w:jc w:val="center"/>
        <w:textAlignment w:val="auto"/>
        <w:rPr>
          <w:szCs w:val="24"/>
          <w:lang w:val="tr-TR"/>
        </w:rPr>
      </w:pPr>
    </w:p>
    <w:p w14:paraId="43D64AC4" w14:textId="77777777" w:rsidR="008144D9" w:rsidRPr="008144D9" w:rsidRDefault="008144D9" w:rsidP="008144D9">
      <w:pPr>
        <w:overflowPunct/>
        <w:autoSpaceDE/>
        <w:autoSpaceDN/>
        <w:adjustRightInd/>
        <w:spacing w:after="200"/>
        <w:jc w:val="center"/>
        <w:textAlignment w:val="auto"/>
        <w:rPr>
          <w:b/>
          <w:bCs/>
          <w:color w:val="000000"/>
          <w:szCs w:val="24"/>
          <w:lang w:val="tr-TR"/>
        </w:rPr>
      </w:pPr>
      <w:r w:rsidRPr="008144D9">
        <w:rPr>
          <w:b/>
          <w:bCs/>
          <w:color w:val="000000"/>
          <w:szCs w:val="24"/>
          <w:lang w:val="tr-TR"/>
        </w:rPr>
        <w:t>PV/T SYSTEMS PILOT APPLICATION – PRE-TEST</w:t>
      </w:r>
    </w:p>
    <w:p w14:paraId="0EFF2B74" w14:textId="77777777" w:rsidR="008144D9" w:rsidRPr="008144D9" w:rsidRDefault="008144D9" w:rsidP="008144D9">
      <w:pPr>
        <w:overflowPunct/>
        <w:autoSpaceDE/>
        <w:autoSpaceDN/>
        <w:adjustRightInd/>
        <w:spacing w:after="200"/>
        <w:textAlignment w:val="auto"/>
        <w:rPr>
          <w:szCs w:val="24"/>
          <w:lang w:val="tr-TR"/>
        </w:rPr>
      </w:pPr>
      <w:r w:rsidRPr="008144D9">
        <w:rPr>
          <w:bCs/>
          <w:color w:val="000000"/>
          <w:szCs w:val="24"/>
          <w:lang w:val="tr-TR"/>
        </w:rPr>
        <w:t>This survey aims to understand the level of knowledge of learners taking the training module on PV/T developed as part of the Power up My House project funded by the European Commission under the Erasmus Plus Strategic Partnership program. The information collected in this survey will be used to develop a user-friendly product and will not be shared with third parties.</w:t>
      </w:r>
    </w:p>
    <w:tbl>
      <w:tblPr>
        <w:tblW w:w="9606" w:type="dxa"/>
        <w:tblCellMar>
          <w:top w:w="15" w:type="dxa"/>
          <w:left w:w="15" w:type="dxa"/>
          <w:bottom w:w="15" w:type="dxa"/>
          <w:right w:w="15" w:type="dxa"/>
        </w:tblCellMar>
        <w:tblLook w:val="04A0" w:firstRow="1" w:lastRow="0" w:firstColumn="1" w:lastColumn="0" w:noHBand="0" w:noVBand="1"/>
      </w:tblPr>
      <w:tblGrid>
        <w:gridCol w:w="931"/>
        <w:gridCol w:w="8675"/>
      </w:tblGrid>
      <w:tr w:rsidR="008144D9" w:rsidRPr="008144D9" w14:paraId="0EA2F739" w14:textId="77777777" w:rsidTr="00205E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32CA58" w14:textId="77777777" w:rsidR="008144D9" w:rsidRPr="008144D9" w:rsidRDefault="008144D9" w:rsidP="008144D9">
            <w:pPr>
              <w:overflowPunct/>
              <w:autoSpaceDE/>
              <w:autoSpaceDN/>
              <w:adjustRightInd/>
              <w:jc w:val="both"/>
              <w:textAlignment w:val="auto"/>
              <w:rPr>
                <w:szCs w:val="24"/>
                <w:lang w:val="tr-TR"/>
              </w:rPr>
            </w:pPr>
            <w:r w:rsidRPr="008144D9">
              <w:rPr>
                <w:rFonts w:eastAsia="Calibri"/>
                <w:szCs w:val="24"/>
                <w:lang w:val="tr-TR"/>
              </w:rPr>
              <w:t xml:space="preserve">DATE: </w:t>
            </w:r>
          </w:p>
        </w:tc>
        <w:tc>
          <w:tcPr>
            <w:tcW w:w="86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897D91" w14:textId="77777777" w:rsidR="008144D9" w:rsidRPr="008144D9" w:rsidRDefault="008144D9" w:rsidP="008144D9">
            <w:pPr>
              <w:overflowPunct/>
              <w:autoSpaceDE/>
              <w:autoSpaceDN/>
              <w:adjustRightInd/>
              <w:jc w:val="both"/>
              <w:textAlignment w:val="auto"/>
              <w:rPr>
                <w:szCs w:val="24"/>
                <w:lang w:val="tr-TR"/>
              </w:rPr>
            </w:pPr>
          </w:p>
        </w:tc>
      </w:tr>
      <w:tr w:rsidR="008144D9" w:rsidRPr="008144D9" w14:paraId="33594EB3" w14:textId="77777777" w:rsidTr="00205E53">
        <w:tc>
          <w:tcPr>
            <w:tcW w:w="960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F30D7E" w14:textId="77777777" w:rsidR="008144D9" w:rsidRPr="008144D9" w:rsidRDefault="008144D9" w:rsidP="008144D9">
            <w:pPr>
              <w:overflowPunct/>
              <w:autoSpaceDE/>
              <w:autoSpaceDN/>
              <w:adjustRightInd/>
              <w:jc w:val="both"/>
              <w:textAlignment w:val="auto"/>
              <w:rPr>
                <w:szCs w:val="24"/>
                <w:lang w:val="tr-TR"/>
              </w:rPr>
            </w:pPr>
            <w:r w:rsidRPr="008144D9">
              <w:rPr>
                <w:rFonts w:eastAsia="Calibri"/>
                <w:szCs w:val="24"/>
                <w:lang w:val="tr-TR"/>
              </w:rPr>
              <w:t>LEARNER NAME SURNAME:</w:t>
            </w:r>
          </w:p>
        </w:tc>
      </w:tr>
      <w:tr w:rsidR="008144D9" w:rsidRPr="008144D9" w14:paraId="4D1EB878" w14:textId="77777777" w:rsidTr="00205E53">
        <w:tc>
          <w:tcPr>
            <w:tcW w:w="960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2CFE26" w14:textId="77777777" w:rsidR="008144D9" w:rsidRPr="008144D9" w:rsidRDefault="008144D9" w:rsidP="008144D9">
            <w:pPr>
              <w:overflowPunct/>
              <w:autoSpaceDE/>
              <w:autoSpaceDN/>
              <w:adjustRightInd/>
              <w:jc w:val="both"/>
              <w:textAlignment w:val="auto"/>
              <w:rPr>
                <w:szCs w:val="24"/>
                <w:lang w:val="tr-TR"/>
              </w:rPr>
            </w:pPr>
            <w:r w:rsidRPr="008144D9">
              <w:rPr>
                <w:rFonts w:eastAsia="Calibri"/>
                <w:szCs w:val="24"/>
                <w:lang w:val="tr-TR"/>
              </w:rPr>
              <w:t xml:space="preserve">SCHOOL: </w:t>
            </w:r>
          </w:p>
        </w:tc>
      </w:tr>
      <w:tr w:rsidR="008144D9" w:rsidRPr="008144D9" w14:paraId="0A7DFD2A" w14:textId="77777777" w:rsidTr="00205E53">
        <w:tc>
          <w:tcPr>
            <w:tcW w:w="960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97A411" w14:textId="77777777" w:rsidR="008144D9" w:rsidRPr="008144D9" w:rsidRDefault="008144D9" w:rsidP="008144D9">
            <w:pPr>
              <w:overflowPunct/>
              <w:autoSpaceDE/>
              <w:autoSpaceDN/>
              <w:adjustRightInd/>
              <w:jc w:val="both"/>
              <w:textAlignment w:val="auto"/>
              <w:rPr>
                <w:szCs w:val="24"/>
                <w:lang w:val="tr-TR"/>
              </w:rPr>
            </w:pPr>
            <w:r w:rsidRPr="008144D9">
              <w:rPr>
                <w:rFonts w:eastAsia="Calibri"/>
                <w:szCs w:val="24"/>
                <w:lang w:val="tr-TR"/>
              </w:rPr>
              <w:t xml:space="preserve">CLASS: </w:t>
            </w:r>
          </w:p>
        </w:tc>
      </w:tr>
      <w:tr w:rsidR="008144D9" w:rsidRPr="008144D9" w14:paraId="48DC2D6C" w14:textId="77777777" w:rsidTr="00205E53">
        <w:tc>
          <w:tcPr>
            <w:tcW w:w="960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65F7B2" w14:textId="77777777" w:rsidR="008144D9" w:rsidRPr="008144D9" w:rsidRDefault="008144D9" w:rsidP="008144D9">
            <w:pPr>
              <w:overflowPunct/>
              <w:autoSpaceDE/>
              <w:autoSpaceDN/>
              <w:adjustRightInd/>
              <w:jc w:val="both"/>
              <w:textAlignment w:val="auto"/>
              <w:rPr>
                <w:szCs w:val="24"/>
                <w:lang w:val="tr-TR"/>
              </w:rPr>
            </w:pPr>
            <w:r w:rsidRPr="008144D9">
              <w:rPr>
                <w:rFonts w:eastAsia="Calibri"/>
                <w:szCs w:val="24"/>
                <w:lang w:val="tr-TR"/>
              </w:rPr>
              <w:t xml:space="preserve">SUBJECT STUDY: </w:t>
            </w:r>
          </w:p>
        </w:tc>
      </w:tr>
    </w:tbl>
    <w:p w14:paraId="41C76632" w14:textId="77777777" w:rsidR="008144D9" w:rsidRPr="008144D9" w:rsidRDefault="008144D9" w:rsidP="008144D9">
      <w:pPr>
        <w:overflowPunct/>
        <w:autoSpaceDE/>
        <w:autoSpaceDN/>
        <w:adjustRightInd/>
        <w:textAlignment w:val="auto"/>
        <w:rPr>
          <w:szCs w:val="24"/>
          <w:lang w:val="tr-TR"/>
        </w:rPr>
      </w:pPr>
    </w:p>
    <w:p w14:paraId="19A85D77"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The following questions were prepared to understand needs and preferences and to measure learners' knowledge of PV/T systems. Please answer the questions according to your level of interest (1= Not at all; 5 = Absolutely).</w:t>
      </w:r>
    </w:p>
    <w:tbl>
      <w:tblPr>
        <w:tblStyle w:val="TabloKlavuzu1"/>
        <w:tblW w:w="9585" w:type="dxa"/>
        <w:tblLook w:val="04A0" w:firstRow="1" w:lastRow="0" w:firstColumn="1" w:lastColumn="0" w:noHBand="0" w:noVBand="1"/>
      </w:tblPr>
      <w:tblGrid>
        <w:gridCol w:w="7153"/>
        <w:gridCol w:w="338"/>
        <w:gridCol w:w="379"/>
        <w:gridCol w:w="338"/>
        <w:gridCol w:w="382"/>
        <w:gridCol w:w="338"/>
        <w:gridCol w:w="657"/>
      </w:tblGrid>
      <w:tr w:rsidR="008144D9" w:rsidRPr="008144D9" w14:paraId="2B64B115" w14:textId="77777777" w:rsidTr="00205E53">
        <w:trPr>
          <w:trHeight w:val="324"/>
        </w:trPr>
        <w:tc>
          <w:tcPr>
            <w:tcW w:w="7181" w:type="dxa"/>
          </w:tcPr>
          <w:p w14:paraId="6B1654C7"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52BF391F" w14:textId="77777777" w:rsidR="008144D9" w:rsidRPr="008144D9" w:rsidRDefault="008144D9" w:rsidP="008144D9">
            <w:pPr>
              <w:overflowPunct/>
              <w:spacing w:line="300" w:lineRule="auto"/>
              <w:jc w:val="both"/>
              <w:textAlignment w:val="auto"/>
              <w:rPr>
                <w:b/>
                <w:color w:val="000000"/>
                <w:szCs w:val="24"/>
                <w:lang w:val="en-GB"/>
              </w:rPr>
            </w:pPr>
            <w:r w:rsidRPr="008144D9">
              <w:rPr>
                <w:b/>
                <w:color w:val="000000"/>
                <w:szCs w:val="24"/>
                <w:lang w:val="en-GB"/>
              </w:rPr>
              <w:t>1</w:t>
            </w:r>
          </w:p>
        </w:tc>
        <w:tc>
          <w:tcPr>
            <w:tcW w:w="379" w:type="dxa"/>
          </w:tcPr>
          <w:p w14:paraId="0CFF4A95" w14:textId="77777777" w:rsidR="008144D9" w:rsidRPr="008144D9" w:rsidRDefault="008144D9" w:rsidP="008144D9">
            <w:pPr>
              <w:overflowPunct/>
              <w:spacing w:line="300" w:lineRule="auto"/>
              <w:jc w:val="both"/>
              <w:textAlignment w:val="auto"/>
              <w:rPr>
                <w:b/>
                <w:color w:val="000000"/>
                <w:szCs w:val="24"/>
                <w:lang w:val="en-GB"/>
              </w:rPr>
            </w:pPr>
            <w:r w:rsidRPr="008144D9">
              <w:rPr>
                <w:b/>
                <w:color w:val="000000"/>
                <w:szCs w:val="24"/>
                <w:lang w:val="en-GB"/>
              </w:rPr>
              <w:t>2</w:t>
            </w:r>
          </w:p>
        </w:tc>
        <w:tc>
          <w:tcPr>
            <w:tcW w:w="330" w:type="dxa"/>
          </w:tcPr>
          <w:p w14:paraId="38DCF452" w14:textId="77777777" w:rsidR="008144D9" w:rsidRPr="008144D9" w:rsidRDefault="008144D9" w:rsidP="008144D9">
            <w:pPr>
              <w:overflowPunct/>
              <w:spacing w:line="300" w:lineRule="auto"/>
              <w:jc w:val="both"/>
              <w:textAlignment w:val="auto"/>
              <w:rPr>
                <w:b/>
                <w:color w:val="000000"/>
                <w:szCs w:val="24"/>
                <w:lang w:val="en-GB"/>
              </w:rPr>
            </w:pPr>
            <w:r w:rsidRPr="008144D9">
              <w:rPr>
                <w:b/>
                <w:color w:val="000000"/>
                <w:szCs w:val="24"/>
                <w:lang w:val="en-GB"/>
              </w:rPr>
              <w:t>3</w:t>
            </w:r>
          </w:p>
        </w:tc>
        <w:tc>
          <w:tcPr>
            <w:tcW w:w="382" w:type="dxa"/>
          </w:tcPr>
          <w:p w14:paraId="0F95BE7D" w14:textId="77777777" w:rsidR="008144D9" w:rsidRPr="008144D9" w:rsidRDefault="008144D9" w:rsidP="008144D9">
            <w:pPr>
              <w:overflowPunct/>
              <w:spacing w:line="300" w:lineRule="auto"/>
              <w:jc w:val="both"/>
              <w:textAlignment w:val="auto"/>
              <w:rPr>
                <w:b/>
                <w:color w:val="000000"/>
                <w:szCs w:val="24"/>
                <w:lang w:val="en-GB"/>
              </w:rPr>
            </w:pPr>
            <w:r w:rsidRPr="008144D9">
              <w:rPr>
                <w:b/>
                <w:color w:val="000000"/>
                <w:szCs w:val="24"/>
                <w:lang w:val="en-GB"/>
              </w:rPr>
              <w:t>4</w:t>
            </w:r>
          </w:p>
        </w:tc>
        <w:tc>
          <w:tcPr>
            <w:tcW w:w="328" w:type="dxa"/>
          </w:tcPr>
          <w:p w14:paraId="7EB98CEF" w14:textId="77777777" w:rsidR="008144D9" w:rsidRPr="008144D9" w:rsidRDefault="008144D9" w:rsidP="008144D9">
            <w:pPr>
              <w:overflowPunct/>
              <w:spacing w:line="300" w:lineRule="auto"/>
              <w:jc w:val="both"/>
              <w:textAlignment w:val="auto"/>
              <w:rPr>
                <w:b/>
                <w:color w:val="000000"/>
                <w:szCs w:val="24"/>
                <w:lang w:val="en-GB"/>
              </w:rPr>
            </w:pPr>
            <w:r w:rsidRPr="008144D9">
              <w:rPr>
                <w:b/>
                <w:color w:val="000000"/>
                <w:szCs w:val="24"/>
                <w:lang w:val="en-GB"/>
              </w:rPr>
              <w:t>5</w:t>
            </w:r>
          </w:p>
        </w:tc>
        <w:tc>
          <w:tcPr>
            <w:tcW w:w="657" w:type="dxa"/>
          </w:tcPr>
          <w:p w14:paraId="2F60B0A0" w14:textId="77777777" w:rsidR="008144D9" w:rsidRPr="008144D9" w:rsidRDefault="008144D9" w:rsidP="008144D9">
            <w:pPr>
              <w:overflowPunct/>
              <w:spacing w:line="300" w:lineRule="auto"/>
              <w:jc w:val="both"/>
              <w:textAlignment w:val="auto"/>
              <w:rPr>
                <w:b/>
                <w:color w:val="000000"/>
                <w:szCs w:val="24"/>
                <w:lang w:val="en-GB"/>
              </w:rPr>
            </w:pPr>
            <w:r w:rsidRPr="008144D9">
              <w:rPr>
                <w:b/>
                <w:color w:val="000000"/>
                <w:szCs w:val="24"/>
                <w:lang w:val="en-GB"/>
              </w:rPr>
              <w:t>N/A</w:t>
            </w:r>
          </w:p>
        </w:tc>
      </w:tr>
      <w:tr w:rsidR="008144D9" w:rsidRPr="008144D9" w14:paraId="4C2F35B6" w14:textId="77777777" w:rsidTr="00205E53">
        <w:trPr>
          <w:trHeight w:val="425"/>
        </w:trPr>
        <w:tc>
          <w:tcPr>
            <w:tcW w:w="7181" w:type="dxa"/>
          </w:tcPr>
          <w:p w14:paraId="50EA4CFE"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t>How would you describe your level of knowledge regarding the use of ICT technologies?</w:t>
            </w:r>
          </w:p>
        </w:tc>
        <w:tc>
          <w:tcPr>
            <w:tcW w:w="328" w:type="dxa"/>
          </w:tcPr>
          <w:p w14:paraId="4798885C"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41B41454"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347CAB5D"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2DC6E840"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42C8B472"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28BF410C"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7D6D4FAB" w14:textId="77777777" w:rsidTr="00205E53">
        <w:trPr>
          <w:trHeight w:val="324"/>
        </w:trPr>
        <w:tc>
          <w:tcPr>
            <w:tcW w:w="7181" w:type="dxa"/>
          </w:tcPr>
          <w:p w14:paraId="4A2C647A"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t xml:space="preserve">How would you describe your level of knowledge in relation to PV </w:t>
            </w:r>
            <w:r w:rsidRPr="008144D9">
              <w:rPr>
                <w:color w:val="000000"/>
                <w:szCs w:val="24"/>
              </w:rPr>
              <w:lastRenderedPageBreak/>
              <w:t>systems?</w:t>
            </w:r>
          </w:p>
        </w:tc>
        <w:tc>
          <w:tcPr>
            <w:tcW w:w="328" w:type="dxa"/>
          </w:tcPr>
          <w:p w14:paraId="24178299"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34F9FF19"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75BC41EA"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5239940F"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05F1EC94"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2D0D972C"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68BF3970" w14:textId="77777777" w:rsidTr="00205E53">
        <w:trPr>
          <w:trHeight w:val="324"/>
        </w:trPr>
        <w:tc>
          <w:tcPr>
            <w:tcW w:w="7181" w:type="dxa"/>
          </w:tcPr>
          <w:p w14:paraId="65964768"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lastRenderedPageBreak/>
              <w:t>How would you describe your level of knowledge regarding solar systems?</w:t>
            </w:r>
          </w:p>
        </w:tc>
        <w:tc>
          <w:tcPr>
            <w:tcW w:w="328" w:type="dxa"/>
          </w:tcPr>
          <w:p w14:paraId="513E5D63"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60917B6D"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4838E3FB"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498EF6CA"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0C9E7EB9"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377042CB"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235CB67D" w14:textId="77777777" w:rsidTr="00205E53">
        <w:trPr>
          <w:trHeight w:val="324"/>
        </w:trPr>
        <w:tc>
          <w:tcPr>
            <w:tcW w:w="7181" w:type="dxa"/>
          </w:tcPr>
          <w:p w14:paraId="0B0B79C6"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t>How would you describe your level of knowledge in relation to PV/T systems?</w:t>
            </w:r>
          </w:p>
        </w:tc>
        <w:tc>
          <w:tcPr>
            <w:tcW w:w="328" w:type="dxa"/>
          </w:tcPr>
          <w:p w14:paraId="524B4C9D"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2DC6F8E8"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454795E7"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664E8C8B"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6E72913A"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3C3A4B04" w14:textId="77777777" w:rsidR="008144D9" w:rsidRPr="008144D9" w:rsidRDefault="008144D9" w:rsidP="008144D9">
            <w:pPr>
              <w:overflowPunct/>
              <w:spacing w:line="300" w:lineRule="auto"/>
              <w:jc w:val="both"/>
              <w:textAlignment w:val="auto"/>
              <w:rPr>
                <w:color w:val="000000"/>
                <w:szCs w:val="24"/>
                <w:lang w:val="en"/>
              </w:rPr>
            </w:pPr>
          </w:p>
        </w:tc>
      </w:tr>
    </w:tbl>
    <w:p w14:paraId="36D1B1AD" w14:textId="77777777" w:rsidR="008144D9" w:rsidRPr="008144D9" w:rsidRDefault="008144D9" w:rsidP="008144D9">
      <w:pPr>
        <w:overflowPunct/>
        <w:spacing w:line="300" w:lineRule="auto"/>
        <w:jc w:val="both"/>
        <w:textAlignment w:val="auto"/>
        <w:rPr>
          <w:color w:val="000000"/>
          <w:szCs w:val="24"/>
          <w:lang w:val="en"/>
        </w:rPr>
      </w:pPr>
    </w:p>
    <w:tbl>
      <w:tblPr>
        <w:tblStyle w:val="TabloKlavuzu1"/>
        <w:tblW w:w="9619" w:type="dxa"/>
        <w:tblLook w:val="04A0" w:firstRow="1" w:lastRow="0" w:firstColumn="1" w:lastColumn="0" w:noHBand="0" w:noVBand="1"/>
      </w:tblPr>
      <w:tblGrid>
        <w:gridCol w:w="447"/>
        <w:gridCol w:w="2760"/>
        <w:gridCol w:w="474"/>
        <w:gridCol w:w="2732"/>
        <w:gridCol w:w="386"/>
        <w:gridCol w:w="2820"/>
      </w:tblGrid>
      <w:tr w:rsidR="008144D9" w:rsidRPr="008144D9" w14:paraId="22C9DA6C" w14:textId="77777777" w:rsidTr="00205E53">
        <w:trPr>
          <w:trHeight w:val="390"/>
        </w:trPr>
        <w:tc>
          <w:tcPr>
            <w:tcW w:w="9619" w:type="dxa"/>
            <w:gridSpan w:val="6"/>
          </w:tcPr>
          <w:p w14:paraId="259A12A4" w14:textId="77777777" w:rsidR="008144D9" w:rsidRPr="008144D9" w:rsidRDefault="008144D9" w:rsidP="008144D9">
            <w:pPr>
              <w:overflowPunct/>
              <w:spacing w:line="300" w:lineRule="auto"/>
              <w:jc w:val="both"/>
              <w:textAlignment w:val="auto"/>
              <w:rPr>
                <w:i/>
                <w:color w:val="000000"/>
                <w:szCs w:val="24"/>
                <w:lang w:val="en"/>
              </w:rPr>
            </w:pPr>
            <w:r w:rsidRPr="008144D9">
              <w:rPr>
                <w:i/>
                <w:color w:val="000000"/>
                <w:szCs w:val="24"/>
                <w:lang w:val="en"/>
              </w:rPr>
              <w:t>Please tick the most appropriate answer for you</w:t>
            </w:r>
          </w:p>
        </w:tc>
      </w:tr>
      <w:tr w:rsidR="008144D9" w:rsidRPr="008144D9" w14:paraId="3D74BB33" w14:textId="77777777" w:rsidTr="00205E53">
        <w:trPr>
          <w:trHeight w:val="390"/>
        </w:trPr>
        <w:tc>
          <w:tcPr>
            <w:tcW w:w="9619" w:type="dxa"/>
            <w:gridSpan w:val="6"/>
          </w:tcPr>
          <w:p w14:paraId="34CD2798"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You evaluate the space and work required in the installation of PV/T systems according to the individual PV system installations</w:t>
            </w:r>
          </w:p>
        </w:tc>
      </w:tr>
      <w:tr w:rsidR="008144D9" w:rsidRPr="008144D9" w14:paraId="6882E023" w14:textId="77777777" w:rsidTr="00205E53">
        <w:trPr>
          <w:trHeight w:val="390"/>
        </w:trPr>
        <w:tc>
          <w:tcPr>
            <w:tcW w:w="447" w:type="dxa"/>
          </w:tcPr>
          <w:p w14:paraId="423E6A38" w14:textId="77777777" w:rsidR="008144D9" w:rsidRPr="008144D9" w:rsidRDefault="008144D9" w:rsidP="008144D9">
            <w:pPr>
              <w:overflowPunct/>
              <w:spacing w:line="300" w:lineRule="auto"/>
              <w:jc w:val="both"/>
              <w:textAlignment w:val="auto"/>
              <w:rPr>
                <w:color w:val="000000"/>
                <w:szCs w:val="24"/>
                <w:lang w:val="en"/>
              </w:rPr>
            </w:pPr>
          </w:p>
        </w:tc>
        <w:tc>
          <w:tcPr>
            <w:tcW w:w="2760" w:type="dxa"/>
          </w:tcPr>
          <w:p w14:paraId="6F7DC640"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Field view more</w:t>
            </w:r>
          </w:p>
        </w:tc>
        <w:tc>
          <w:tcPr>
            <w:tcW w:w="474" w:type="dxa"/>
          </w:tcPr>
          <w:p w14:paraId="472B7245" w14:textId="77777777" w:rsidR="008144D9" w:rsidRPr="008144D9" w:rsidRDefault="008144D9" w:rsidP="008144D9">
            <w:pPr>
              <w:overflowPunct/>
              <w:spacing w:line="300" w:lineRule="auto"/>
              <w:jc w:val="both"/>
              <w:textAlignment w:val="auto"/>
              <w:rPr>
                <w:color w:val="000000"/>
                <w:szCs w:val="24"/>
                <w:lang w:val="en"/>
              </w:rPr>
            </w:pPr>
          </w:p>
        </w:tc>
        <w:tc>
          <w:tcPr>
            <w:tcW w:w="2732" w:type="dxa"/>
          </w:tcPr>
          <w:p w14:paraId="68CBA5FE"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The field add-on is more</w:t>
            </w:r>
          </w:p>
        </w:tc>
        <w:tc>
          <w:tcPr>
            <w:tcW w:w="386" w:type="dxa"/>
          </w:tcPr>
          <w:p w14:paraId="67ABF4D0" w14:textId="77777777" w:rsidR="008144D9" w:rsidRPr="008144D9" w:rsidRDefault="008144D9" w:rsidP="008144D9">
            <w:pPr>
              <w:overflowPunct/>
              <w:spacing w:line="300" w:lineRule="auto"/>
              <w:jc w:val="both"/>
              <w:textAlignment w:val="auto"/>
              <w:rPr>
                <w:color w:val="000000"/>
                <w:szCs w:val="24"/>
                <w:lang w:val="en"/>
              </w:rPr>
            </w:pPr>
          </w:p>
        </w:tc>
        <w:tc>
          <w:tcPr>
            <w:tcW w:w="2820" w:type="dxa"/>
          </w:tcPr>
          <w:p w14:paraId="4ADBACD9"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Field list</w:t>
            </w:r>
          </w:p>
        </w:tc>
      </w:tr>
      <w:tr w:rsidR="008144D9" w:rsidRPr="008144D9" w14:paraId="746B6BF0" w14:textId="77777777" w:rsidTr="00205E53">
        <w:trPr>
          <w:trHeight w:val="390"/>
        </w:trPr>
        <w:tc>
          <w:tcPr>
            <w:tcW w:w="9619" w:type="dxa"/>
            <w:gridSpan w:val="6"/>
          </w:tcPr>
          <w:p w14:paraId="7FDDA0B6"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Evaluate PV/T system installations in terms of aesthetics according to separate PV system and Solar system installations.</w:t>
            </w:r>
          </w:p>
        </w:tc>
      </w:tr>
      <w:tr w:rsidR="008144D9" w:rsidRPr="008144D9" w14:paraId="127A4C95" w14:textId="77777777" w:rsidTr="00205E53">
        <w:trPr>
          <w:trHeight w:val="390"/>
        </w:trPr>
        <w:tc>
          <w:tcPr>
            <w:tcW w:w="447" w:type="dxa"/>
          </w:tcPr>
          <w:p w14:paraId="5818BFE9" w14:textId="77777777" w:rsidR="008144D9" w:rsidRPr="008144D9" w:rsidRDefault="008144D9" w:rsidP="008144D9">
            <w:pPr>
              <w:overflowPunct/>
              <w:spacing w:line="300" w:lineRule="auto"/>
              <w:jc w:val="both"/>
              <w:textAlignment w:val="auto"/>
              <w:rPr>
                <w:color w:val="000000"/>
                <w:szCs w:val="24"/>
                <w:lang w:val="en"/>
              </w:rPr>
            </w:pPr>
          </w:p>
        </w:tc>
        <w:tc>
          <w:tcPr>
            <w:tcW w:w="2760" w:type="dxa"/>
          </w:tcPr>
          <w:p w14:paraId="488732DF"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Aesthetic conditions are better</w:t>
            </w:r>
            <w:r w:rsidRPr="008144D9">
              <w:rPr>
                <w:color w:val="000000"/>
                <w:szCs w:val="24"/>
                <w:lang w:val="en"/>
              </w:rPr>
              <w:tab/>
            </w:r>
          </w:p>
        </w:tc>
        <w:tc>
          <w:tcPr>
            <w:tcW w:w="474" w:type="dxa"/>
          </w:tcPr>
          <w:p w14:paraId="05B77E11" w14:textId="77777777" w:rsidR="008144D9" w:rsidRPr="008144D9" w:rsidRDefault="008144D9" w:rsidP="008144D9">
            <w:pPr>
              <w:overflowPunct/>
              <w:spacing w:line="300" w:lineRule="auto"/>
              <w:jc w:val="both"/>
              <w:textAlignment w:val="auto"/>
              <w:rPr>
                <w:color w:val="000000"/>
                <w:szCs w:val="24"/>
                <w:lang w:val="en"/>
              </w:rPr>
            </w:pPr>
          </w:p>
        </w:tc>
        <w:tc>
          <w:tcPr>
            <w:tcW w:w="2732" w:type="dxa"/>
          </w:tcPr>
          <w:p w14:paraId="6B6BF89D"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Aesthetics is worse</w:t>
            </w:r>
            <w:r w:rsidRPr="008144D9">
              <w:rPr>
                <w:color w:val="000000"/>
                <w:szCs w:val="24"/>
                <w:lang w:val="en"/>
              </w:rPr>
              <w:tab/>
            </w:r>
          </w:p>
        </w:tc>
        <w:tc>
          <w:tcPr>
            <w:tcW w:w="386" w:type="dxa"/>
          </w:tcPr>
          <w:p w14:paraId="282D7FD8" w14:textId="77777777" w:rsidR="008144D9" w:rsidRPr="008144D9" w:rsidRDefault="008144D9" w:rsidP="008144D9">
            <w:pPr>
              <w:overflowPunct/>
              <w:spacing w:line="300" w:lineRule="auto"/>
              <w:jc w:val="both"/>
              <w:textAlignment w:val="auto"/>
              <w:rPr>
                <w:color w:val="000000"/>
                <w:szCs w:val="24"/>
                <w:lang w:val="en"/>
              </w:rPr>
            </w:pPr>
          </w:p>
        </w:tc>
        <w:tc>
          <w:tcPr>
            <w:tcW w:w="2820" w:type="dxa"/>
          </w:tcPr>
          <w:p w14:paraId="748E4F04"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In the aesthetic country</w:t>
            </w:r>
          </w:p>
        </w:tc>
      </w:tr>
      <w:tr w:rsidR="008144D9" w:rsidRPr="008144D9" w14:paraId="2D8A1AA2" w14:textId="77777777" w:rsidTr="00205E53">
        <w:trPr>
          <w:trHeight w:val="390"/>
        </w:trPr>
        <w:tc>
          <w:tcPr>
            <w:tcW w:w="9619" w:type="dxa"/>
            <w:gridSpan w:val="6"/>
          </w:tcPr>
          <w:p w14:paraId="78D8BAFB"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You evaluate the efficiency of PV/T system installations according to the efficiency of PV system and Solar system installations separately.</w:t>
            </w:r>
          </w:p>
        </w:tc>
      </w:tr>
      <w:tr w:rsidR="008144D9" w:rsidRPr="008144D9" w14:paraId="05990224" w14:textId="77777777" w:rsidTr="00205E53">
        <w:trPr>
          <w:trHeight w:val="390"/>
        </w:trPr>
        <w:tc>
          <w:tcPr>
            <w:tcW w:w="447" w:type="dxa"/>
          </w:tcPr>
          <w:p w14:paraId="262C7E9D" w14:textId="77777777" w:rsidR="008144D9" w:rsidRPr="008144D9" w:rsidRDefault="008144D9" w:rsidP="008144D9">
            <w:pPr>
              <w:overflowPunct/>
              <w:spacing w:line="300" w:lineRule="auto"/>
              <w:jc w:val="both"/>
              <w:textAlignment w:val="auto"/>
              <w:rPr>
                <w:color w:val="000000"/>
                <w:szCs w:val="24"/>
                <w:lang w:val="en"/>
              </w:rPr>
            </w:pPr>
          </w:p>
        </w:tc>
        <w:tc>
          <w:tcPr>
            <w:tcW w:w="2760" w:type="dxa"/>
          </w:tcPr>
          <w:p w14:paraId="140204A3"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Better yields</w:t>
            </w:r>
            <w:r w:rsidRPr="008144D9">
              <w:rPr>
                <w:color w:val="000000"/>
                <w:szCs w:val="24"/>
                <w:lang w:val="en"/>
              </w:rPr>
              <w:tab/>
            </w:r>
          </w:p>
        </w:tc>
        <w:tc>
          <w:tcPr>
            <w:tcW w:w="474" w:type="dxa"/>
          </w:tcPr>
          <w:p w14:paraId="2C788C26" w14:textId="77777777" w:rsidR="008144D9" w:rsidRPr="008144D9" w:rsidRDefault="008144D9" w:rsidP="008144D9">
            <w:pPr>
              <w:overflowPunct/>
              <w:spacing w:line="300" w:lineRule="auto"/>
              <w:jc w:val="both"/>
              <w:textAlignment w:val="auto"/>
              <w:rPr>
                <w:color w:val="000000"/>
                <w:szCs w:val="24"/>
                <w:lang w:val="en"/>
              </w:rPr>
            </w:pPr>
          </w:p>
        </w:tc>
        <w:tc>
          <w:tcPr>
            <w:tcW w:w="2732" w:type="dxa"/>
          </w:tcPr>
          <w:p w14:paraId="27A56AB8"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Same</w:t>
            </w:r>
          </w:p>
        </w:tc>
        <w:tc>
          <w:tcPr>
            <w:tcW w:w="386" w:type="dxa"/>
          </w:tcPr>
          <w:p w14:paraId="0FFBD150" w14:textId="77777777" w:rsidR="008144D9" w:rsidRPr="008144D9" w:rsidRDefault="008144D9" w:rsidP="008144D9">
            <w:pPr>
              <w:overflowPunct/>
              <w:spacing w:line="300" w:lineRule="auto"/>
              <w:jc w:val="both"/>
              <w:textAlignment w:val="auto"/>
              <w:rPr>
                <w:color w:val="000000"/>
                <w:szCs w:val="24"/>
                <w:lang w:val="en"/>
              </w:rPr>
            </w:pPr>
          </w:p>
        </w:tc>
        <w:tc>
          <w:tcPr>
            <w:tcW w:w="2820" w:type="dxa"/>
          </w:tcPr>
          <w:p w14:paraId="4A99B3F1"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Worse yields</w:t>
            </w:r>
          </w:p>
        </w:tc>
      </w:tr>
      <w:tr w:rsidR="008144D9" w:rsidRPr="008144D9" w14:paraId="7920CBEB" w14:textId="77777777" w:rsidTr="00205E53">
        <w:trPr>
          <w:trHeight w:val="390"/>
        </w:trPr>
        <w:tc>
          <w:tcPr>
            <w:tcW w:w="9619" w:type="dxa"/>
            <w:gridSpan w:val="6"/>
          </w:tcPr>
          <w:p w14:paraId="59F3CD88"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Evaluate PV/T system installation costs according to the costs of PV system and Solar system installations separately</w:t>
            </w:r>
          </w:p>
        </w:tc>
      </w:tr>
      <w:tr w:rsidR="008144D9" w:rsidRPr="008144D9" w14:paraId="56853875" w14:textId="77777777" w:rsidTr="00205E53">
        <w:trPr>
          <w:trHeight w:val="390"/>
        </w:trPr>
        <w:tc>
          <w:tcPr>
            <w:tcW w:w="447" w:type="dxa"/>
          </w:tcPr>
          <w:p w14:paraId="7A3BFDB0" w14:textId="77777777" w:rsidR="008144D9" w:rsidRPr="008144D9" w:rsidRDefault="008144D9" w:rsidP="008144D9">
            <w:pPr>
              <w:overflowPunct/>
              <w:spacing w:line="300" w:lineRule="auto"/>
              <w:jc w:val="both"/>
              <w:textAlignment w:val="auto"/>
              <w:rPr>
                <w:color w:val="000000"/>
                <w:szCs w:val="24"/>
                <w:lang w:val="en"/>
              </w:rPr>
            </w:pPr>
          </w:p>
        </w:tc>
        <w:tc>
          <w:tcPr>
            <w:tcW w:w="2760" w:type="dxa"/>
          </w:tcPr>
          <w:p w14:paraId="6A804AF0"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 xml:space="preserve">The cost is higher </w:t>
            </w:r>
            <w:r w:rsidRPr="008144D9">
              <w:rPr>
                <w:color w:val="000000"/>
                <w:szCs w:val="24"/>
                <w:lang w:val="en"/>
              </w:rPr>
              <w:tab/>
            </w:r>
          </w:p>
        </w:tc>
        <w:tc>
          <w:tcPr>
            <w:tcW w:w="474" w:type="dxa"/>
          </w:tcPr>
          <w:p w14:paraId="56C7B8B8" w14:textId="77777777" w:rsidR="008144D9" w:rsidRPr="008144D9" w:rsidRDefault="008144D9" w:rsidP="008144D9">
            <w:pPr>
              <w:overflowPunct/>
              <w:spacing w:line="300" w:lineRule="auto"/>
              <w:jc w:val="both"/>
              <w:textAlignment w:val="auto"/>
              <w:rPr>
                <w:color w:val="000000"/>
                <w:szCs w:val="24"/>
                <w:lang w:val="en"/>
              </w:rPr>
            </w:pPr>
          </w:p>
        </w:tc>
        <w:tc>
          <w:tcPr>
            <w:tcW w:w="2732" w:type="dxa"/>
          </w:tcPr>
          <w:p w14:paraId="47065B63"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Same</w:t>
            </w:r>
          </w:p>
        </w:tc>
        <w:tc>
          <w:tcPr>
            <w:tcW w:w="386" w:type="dxa"/>
          </w:tcPr>
          <w:p w14:paraId="59ECB80F" w14:textId="77777777" w:rsidR="008144D9" w:rsidRPr="008144D9" w:rsidRDefault="008144D9" w:rsidP="008144D9">
            <w:pPr>
              <w:overflowPunct/>
              <w:spacing w:line="300" w:lineRule="auto"/>
              <w:jc w:val="both"/>
              <w:textAlignment w:val="auto"/>
              <w:rPr>
                <w:color w:val="000000"/>
                <w:szCs w:val="24"/>
                <w:lang w:val="en"/>
              </w:rPr>
            </w:pPr>
          </w:p>
        </w:tc>
        <w:tc>
          <w:tcPr>
            <w:tcW w:w="2820" w:type="dxa"/>
          </w:tcPr>
          <w:p w14:paraId="695E0225"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The cost is lower</w:t>
            </w:r>
          </w:p>
        </w:tc>
      </w:tr>
      <w:tr w:rsidR="008144D9" w:rsidRPr="008144D9" w14:paraId="07953FAC" w14:textId="77777777" w:rsidTr="00205E53">
        <w:trPr>
          <w:trHeight w:val="390"/>
        </w:trPr>
        <w:tc>
          <w:tcPr>
            <w:tcW w:w="9619" w:type="dxa"/>
            <w:gridSpan w:val="6"/>
          </w:tcPr>
          <w:p w14:paraId="4FD3B360"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What are the PV/T system types?</w:t>
            </w:r>
          </w:p>
        </w:tc>
      </w:tr>
      <w:tr w:rsidR="008144D9" w:rsidRPr="008144D9" w14:paraId="3815EC7A" w14:textId="77777777" w:rsidTr="00205E53">
        <w:trPr>
          <w:trHeight w:val="390"/>
        </w:trPr>
        <w:tc>
          <w:tcPr>
            <w:tcW w:w="9619" w:type="dxa"/>
            <w:gridSpan w:val="6"/>
          </w:tcPr>
          <w:p w14:paraId="03B85C24" w14:textId="77777777" w:rsidR="008144D9" w:rsidRPr="008144D9" w:rsidRDefault="008144D9" w:rsidP="008144D9">
            <w:pPr>
              <w:overflowPunct/>
              <w:spacing w:line="300" w:lineRule="auto"/>
              <w:jc w:val="both"/>
              <w:textAlignment w:val="auto"/>
              <w:rPr>
                <w:color w:val="000000"/>
                <w:szCs w:val="24"/>
                <w:lang w:val="en"/>
              </w:rPr>
            </w:pPr>
          </w:p>
          <w:p w14:paraId="52B37C76" w14:textId="77777777" w:rsidR="008144D9" w:rsidRPr="008144D9" w:rsidRDefault="008144D9" w:rsidP="008144D9">
            <w:pPr>
              <w:overflowPunct/>
              <w:spacing w:line="300" w:lineRule="auto"/>
              <w:jc w:val="both"/>
              <w:textAlignment w:val="auto"/>
              <w:rPr>
                <w:color w:val="000000"/>
                <w:szCs w:val="24"/>
                <w:lang w:val="en"/>
              </w:rPr>
            </w:pPr>
          </w:p>
          <w:p w14:paraId="4ABA9B3A" w14:textId="77777777" w:rsidR="008144D9" w:rsidRPr="008144D9" w:rsidRDefault="008144D9" w:rsidP="008144D9">
            <w:pPr>
              <w:overflowPunct/>
              <w:spacing w:line="300" w:lineRule="auto"/>
              <w:jc w:val="both"/>
              <w:textAlignment w:val="auto"/>
              <w:rPr>
                <w:color w:val="000000"/>
                <w:szCs w:val="24"/>
                <w:lang w:val="en"/>
              </w:rPr>
            </w:pPr>
          </w:p>
          <w:p w14:paraId="73E1CA2C"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5E45BA92" w14:textId="77777777" w:rsidTr="00205E53">
        <w:trPr>
          <w:trHeight w:val="390"/>
        </w:trPr>
        <w:tc>
          <w:tcPr>
            <w:tcW w:w="9619" w:type="dxa"/>
            <w:gridSpan w:val="6"/>
          </w:tcPr>
          <w:p w14:paraId="3C1DCCC7"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What are the advantages of PV/T systems?</w:t>
            </w:r>
          </w:p>
        </w:tc>
      </w:tr>
      <w:tr w:rsidR="008144D9" w:rsidRPr="008144D9" w14:paraId="1F3D579D" w14:textId="77777777" w:rsidTr="00205E53">
        <w:trPr>
          <w:trHeight w:val="390"/>
        </w:trPr>
        <w:tc>
          <w:tcPr>
            <w:tcW w:w="9619" w:type="dxa"/>
            <w:gridSpan w:val="6"/>
          </w:tcPr>
          <w:p w14:paraId="3413496F" w14:textId="77777777" w:rsidR="008144D9" w:rsidRPr="008144D9" w:rsidRDefault="008144D9" w:rsidP="008144D9">
            <w:pPr>
              <w:overflowPunct/>
              <w:spacing w:line="300" w:lineRule="auto"/>
              <w:jc w:val="both"/>
              <w:textAlignment w:val="auto"/>
              <w:rPr>
                <w:color w:val="000000"/>
                <w:szCs w:val="24"/>
                <w:lang w:val="en"/>
              </w:rPr>
            </w:pPr>
          </w:p>
          <w:p w14:paraId="62F4EB5B" w14:textId="77777777" w:rsidR="008144D9" w:rsidRPr="008144D9" w:rsidRDefault="008144D9" w:rsidP="008144D9">
            <w:pPr>
              <w:overflowPunct/>
              <w:spacing w:line="300" w:lineRule="auto"/>
              <w:jc w:val="both"/>
              <w:textAlignment w:val="auto"/>
              <w:rPr>
                <w:color w:val="000000"/>
                <w:szCs w:val="24"/>
                <w:lang w:val="en"/>
              </w:rPr>
            </w:pPr>
          </w:p>
          <w:p w14:paraId="68F5FF90" w14:textId="77777777" w:rsidR="008144D9" w:rsidRPr="008144D9" w:rsidRDefault="008144D9" w:rsidP="008144D9">
            <w:pPr>
              <w:overflowPunct/>
              <w:spacing w:line="300" w:lineRule="auto"/>
              <w:jc w:val="both"/>
              <w:textAlignment w:val="auto"/>
              <w:rPr>
                <w:color w:val="000000"/>
                <w:szCs w:val="24"/>
                <w:lang w:val="en"/>
              </w:rPr>
            </w:pPr>
          </w:p>
          <w:p w14:paraId="405A1AAB" w14:textId="77777777" w:rsidR="008144D9" w:rsidRPr="008144D9" w:rsidRDefault="008144D9" w:rsidP="008144D9">
            <w:pPr>
              <w:overflowPunct/>
              <w:spacing w:line="300" w:lineRule="auto"/>
              <w:jc w:val="both"/>
              <w:textAlignment w:val="auto"/>
              <w:rPr>
                <w:color w:val="000000"/>
                <w:szCs w:val="24"/>
                <w:lang w:val="en"/>
              </w:rPr>
            </w:pPr>
          </w:p>
          <w:p w14:paraId="5BBDE66A"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10EDD867" w14:textId="77777777" w:rsidTr="00205E53">
        <w:trPr>
          <w:trHeight w:val="390"/>
        </w:trPr>
        <w:tc>
          <w:tcPr>
            <w:tcW w:w="9619" w:type="dxa"/>
            <w:gridSpan w:val="6"/>
          </w:tcPr>
          <w:p w14:paraId="0F56D31E"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What are the disadvantages of PV/T systems?</w:t>
            </w:r>
          </w:p>
        </w:tc>
      </w:tr>
      <w:tr w:rsidR="008144D9" w:rsidRPr="008144D9" w14:paraId="4048AE10" w14:textId="77777777" w:rsidTr="00205E53">
        <w:trPr>
          <w:trHeight w:val="390"/>
        </w:trPr>
        <w:tc>
          <w:tcPr>
            <w:tcW w:w="9619" w:type="dxa"/>
            <w:gridSpan w:val="6"/>
          </w:tcPr>
          <w:p w14:paraId="0F93AB3B" w14:textId="77777777" w:rsidR="008144D9" w:rsidRPr="008144D9" w:rsidRDefault="008144D9" w:rsidP="008144D9">
            <w:pPr>
              <w:overflowPunct/>
              <w:spacing w:line="300" w:lineRule="auto"/>
              <w:jc w:val="both"/>
              <w:textAlignment w:val="auto"/>
              <w:rPr>
                <w:color w:val="000000"/>
                <w:szCs w:val="24"/>
                <w:lang w:val="en"/>
              </w:rPr>
            </w:pPr>
          </w:p>
          <w:p w14:paraId="2F1CB8AC" w14:textId="77777777" w:rsidR="008144D9" w:rsidRPr="008144D9" w:rsidRDefault="008144D9" w:rsidP="008144D9">
            <w:pPr>
              <w:overflowPunct/>
              <w:spacing w:line="300" w:lineRule="auto"/>
              <w:jc w:val="both"/>
              <w:textAlignment w:val="auto"/>
              <w:rPr>
                <w:color w:val="000000"/>
                <w:szCs w:val="24"/>
                <w:lang w:val="en"/>
              </w:rPr>
            </w:pPr>
          </w:p>
          <w:p w14:paraId="273F4D3F" w14:textId="77777777" w:rsidR="008144D9" w:rsidRPr="008144D9" w:rsidRDefault="008144D9" w:rsidP="008144D9">
            <w:pPr>
              <w:overflowPunct/>
              <w:spacing w:line="300" w:lineRule="auto"/>
              <w:jc w:val="both"/>
              <w:textAlignment w:val="auto"/>
              <w:rPr>
                <w:color w:val="000000"/>
                <w:szCs w:val="24"/>
                <w:lang w:val="en"/>
              </w:rPr>
            </w:pPr>
          </w:p>
          <w:p w14:paraId="4283405B" w14:textId="77777777" w:rsidR="008144D9" w:rsidRPr="008144D9" w:rsidRDefault="008144D9" w:rsidP="008144D9">
            <w:pPr>
              <w:overflowPunct/>
              <w:spacing w:line="300" w:lineRule="auto"/>
              <w:jc w:val="both"/>
              <w:textAlignment w:val="auto"/>
              <w:rPr>
                <w:color w:val="000000"/>
                <w:szCs w:val="24"/>
                <w:lang w:val="en"/>
              </w:rPr>
            </w:pPr>
          </w:p>
        </w:tc>
      </w:tr>
    </w:tbl>
    <w:p w14:paraId="57B893F2" w14:textId="77777777" w:rsidR="008144D9" w:rsidRPr="008144D9" w:rsidRDefault="008144D9" w:rsidP="008144D9">
      <w:pPr>
        <w:overflowPunct/>
        <w:spacing w:line="300" w:lineRule="auto"/>
        <w:jc w:val="both"/>
        <w:textAlignment w:val="auto"/>
        <w:rPr>
          <w:color w:val="000000"/>
          <w:szCs w:val="24"/>
        </w:rPr>
      </w:pPr>
    </w:p>
    <w:p w14:paraId="5F107D69" w14:textId="77777777" w:rsidR="008144D9" w:rsidRDefault="008144D9" w:rsidP="008144D9">
      <w:pPr>
        <w:overflowPunct/>
        <w:spacing w:line="300" w:lineRule="auto"/>
        <w:jc w:val="both"/>
        <w:textAlignment w:val="auto"/>
        <w:rPr>
          <w:b/>
          <w:color w:val="000000"/>
          <w:szCs w:val="24"/>
          <w:lang w:val="en"/>
        </w:rPr>
      </w:pPr>
      <w:r w:rsidRPr="008144D9">
        <w:rPr>
          <w:b/>
          <w:noProof/>
          <w:color w:val="000000"/>
          <w:szCs w:val="24"/>
          <w:lang w:val="tr-TR"/>
        </w:rPr>
        <w:drawing>
          <wp:inline distT="0" distB="0" distL="0" distR="0" wp14:anchorId="53BA34DF" wp14:editId="298B2422">
            <wp:extent cx="5759450" cy="685913"/>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asmus logolar.jpg"/>
                    <pic:cNvPicPr/>
                  </pic:nvPicPr>
                  <pic:blipFill>
                    <a:blip r:embed="rId10">
                      <a:extLst>
                        <a:ext uri="{28A0092B-C50C-407E-A947-70E740481C1C}">
                          <a14:useLocalDpi xmlns:a14="http://schemas.microsoft.com/office/drawing/2010/main" val="0"/>
                        </a:ext>
                      </a:extLst>
                    </a:blip>
                    <a:stretch>
                      <a:fillRect/>
                    </a:stretch>
                  </pic:blipFill>
                  <pic:spPr>
                    <a:xfrm>
                      <a:off x="0" y="0"/>
                      <a:ext cx="5759450" cy="685913"/>
                    </a:xfrm>
                    <a:prstGeom prst="rect">
                      <a:avLst/>
                    </a:prstGeom>
                  </pic:spPr>
                </pic:pic>
              </a:graphicData>
            </a:graphic>
          </wp:inline>
        </w:drawing>
      </w:r>
    </w:p>
    <w:p w14:paraId="543CE4EB" w14:textId="77777777" w:rsidR="00FB6C7F" w:rsidRPr="008144D9" w:rsidRDefault="00FB6C7F" w:rsidP="008144D9">
      <w:pPr>
        <w:overflowPunct/>
        <w:spacing w:line="300" w:lineRule="auto"/>
        <w:jc w:val="both"/>
        <w:textAlignment w:val="auto"/>
        <w:rPr>
          <w:b/>
          <w:color w:val="000000"/>
          <w:szCs w:val="24"/>
          <w:lang w:val="en"/>
        </w:rPr>
      </w:pPr>
    </w:p>
    <w:p w14:paraId="16A7FE76" w14:textId="77777777" w:rsidR="008144D9" w:rsidRDefault="008144D9" w:rsidP="008144D9">
      <w:pPr>
        <w:overflowPunct/>
        <w:spacing w:line="300" w:lineRule="auto"/>
        <w:jc w:val="both"/>
        <w:textAlignment w:val="auto"/>
        <w:rPr>
          <w:b/>
          <w:color w:val="000000"/>
          <w:szCs w:val="24"/>
          <w:lang w:val="en"/>
        </w:rPr>
      </w:pPr>
      <w:r w:rsidRPr="008144D9">
        <w:rPr>
          <w:b/>
          <w:color w:val="000000"/>
          <w:szCs w:val="24"/>
          <w:lang w:val="en"/>
        </w:rPr>
        <w:t>PV/T SYSTEMS PILOT APPLICATION – POST-TEST</w:t>
      </w:r>
    </w:p>
    <w:p w14:paraId="0596FE51" w14:textId="77777777" w:rsidR="00565BB8" w:rsidRPr="008144D9" w:rsidRDefault="00565BB8" w:rsidP="008144D9">
      <w:pPr>
        <w:overflowPunct/>
        <w:spacing w:line="300" w:lineRule="auto"/>
        <w:jc w:val="both"/>
        <w:textAlignment w:val="auto"/>
        <w:rPr>
          <w:b/>
          <w:color w:val="000000"/>
          <w:szCs w:val="24"/>
          <w:lang w:val="en"/>
        </w:rPr>
      </w:pPr>
    </w:p>
    <w:p w14:paraId="45D9BC20"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 xml:space="preserve">This survey aims to understand the level of development of knowledge about PV/T systems of the participants of the pilot phase carried out in the framework of the Power up My House project funded by the European Commission under the Erasmus Plus Strategic Partnership program. The information collected in this survey will be used for the development of a user-friendly product and will not be shared with third parties. </w:t>
      </w:r>
    </w:p>
    <w:tbl>
      <w:tblPr>
        <w:tblStyle w:val="TabloKlavuzu1"/>
        <w:tblW w:w="9606" w:type="dxa"/>
        <w:tblLook w:val="04A0" w:firstRow="1" w:lastRow="0" w:firstColumn="1" w:lastColumn="0" w:noHBand="0" w:noVBand="1"/>
      </w:tblPr>
      <w:tblGrid>
        <w:gridCol w:w="4530"/>
        <w:gridCol w:w="5076"/>
      </w:tblGrid>
      <w:tr w:rsidR="008144D9" w:rsidRPr="008144D9" w14:paraId="062CFADA" w14:textId="77777777" w:rsidTr="00205E53">
        <w:tc>
          <w:tcPr>
            <w:tcW w:w="4530" w:type="dxa"/>
          </w:tcPr>
          <w:p w14:paraId="4D12E780" w14:textId="77777777" w:rsidR="008144D9" w:rsidRPr="008144D9" w:rsidRDefault="008144D9" w:rsidP="008144D9">
            <w:pPr>
              <w:overflowPunct/>
              <w:spacing w:line="300" w:lineRule="auto"/>
              <w:jc w:val="both"/>
              <w:textAlignment w:val="auto"/>
              <w:rPr>
                <w:color w:val="000000"/>
                <w:szCs w:val="24"/>
                <w:lang w:val="en"/>
              </w:rPr>
            </w:pPr>
            <w:r w:rsidRPr="008144D9">
              <w:rPr>
                <w:b/>
                <w:color w:val="000000"/>
                <w:szCs w:val="24"/>
                <w:lang w:val="en"/>
              </w:rPr>
              <w:t xml:space="preserve">DATE: </w:t>
            </w:r>
            <w:r w:rsidRPr="008144D9">
              <w:rPr>
                <w:b/>
                <w:color w:val="000000"/>
                <w:szCs w:val="24"/>
                <w:lang w:val="en"/>
              </w:rPr>
              <w:tab/>
            </w:r>
          </w:p>
        </w:tc>
        <w:tc>
          <w:tcPr>
            <w:tcW w:w="5076" w:type="dxa"/>
          </w:tcPr>
          <w:p w14:paraId="6947E51A" w14:textId="77777777" w:rsidR="008144D9" w:rsidRPr="008144D9" w:rsidRDefault="008144D9" w:rsidP="008144D9">
            <w:pPr>
              <w:overflowPunct/>
              <w:spacing w:line="300" w:lineRule="auto"/>
              <w:jc w:val="both"/>
              <w:textAlignment w:val="auto"/>
              <w:rPr>
                <w:color w:val="000000"/>
                <w:szCs w:val="24"/>
                <w:lang w:val="en"/>
              </w:rPr>
            </w:pPr>
            <w:r w:rsidRPr="008144D9">
              <w:rPr>
                <w:b/>
                <w:color w:val="000000"/>
                <w:szCs w:val="24"/>
                <w:lang w:val="en"/>
              </w:rPr>
              <w:t>COUNTRY:</w:t>
            </w:r>
          </w:p>
        </w:tc>
      </w:tr>
      <w:tr w:rsidR="008144D9" w:rsidRPr="008144D9" w14:paraId="4CC26DC6" w14:textId="77777777" w:rsidTr="00205E53">
        <w:tc>
          <w:tcPr>
            <w:tcW w:w="9606" w:type="dxa"/>
            <w:gridSpan w:val="2"/>
          </w:tcPr>
          <w:p w14:paraId="06A03FF6" w14:textId="77777777" w:rsidR="008144D9" w:rsidRPr="008144D9" w:rsidRDefault="008144D9" w:rsidP="008144D9">
            <w:pPr>
              <w:overflowPunct/>
              <w:spacing w:line="300" w:lineRule="auto"/>
              <w:jc w:val="both"/>
              <w:textAlignment w:val="auto"/>
              <w:rPr>
                <w:color w:val="000000"/>
                <w:szCs w:val="24"/>
                <w:lang w:val="en"/>
              </w:rPr>
            </w:pPr>
            <w:r w:rsidRPr="008144D9">
              <w:rPr>
                <w:b/>
                <w:color w:val="000000"/>
                <w:szCs w:val="24"/>
                <w:lang w:val="en"/>
              </w:rPr>
              <w:t>LEARNER NAME SURNAME:</w:t>
            </w:r>
            <w:r w:rsidRPr="008144D9">
              <w:rPr>
                <w:b/>
                <w:color w:val="000000"/>
                <w:szCs w:val="24"/>
                <w:lang w:val="en"/>
              </w:rPr>
              <w:tab/>
            </w:r>
          </w:p>
        </w:tc>
      </w:tr>
      <w:tr w:rsidR="008144D9" w:rsidRPr="008144D9" w14:paraId="6BE87852" w14:textId="77777777" w:rsidTr="00205E53">
        <w:tc>
          <w:tcPr>
            <w:tcW w:w="9606" w:type="dxa"/>
            <w:gridSpan w:val="2"/>
          </w:tcPr>
          <w:p w14:paraId="59FA219D" w14:textId="77777777" w:rsidR="008144D9" w:rsidRPr="008144D9" w:rsidRDefault="008144D9" w:rsidP="008144D9">
            <w:pPr>
              <w:overflowPunct/>
              <w:spacing w:line="300" w:lineRule="auto"/>
              <w:jc w:val="both"/>
              <w:textAlignment w:val="auto"/>
              <w:rPr>
                <w:b/>
                <w:color w:val="000000"/>
                <w:szCs w:val="24"/>
                <w:lang w:val="en"/>
              </w:rPr>
            </w:pPr>
            <w:r w:rsidRPr="008144D9">
              <w:rPr>
                <w:b/>
                <w:color w:val="000000"/>
                <w:szCs w:val="24"/>
                <w:lang w:val="en"/>
              </w:rPr>
              <w:t xml:space="preserve">SCHOOL: </w:t>
            </w:r>
          </w:p>
        </w:tc>
      </w:tr>
      <w:tr w:rsidR="008144D9" w:rsidRPr="008144D9" w14:paraId="15CCA53B" w14:textId="77777777" w:rsidTr="00205E53">
        <w:tc>
          <w:tcPr>
            <w:tcW w:w="9606" w:type="dxa"/>
            <w:gridSpan w:val="2"/>
          </w:tcPr>
          <w:p w14:paraId="505CDE65" w14:textId="77777777" w:rsidR="008144D9" w:rsidRPr="008144D9" w:rsidRDefault="008144D9" w:rsidP="008144D9">
            <w:pPr>
              <w:overflowPunct/>
              <w:spacing w:line="300" w:lineRule="auto"/>
              <w:jc w:val="both"/>
              <w:textAlignment w:val="auto"/>
              <w:rPr>
                <w:b/>
                <w:color w:val="000000"/>
                <w:szCs w:val="24"/>
                <w:lang w:val="en"/>
              </w:rPr>
            </w:pPr>
            <w:r w:rsidRPr="008144D9">
              <w:rPr>
                <w:b/>
                <w:color w:val="000000"/>
                <w:szCs w:val="24"/>
                <w:lang w:val="en"/>
              </w:rPr>
              <w:t xml:space="preserve">CLASS: </w:t>
            </w:r>
          </w:p>
        </w:tc>
      </w:tr>
      <w:tr w:rsidR="008144D9" w:rsidRPr="008144D9" w14:paraId="74DD75B7" w14:textId="77777777" w:rsidTr="00205E53">
        <w:tc>
          <w:tcPr>
            <w:tcW w:w="9606" w:type="dxa"/>
            <w:gridSpan w:val="2"/>
          </w:tcPr>
          <w:p w14:paraId="66EB886C" w14:textId="77777777" w:rsidR="008144D9" w:rsidRPr="008144D9" w:rsidRDefault="008144D9" w:rsidP="008144D9">
            <w:pPr>
              <w:overflowPunct/>
              <w:spacing w:line="300" w:lineRule="auto"/>
              <w:jc w:val="both"/>
              <w:textAlignment w:val="auto"/>
              <w:rPr>
                <w:b/>
                <w:color w:val="000000"/>
                <w:szCs w:val="24"/>
                <w:lang w:val="en"/>
              </w:rPr>
            </w:pPr>
            <w:r w:rsidRPr="008144D9">
              <w:rPr>
                <w:b/>
                <w:color w:val="000000"/>
                <w:szCs w:val="24"/>
                <w:lang w:val="en"/>
              </w:rPr>
              <w:t xml:space="preserve">SUBJECT STUDY: </w:t>
            </w:r>
          </w:p>
        </w:tc>
      </w:tr>
    </w:tbl>
    <w:p w14:paraId="6EF9EF8E" w14:textId="77777777" w:rsidR="008144D9" w:rsidRPr="008144D9" w:rsidRDefault="008144D9" w:rsidP="008144D9">
      <w:pPr>
        <w:overflowPunct/>
        <w:spacing w:line="300" w:lineRule="auto"/>
        <w:jc w:val="both"/>
        <w:textAlignment w:val="auto"/>
        <w:rPr>
          <w:color w:val="000000"/>
          <w:szCs w:val="24"/>
          <w:lang w:val="en"/>
        </w:rPr>
      </w:pPr>
    </w:p>
    <w:p w14:paraId="05680104"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The following questions were prepared to understand needs and preferences and to measure learners' knowledge of PV/T systems. Please answer the questions according to your level of interest (1= Not at all; 5 = Absolutely).</w:t>
      </w:r>
    </w:p>
    <w:p w14:paraId="01FBB59F" w14:textId="77777777" w:rsidR="008144D9" w:rsidRPr="008144D9" w:rsidRDefault="008144D9" w:rsidP="008144D9">
      <w:pPr>
        <w:overflowPunct/>
        <w:spacing w:line="300" w:lineRule="auto"/>
        <w:jc w:val="both"/>
        <w:textAlignment w:val="auto"/>
        <w:rPr>
          <w:b/>
          <w:i/>
          <w:color w:val="000000"/>
          <w:szCs w:val="24"/>
          <w:lang w:val="en"/>
        </w:rPr>
      </w:pPr>
      <w:r w:rsidRPr="008144D9">
        <w:rPr>
          <w:b/>
          <w:i/>
          <w:color w:val="000000"/>
          <w:szCs w:val="24"/>
          <w:lang w:val="en"/>
        </w:rPr>
        <w:t>PART I</w:t>
      </w:r>
    </w:p>
    <w:tbl>
      <w:tblPr>
        <w:tblStyle w:val="TabloKlavuzu1"/>
        <w:tblW w:w="9585" w:type="dxa"/>
        <w:tblLook w:val="04A0" w:firstRow="1" w:lastRow="0" w:firstColumn="1" w:lastColumn="0" w:noHBand="0" w:noVBand="1"/>
      </w:tblPr>
      <w:tblGrid>
        <w:gridCol w:w="7153"/>
        <w:gridCol w:w="338"/>
        <w:gridCol w:w="379"/>
        <w:gridCol w:w="338"/>
        <w:gridCol w:w="382"/>
        <w:gridCol w:w="338"/>
        <w:gridCol w:w="657"/>
      </w:tblGrid>
      <w:tr w:rsidR="008144D9" w:rsidRPr="008144D9" w14:paraId="15ADB7D8" w14:textId="77777777" w:rsidTr="00205E53">
        <w:trPr>
          <w:trHeight w:val="324"/>
        </w:trPr>
        <w:tc>
          <w:tcPr>
            <w:tcW w:w="7181" w:type="dxa"/>
          </w:tcPr>
          <w:p w14:paraId="30734CF6"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525C35B0" w14:textId="77777777" w:rsidR="008144D9" w:rsidRPr="008144D9" w:rsidRDefault="008144D9" w:rsidP="008144D9">
            <w:pPr>
              <w:overflowPunct/>
              <w:spacing w:line="300" w:lineRule="auto"/>
              <w:jc w:val="both"/>
              <w:textAlignment w:val="auto"/>
              <w:rPr>
                <w:b/>
                <w:color w:val="000000"/>
                <w:szCs w:val="24"/>
                <w:lang w:val="en-GB"/>
              </w:rPr>
            </w:pPr>
            <w:r w:rsidRPr="008144D9">
              <w:rPr>
                <w:b/>
                <w:color w:val="000000"/>
                <w:szCs w:val="24"/>
                <w:lang w:val="en-GB"/>
              </w:rPr>
              <w:t>1</w:t>
            </w:r>
          </w:p>
        </w:tc>
        <w:tc>
          <w:tcPr>
            <w:tcW w:w="379" w:type="dxa"/>
          </w:tcPr>
          <w:p w14:paraId="368473E2" w14:textId="77777777" w:rsidR="008144D9" w:rsidRPr="008144D9" w:rsidRDefault="008144D9" w:rsidP="008144D9">
            <w:pPr>
              <w:overflowPunct/>
              <w:spacing w:line="300" w:lineRule="auto"/>
              <w:jc w:val="both"/>
              <w:textAlignment w:val="auto"/>
              <w:rPr>
                <w:b/>
                <w:color w:val="000000"/>
                <w:szCs w:val="24"/>
                <w:lang w:val="en-GB"/>
              </w:rPr>
            </w:pPr>
            <w:r w:rsidRPr="008144D9">
              <w:rPr>
                <w:b/>
                <w:color w:val="000000"/>
                <w:szCs w:val="24"/>
                <w:lang w:val="en-GB"/>
              </w:rPr>
              <w:t>2</w:t>
            </w:r>
          </w:p>
        </w:tc>
        <w:tc>
          <w:tcPr>
            <w:tcW w:w="330" w:type="dxa"/>
          </w:tcPr>
          <w:p w14:paraId="125E81DE" w14:textId="77777777" w:rsidR="008144D9" w:rsidRPr="008144D9" w:rsidRDefault="008144D9" w:rsidP="008144D9">
            <w:pPr>
              <w:overflowPunct/>
              <w:spacing w:line="300" w:lineRule="auto"/>
              <w:jc w:val="both"/>
              <w:textAlignment w:val="auto"/>
              <w:rPr>
                <w:b/>
                <w:color w:val="000000"/>
                <w:szCs w:val="24"/>
                <w:lang w:val="en-GB"/>
              </w:rPr>
            </w:pPr>
            <w:r w:rsidRPr="008144D9">
              <w:rPr>
                <w:b/>
                <w:color w:val="000000"/>
                <w:szCs w:val="24"/>
                <w:lang w:val="en-GB"/>
              </w:rPr>
              <w:t>3</w:t>
            </w:r>
          </w:p>
        </w:tc>
        <w:tc>
          <w:tcPr>
            <w:tcW w:w="382" w:type="dxa"/>
          </w:tcPr>
          <w:p w14:paraId="4EA8D02E" w14:textId="77777777" w:rsidR="008144D9" w:rsidRPr="008144D9" w:rsidRDefault="008144D9" w:rsidP="008144D9">
            <w:pPr>
              <w:overflowPunct/>
              <w:spacing w:line="300" w:lineRule="auto"/>
              <w:jc w:val="both"/>
              <w:textAlignment w:val="auto"/>
              <w:rPr>
                <w:b/>
                <w:color w:val="000000"/>
                <w:szCs w:val="24"/>
                <w:lang w:val="en-GB"/>
              </w:rPr>
            </w:pPr>
            <w:r w:rsidRPr="008144D9">
              <w:rPr>
                <w:b/>
                <w:color w:val="000000"/>
                <w:szCs w:val="24"/>
                <w:lang w:val="en-GB"/>
              </w:rPr>
              <w:t>4</w:t>
            </w:r>
          </w:p>
        </w:tc>
        <w:tc>
          <w:tcPr>
            <w:tcW w:w="328" w:type="dxa"/>
          </w:tcPr>
          <w:p w14:paraId="3D4746D5" w14:textId="77777777" w:rsidR="008144D9" w:rsidRPr="008144D9" w:rsidRDefault="008144D9" w:rsidP="008144D9">
            <w:pPr>
              <w:overflowPunct/>
              <w:spacing w:line="300" w:lineRule="auto"/>
              <w:jc w:val="both"/>
              <w:textAlignment w:val="auto"/>
              <w:rPr>
                <w:b/>
                <w:color w:val="000000"/>
                <w:szCs w:val="24"/>
                <w:lang w:val="en-GB"/>
              </w:rPr>
            </w:pPr>
            <w:r w:rsidRPr="008144D9">
              <w:rPr>
                <w:b/>
                <w:color w:val="000000"/>
                <w:szCs w:val="24"/>
                <w:lang w:val="en-GB"/>
              </w:rPr>
              <w:t>5</w:t>
            </w:r>
          </w:p>
        </w:tc>
        <w:tc>
          <w:tcPr>
            <w:tcW w:w="657" w:type="dxa"/>
          </w:tcPr>
          <w:p w14:paraId="72753636" w14:textId="77777777" w:rsidR="008144D9" w:rsidRPr="008144D9" w:rsidRDefault="008144D9" w:rsidP="008144D9">
            <w:pPr>
              <w:overflowPunct/>
              <w:spacing w:line="300" w:lineRule="auto"/>
              <w:jc w:val="both"/>
              <w:textAlignment w:val="auto"/>
              <w:rPr>
                <w:b/>
                <w:color w:val="000000"/>
                <w:szCs w:val="24"/>
                <w:lang w:val="en-GB"/>
              </w:rPr>
            </w:pPr>
            <w:r w:rsidRPr="008144D9">
              <w:rPr>
                <w:b/>
                <w:color w:val="000000"/>
                <w:szCs w:val="24"/>
                <w:lang w:val="en-GB"/>
              </w:rPr>
              <w:t>N/A</w:t>
            </w:r>
          </w:p>
        </w:tc>
      </w:tr>
      <w:tr w:rsidR="008144D9" w:rsidRPr="008144D9" w14:paraId="7441BB40" w14:textId="77777777" w:rsidTr="00205E53">
        <w:trPr>
          <w:trHeight w:val="324"/>
        </w:trPr>
        <w:tc>
          <w:tcPr>
            <w:tcW w:w="7181" w:type="dxa"/>
          </w:tcPr>
          <w:p w14:paraId="4472A79E"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t>How would you describe your level of knowledge regarding PV systems?</w:t>
            </w:r>
          </w:p>
        </w:tc>
        <w:tc>
          <w:tcPr>
            <w:tcW w:w="328" w:type="dxa"/>
          </w:tcPr>
          <w:p w14:paraId="7D95438B"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624D21F5"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441C9496"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177D1D81"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35E19DA1"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2B68F312"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2CAA8187" w14:textId="77777777" w:rsidTr="00205E53">
        <w:trPr>
          <w:trHeight w:val="324"/>
        </w:trPr>
        <w:tc>
          <w:tcPr>
            <w:tcW w:w="7181" w:type="dxa"/>
          </w:tcPr>
          <w:p w14:paraId="18B96B8E"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t>How would you describe your level of knowledge in relation to solar systems?</w:t>
            </w:r>
          </w:p>
        </w:tc>
        <w:tc>
          <w:tcPr>
            <w:tcW w:w="328" w:type="dxa"/>
          </w:tcPr>
          <w:p w14:paraId="1C5FF03E"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27904335"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646F0312"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11D5B9EF"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4F4ACAFC"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0359F221"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043B6FDF" w14:textId="77777777" w:rsidTr="00205E53">
        <w:trPr>
          <w:trHeight w:val="324"/>
        </w:trPr>
        <w:tc>
          <w:tcPr>
            <w:tcW w:w="7181" w:type="dxa"/>
          </w:tcPr>
          <w:p w14:paraId="2437F1F5"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t>How would you describe your level of knowledge in relation to PV/T systems?</w:t>
            </w:r>
          </w:p>
        </w:tc>
        <w:tc>
          <w:tcPr>
            <w:tcW w:w="328" w:type="dxa"/>
          </w:tcPr>
          <w:p w14:paraId="114A1CA6"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6339BB35"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38CFD538"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18338D94"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0CCB1E24"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67500778"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79C4A961" w14:textId="77777777" w:rsidTr="00205E53">
        <w:trPr>
          <w:trHeight w:val="324"/>
        </w:trPr>
        <w:tc>
          <w:tcPr>
            <w:tcW w:w="7181" w:type="dxa"/>
          </w:tcPr>
          <w:p w14:paraId="773F795A"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t>Were you satisfied with the preparatory work for this pilot phase (communication, information flow, etc.)?</w:t>
            </w:r>
          </w:p>
        </w:tc>
        <w:tc>
          <w:tcPr>
            <w:tcW w:w="328" w:type="dxa"/>
          </w:tcPr>
          <w:p w14:paraId="591F6C80"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25925F9D"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7B6AE033"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4E280062"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6FA3932E"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715234E8"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7FC11BAA" w14:textId="77777777" w:rsidTr="00205E53">
        <w:trPr>
          <w:trHeight w:val="324"/>
        </w:trPr>
        <w:tc>
          <w:tcPr>
            <w:tcW w:w="7181" w:type="dxa"/>
          </w:tcPr>
          <w:p w14:paraId="08A2ED3F"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t>Do you think that the content of the training module met your expectations and needs?</w:t>
            </w:r>
          </w:p>
        </w:tc>
        <w:tc>
          <w:tcPr>
            <w:tcW w:w="328" w:type="dxa"/>
          </w:tcPr>
          <w:p w14:paraId="6D7438DD"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1EB67238"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5848929A"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732D09FD"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21E52C44"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6FE00232"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50E57B20" w14:textId="77777777" w:rsidTr="00205E53">
        <w:trPr>
          <w:trHeight w:val="324"/>
        </w:trPr>
        <w:tc>
          <w:tcPr>
            <w:tcW w:w="7181" w:type="dxa"/>
          </w:tcPr>
          <w:p w14:paraId="2E4F515A"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t>Do you think that the working materials used during the training were varied enough and of good quality?</w:t>
            </w:r>
          </w:p>
        </w:tc>
        <w:tc>
          <w:tcPr>
            <w:tcW w:w="328" w:type="dxa"/>
          </w:tcPr>
          <w:p w14:paraId="33F0C8A1"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374DA7A6"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39255902"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68D46310"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36E945A3"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2E215C7A"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3570C3B6" w14:textId="77777777" w:rsidTr="00205E53">
        <w:trPr>
          <w:trHeight w:val="324"/>
        </w:trPr>
        <w:tc>
          <w:tcPr>
            <w:tcW w:w="7181" w:type="dxa"/>
          </w:tcPr>
          <w:p w14:paraId="0EB16D6B"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t>Were you satisfied with the working atmosphere during the training?</w:t>
            </w:r>
          </w:p>
        </w:tc>
        <w:tc>
          <w:tcPr>
            <w:tcW w:w="328" w:type="dxa"/>
          </w:tcPr>
          <w:p w14:paraId="47BF5FD6"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13CC76E7"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25FA2D73"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09AE4ABB"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7E759304"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7F95EB4C"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080F3BBD" w14:textId="77777777" w:rsidTr="00205E53">
        <w:trPr>
          <w:trHeight w:val="324"/>
        </w:trPr>
        <w:tc>
          <w:tcPr>
            <w:tcW w:w="7181" w:type="dxa"/>
          </w:tcPr>
          <w:p w14:paraId="4210F5C2"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t>Do you think that the training was successful overall?</w:t>
            </w:r>
          </w:p>
        </w:tc>
        <w:tc>
          <w:tcPr>
            <w:tcW w:w="328" w:type="dxa"/>
          </w:tcPr>
          <w:p w14:paraId="1FB0E8BF"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60DDB5FC"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349B7324"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4A9D09D0"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058E5352"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401F33B3"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3BA5F3D0" w14:textId="77777777" w:rsidTr="00205E53">
        <w:trPr>
          <w:trHeight w:val="324"/>
        </w:trPr>
        <w:tc>
          <w:tcPr>
            <w:tcW w:w="7181" w:type="dxa"/>
          </w:tcPr>
          <w:p w14:paraId="4B736FBE"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lastRenderedPageBreak/>
              <w:t>Do you think that you were sufficiently informed about the goals and outcomes of the Power Up My House project during the training?</w:t>
            </w:r>
          </w:p>
        </w:tc>
        <w:tc>
          <w:tcPr>
            <w:tcW w:w="328" w:type="dxa"/>
          </w:tcPr>
          <w:p w14:paraId="26929AB3"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6145943A"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45544EAF"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4E5B72B4"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254C4925"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7A9EDD8A"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67F3B103" w14:textId="77777777" w:rsidTr="00205E53">
        <w:trPr>
          <w:trHeight w:val="324"/>
        </w:trPr>
        <w:tc>
          <w:tcPr>
            <w:tcW w:w="7181" w:type="dxa"/>
          </w:tcPr>
          <w:p w14:paraId="688755FD"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t>Did the training help improve your job skills?</w:t>
            </w:r>
          </w:p>
        </w:tc>
        <w:tc>
          <w:tcPr>
            <w:tcW w:w="328" w:type="dxa"/>
          </w:tcPr>
          <w:p w14:paraId="2AFACC8A"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728586BF"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078F4B92"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1F52CF05"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46DCC862"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1F004214"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5E040953" w14:textId="77777777" w:rsidTr="00205E53">
        <w:trPr>
          <w:trHeight w:val="324"/>
        </w:trPr>
        <w:tc>
          <w:tcPr>
            <w:tcW w:w="7181" w:type="dxa"/>
          </w:tcPr>
          <w:p w14:paraId="0ADA9F54"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t>Did you have the opportunity to observe/learn new techniques and methods?</w:t>
            </w:r>
          </w:p>
        </w:tc>
        <w:tc>
          <w:tcPr>
            <w:tcW w:w="328" w:type="dxa"/>
          </w:tcPr>
          <w:p w14:paraId="001F07D3"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417BE6DE"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4954BBD9"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52B75CF5"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5F75F6C6"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4B88E69E"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2409DDEF" w14:textId="77777777" w:rsidTr="00205E53">
        <w:trPr>
          <w:trHeight w:val="324"/>
        </w:trPr>
        <w:tc>
          <w:tcPr>
            <w:tcW w:w="7181" w:type="dxa"/>
          </w:tcPr>
          <w:p w14:paraId="5BE68B65"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t>Were you satisfied with the duration of the training?</w:t>
            </w:r>
          </w:p>
        </w:tc>
        <w:tc>
          <w:tcPr>
            <w:tcW w:w="328" w:type="dxa"/>
          </w:tcPr>
          <w:p w14:paraId="367E7E27"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2DBA7D8E"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666F6CD4"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5BAEDC5A"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5E4852A4"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179757A4"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7BE66058" w14:textId="77777777" w:rsidTr="00205E53">
        <w:trPr>
          <w:trHeight w:val="324"/>
        </w:trPr>
        <w:tc>
          <w:tcPr>
            <w:tcW w:w="7181" w:type="dxa"/>
          </w:tcPr>
          <w:p w14:paraId="2993EBDF" w14:textId="77777777" w:rsidR="008144D9" w:rsidRPr="008144D9" w:rsidRDefault="008144D9" w:rsidP="008144D9">
            <w:pPr>
              <w:overflowPunct/>
              <w:spacing w:line="300" w:lineRule="auto"/>
              <w:jc w:val="both"/>
              <w:textAlignment w:val="auto"/>
              <w:rPr>
                <w:color w:val="000000"/>
                <w:szCs w:val="24"/>
              </w:rPr>
            </w:pPr>
            <w:r w:rsidRPr="008144D9">
              <w:rPr>
                <w:color w:val="000000"/>
                <w:szCs w:val="24"/>
              </w:rPr>
              <w:t>Do you believe this training will increase your employability?</w:t>
            </w:r>
          </w:p>
        </w:tc>
        <w:tc>
          <w:tcPr>
            <w:tcW w:w="328" w:type="dxa"/>
          </w:tcPr>
          <w:p w14:paraId="2ACC9FE2" w14:textId="77777777" w:rsidR="008144D9" w:rsidRPr="008144D9" w:rsidRDefault="008144D9" w:rsidP="008144D9">
            <w:pPr>
              <w:overflowPunct/>
              <w:spacing w:line="300" w:lineRule="auto"/>
              <w:jc w:val="both"/>
              <w:textAlignment w:val="auto"/>
              <w:rPr>
                <w:color w:val="000000"/>
                <w:szCs w:val="24"/>
                <w:lang w:val="en"/>
              </w:rPr>
            </w:pPr>
          </w:p>
        </w:tc>
        <w:tc>
          <w:tcPr>
            <w:tcW w:w="379" w:type="dxa"/>
          </w:tcPr>
          <w:p w14:paraId="071E5ABA" w14:textId="77777777" w:rsidR="008144D9" w:rsidRPr="008144D9" w:rsidRDefault="008144D9" w:rsidP="008144D9">
            <w:pPr>
              <w:overflowPunct/>
              <w:spacing w:line="300" w:lineRule="auto"/>
              <w:jc w:val="both"/>
              <w:textAlignment w:val="auto"/>
              <w:rPr>
                <w:color w:val="000000"/>
                <w:szCs w:val="24"/>
                <w:lang w:val="en"/>
              </w:rPr>
            </w:pPr>
          </w:p>
        </w:tc>
        <w:tc>
          <w:tcPr>
            <w:tcW w:w="330" w:type="dxa"/>
          </w:tcPr>
          <w:p w14:paraId="328B38D5" w14:textId="77777777" w:rsidR="008144D9" w:rsidRPr="008144D9" w:rsidRDefault="008144D9" w:rsidP="008144D9">
            <w:pPr>
              <w:overflowPunct/>
              <w:spacing w:line="300" w:lineRule="auto"/>
              <w:jc w:val="both"/>
              <w:textAlignment w:val="auto"/>
              <w:rPr>
                <w:color w:val="000000"/>
                <w:szCs w:val="24"/>
                <w:lang w:val="en"/>
              </w:rPr>
            </w:pPr>
          </w:p>
        </w:tc>
        <w:tc>
          <w:tcPr>
            <w:tcW w:w="382" w:type="dxa"/>
          </w:tcPr>
          <w:p w14:paraId="2210241D" w14:textId="77777777" w:rsidR="008144D9" w:rsidRPr="008144D9" w:rsidRDefault="008144D9" w:rsidP="008144D9">
            <w:pPr>
              <w:overflowPunct/>
              <w:spacing w:line="300" w:lineRule="auto"/>
              <w:jc w:val="both"/>
              <w:textAlignment w:val="auto"/>
              <w:rPr>
                <w:color w:val="000000"/>
                <w:szCs w:val="24"/>
                <w:lang w:val="en"/>
              </w:rPr>
            </w:pPr>
          </w:p>
        </w:tc>
        <w:tc>
          <w:tcPr>
            <w:tcW w:w="328" w:type="dxa"/>
          </w:tcPr>
          <w:p w14:paraId="6046331E" w14:textId="77777777" w:rsidR="008144D9" w:rsidRPr="008144D9" w:rsidRDefault="008144D9" w:rsidP="008144D9">
            <w:pPr>
              <w:overflowPunct/>
              <w:spacing w:line="300" w:lineRule="auto"/>
              <w:jc w:val="both"/>
              <w:textAlignment w:val="auto"/>
              <w:rPr>
                <w:color w:val="000000"/>
                <w:szCs w:val="24"/>
                <w:lang w:val="en"/>
              </w:rPr>
            </w:pPr>
          </w:p>
        </w:tc>
        <w:tc>
          <w:tcPr>
            <w:tcW w:w="657" w:type="dxa"/>
          </w:tcPr>
          <w:p w14:paraId="0023E3CA" w14:textId="77777777" w:rsidR="008144D9" w:rsidRPr="008144D9" w:rsidRDefault="008144D9" w:rsidP="008144D9">
            <w:pPr>
              <w:overflowPunct/>
              <w:spacing w:line="300" w:lineRule="auto"/>
              <w:jc w:val="both"/>
              <w:textAlignment w:val="auto"/>
              <w:rPr>
                <w:color w:val="000000"/>
                <w:szCs w:val="24"/>
                <w:lang w:val="en"/>
              </w:rPr>
            </w:pPr>
          </w:p>
        </w:tc>
      </w:tr>
    </w:tbl>
    <w:p w14:paraId="500B175D" w14:textId="77777777" w:rsidR="008144D9" w:rsidRPr="008144D9" w:rsidRDefault="008144D9" w:rsidP="008144D9">
      <w:pPr>
        <w:overflowPunct/>
        <w:spacing w:line="300" w:lineRule="auto"/>
        <w:jc w:val="both"/>
        <w:textAlignment w:val="auto"/>
        <w:rPr>
          <w:b/>
          <w:i/>
          <w:color w:val="000000"/>
          <w:szCs w:val="24"/>
          <w:lang w:val="en"/>
        </w:rPr>
      </w:pPr>
    </w:p>
    <w:p w14:paraId="548C3BB3" w14:textId="77777777" w:rsidR="008144D9" w:rsidRPr="008144D9" w:rsidRDefault="008144D9" w:rsidP="008144D9">
      <w:pPr>
        <w:overflowPunct/>
        <w:spacing w:line="300" w:lineRule="auto"/>
        <w:jc w:val="both"/>
        <w:textAlignment w:val="auto"/>
        <w:rPr>
          <w:b/>
          <w:i/>
          <w:color w:val="000000"/>
          <w:szCs w:val="24"/>
          <w:lang w:val="en"/>
        </w:rPr>
      </w:pPr>
      <w:r w:rsidRPr="008144D9">
        <w:rPr>
          <w:b/>
          <w:i/>
          <w:color w:val="000000"/>
          <w:szCs w:val="24"/>
          <w:lang w:val="en"/>
        </w:rPr>
        <w:t>PART II</w:t>
      </w:r>
    </w:p>
    <w:tbl>
      <w:tblPr>
        <w:tblStyle w:val="TabloKlavuzu1"/>
        <w:tblW w:w="9619" w:type="dxa"/>
        <w:tblLook w:val="04A0" w:firstRow="1" w:lastRow="0" w:firstColumn="1" w:lastColumn="0" w:noHBand="0" w:noVBand="1"/>
      </w:tblPr>
      <w:tblGrid>
        <w:gridCol w:w="447"/>
        <w:gridCol w:w="2760"/>
        <w:gridCol w:w="474"/>
        <w:gridCol w:w="2732"/>
        <w:gridCol w:w="386"/>
        <w:gridCol w:w="2820"/>
      </w:tblGrid>
      <w:tr w:rsidR="008144D9" w:rsidRPr="008144D9" w14:paraId="4EFED4D3" w14:textId="77777777" w:rsidTr="00205E53">
        <w:trPr>
          <w:trHeight w:val="390"/>
        </w:trPr>
        <w:tc>
          <w:tcPr>
            <w:tcW w:w="9619" w:type="dxa"/>
            <w:gridSpan w:val="6"/>
          </w:tcPr>
          <w:p w14:paraId="22DB37F7" w14:textId="77777777" w:rsidR="008144D9" w:rsidRPr="008144D9" w:rsidRDefault="008144D9" w:rsidP="008144D9">
            <w:pPr>
              <w:overflowPunct/>
              <w:spacing w:line="300" w:lineRule="auto"/>
              <w:jc w:val="both"/>
              <w:textAlignment w:val="auto"/>
              <w:rPr>
                <w:i/>
                <w:color w:val="000000"/>
                <w:szCs w:val="24"/>
                <w:lang w:val="en"/>
              </w:rPr>
            </w:pPr>
            <w:r w:rsidRPr="008144D9">
              <w:rPr>
                <w:i/>
                <w:color w:val="000000"/>
                <w:szCs w:val="24"/>
                <w:lang w:val="en"/>
              </w:rPr>
              <w:t>Please tick the most appropriate answer for you</w:t>
            </w:r>
          </w:p>
        </w:tc>
      </w:tr>
      <w:tr w:rsidR="008144D9" w:rsidRPr="008144D9" w14:paraId="66FDB2F9" w14:textId="77777777" w:rsidTr="00205E53">
        <w:trPr>
          <w:trHeight w:val="390"/>
        </w:trPr>
        <w:tc>
          <w:tcPr>
            <w:tcW w:w="9619" w:type="dxa"/>
            <w:gridSpan w:val="6"/>
          </w:tcPr>
          <w:p w14:paraId="2137712E"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You evaluate the space and work required in the installation of PV/T systems according to the individual PV system installations</w:t>
            </w:r>
          </w:p>
        </w:tc>
      </w:tr>
      <w:tr w:rsidR="008144D9" w:rsidRPr="008144D9" w14:paraId="4DFCD445" w14:textId="77777777" w:rsidTr="00205E53">
        <w:trPr>
          <w:trHeight w:val="390"/>
        </w:trPr>
        <w:tc>
          <w:tcPr>
            <w:tcW w:w="447" w:type="dxa"/>
          </w:tcPr>
          <w:p w14:paraId="2DC7DC51" w14:textId="77777777" w:rsidR="008144D9" w:rsidRPr="008144D9" w:rsidRDefault="008144D9" w:rsidP="008144D9">
            <w:pPr>
              <w:overflowPunct/>
              <w:spacing w:line="300" w:lineRule="auto"/>
              <w:jc w:val="both"/>
              <w:textAlignment w:val="auto"/>
              <w:rPr>
                <w:color w:val="000000"/>
                <w:szCs w:val="24"/>
                <w:lang w:val="en"/>
              </w:rPr>
            </w:pPr>
          </w:p>
        </w:tc>
        <w:tc>
          <w:tcPr>
            <w:tcW w:w="2760" w:type="dxa"/>
          </w:tcPr>
          <w:p w14:paraId="675BCB71"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Field view more</w:t>
            </w:r>
          </w:p>
        </w:tc>
        <w:tc>
          <w:tcPr>
            <w:tcW w:w="474" w:type="dxa"/>
          </w:tcPr>
          <w:p w14:paraId="47989AD9" w14:textId="77777777" w:rsidR="008144D9" w:rsidRPr="008144D9" w:rsidRDefault="008144D9" w:rsidP="008144D9">
            <w:pPr>
              <w:overflowPunct/>
              <w:spacing w:line="300" w:lineRule="auto"/>
              <w:jc w:val="both"/>
              <w:textAlignment w:val="auto"/>
              <w:rPr>
                <w:color w:val="000000"/>
                <w:szCs w:val="24"/>
                <w:lang w:val="en"/>
              </w:rPr>
            </w:pPr>
          </w:p>
        </w:tc>
        <w:tc>
          <w:tcPr>
            <w:tcW w:w="2732" w:type="dxa"/>
          </w:tcPr>
          <w:p w14:paraId="447946C8"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The field add-on is more</w:t>
            </w:r>
          </w:p>
        </w:tc>
        <w:tc>
          <w:tcPr>
            <w:tcW w:w="386" w:type="dxa"/>
          </w:tcPr>
          <w:p w14:paraId="7B9D3939" w14:textId="77777777" w:rsidR="008144D9" w:rsidRPr="008144D9" w:rsidRDefault="008144D9" w:rsidP="008144D9">
            <w:pPr>
              <w:overflowPunct/>
              <w:spacing w:line="300" w:lineRule="auto"/>
              <w:jc w:val="both"/>
              <w:textAlignment w:val="auto"/>
              <w:rPr>
                <w:color w:val="000000"/>
                <w:szCs w:val="24"/>
                <w:lang w:val="en"/>
              </w:rPr>
            </w:pPr>
          </w:p>
        </w:tc>
        <w:tc>
          <w:tcPr>
            <w:tcW w:w="2820" w:type="dxa"/>
          </w:tcPr>
          <w:p w14:paraId="59A9465A"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Field list</w:t>
            </w:r>
          </w:p>
        </w:tc>
      </w:tr>
      <w:tr w:rsidR="008144D9" w:rsidRPr="008144D9" w14:paraId="735DDE7A" w14:textId="77777777" w:rsidTr="00205E53">
        <w:trPr>
          <w:trHeight w:val="390"/>
        </w:trPr>
        <w:tc>
          <w:tcPr>
            <w:tcW w:w="9619" w:type="dxa"/>
            <w:gridSpan w:val="6"/>
          </w:tcPr>
          <w:p w14:paraId="77683248"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Evaluate PV/T system installations in terms of aesthetics according to separate PV system and Solar system installations.</w:t>
            </w:r>
          </w:p>
        </w:tc>
      </w:tr>
      <w:tr w:rsidR="008144D9" w:rsidRPr="008144D9" w14:paraId="654839D6" w14:textId="77777777" w:rsidTr="00205E53">
        <w:trPr>
          <w:trHeight w:val="390"/>
        </w:trPr>
        <w:tc>
          <w:tcPr>
            <w:tcW w:w="447" w:type="dxa"/>
          </w:tcPr>
          <w:p w14:paraId="732CE4EE" w14:textId="77777777" w:rsidR="008144D9" w:rsidRPr="008144D9" w:rsidRDefault="008144D9" w:rsidP="008144D9">
            <w:pPr>
              <w:overflowPunct/>
              <w:spacing w:line="300" w:lineRule="auto"/>
              <w:jc w:val="both"/>
              <w:textAlignment w:val="auto"/>
              <w:rPr>
                <w:color w:val="000000"/>
                <w:szCs w:val="24"/>
                <w:lang w:val="en"/>
              </w:rPr>
            </w:pPr>
          </w:p>
        </w:tc>
        <w:tc>
          <w:tcPr>
            <w:tcW w:w="2760" w:type="dxa"/>
          </w:tcPr>
          <w:p w14:paraId="1C576CFC"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Aesthetic conditions are better</w:t>
            </w:r>
            <w:r w:rsidRPr="008144D9">
              <w:rPr>
                <w:color w:val="000000"/>
                <w:szCs w:val="24"/>
                <w:lang w:val="en"/>
              </w:rPr>
              <w:tab/>
            </w:r>
          </w:p>
        </w:tc>
        <w:tc>
          <w:tcPr>
            <w:tcW w:w="474" w:type="dxa"/>
          </w:tcPr>
          <w:p w14:paraId="60FCB006" w14:textId="77777777" w:rsidR="008144D9" w:rsidRPr="008144D9" w:rsidRDefault="008144D9" w:rsidP="008144D9">
            <w:pPr>
              <w:overflowPunct/>
              <w:spacing w:line="300" w:lineRule="auto"/>
              <w:jc w:val="both"/>
              <w:textAlignment w:val="auto"/>
              <w:rPr>
                <w:color w:val="000000"/>
                <w:szCs w:val="24"/>
                <w:lang w:val="en"/>
              </w:rPr>
            </w:pPr>
          </w:p>
        </w:tc>
        <w:tc>
          <w:tcPr>
            <w:tcW w:w="2732" w:type="dxa"/>
          </w:tcPr>
          <w:p w14:paraId="58F9C406"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Aesthetics is worse</w:t>
            </w:r>
            <w:r w:rsidRPr="008144D9">
              <w:rPr>
                <w:color w:val="000000"/>
                <w:szCs w:val="24"/>
                <w:lang w:val="en"/>
              </w:rPr>
              <w:tab/>
            </w:r>
          </w:p>
        </w:tc>
        <w:tc>
          <w:tcPr>
            <w:tcW w:w="386" w:type="dxa"/>
          </w:tcPr>
          <w:p w14:paraId="00E1FEF6" w14:textId="77777777" w:rsidR="008144D9" w:rsidRPr="008144D9" w:rsidRDefault="008144D9" w:rsidP="008144D9">
            <w:pPr>
              <w:overflowPunct/>
              <w:spacing w:line="300" w:lineRule="auto"/>
              <w:jc w:val="both"/>
              <w:textAlignment w:val="auto"/>
              <w:rPr>
                <w:color w:val="000000"/>
                <w:szCs w:val="24"/>
                <w:lang w:val="en"/>
              </w:rPr>
            </w:pPr>
          </w:p>
        </w:tc>
        <w:tc>
          <w:tcPr>
            <w:tcW w:w="2820" w:type="dxa"/>
          </w:tcPr>
          <w:p w14:paraId="78FEE29B"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In the aesthetic country</w:t>
            </w:r>
          </w:p>
        </w:tc>
      </w:tr>
      <w:tr w:rsidR="008144D9" w:rsidRPr="008144D9" w14:paraId="0692E99D" w14:textId="77777777" w:rsidTr="00205E53">
        <w:trPr>
          <w:trHeight w:val="390"/>
        </w:trPr>
        <w:tc>
          <w:tcPr>
            <w:tcW w:w="9619" w:type="dxa"/>
            <w:gridSpan w:val="6"/>
          </w:tcPr>
          <w:p w14:paraId="1EDFB0EB"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You evaluate the efficiency of PV/T system installations according to the efficiency of PV system and Solar system installations separately.</w:t>
            </w:r>
          </w:p>
        </w:tc>
      </w:tr>
      <w:tr w:rsidR="008144D9" w:rsidRPr="008144D9" w14:paraId="26152A0F" w14:textId="77777777" w:rsidTr="00205E53">
        <w:trPr>
          <w:trHeight w:val="390"/>
        </w:trPr>
        <w:tc>
          <w:tcPr>
            <w:tcW w:w="447" w:type="dxa"/>
          </w:tcPr>
          <w:p w14:paraId="4D18CF07" w14:textId="77777777" w:rsidR="008144D9" w:rsidRPr="008144D9" w:rsidRDefault="008144D9" w:rsidP="008144D9">
            <w:pPr>
              <w:overflowPunct/>
              <w:spacing w:line="300" w:lineRule="auto"/>
              <w:jc w:val="both"/>
              <w:textAlignment w:val="auto"/>
              <w:rPr>
                <w:color w:val="000000"/>
                <w:szCs w:val="24"/>
                <w:lang w:val="en"/>
              </w:rPr>
            </w:pPr>
          </w:p>
        </w:tc>
        <w:tc>
          <w:tcPr>
            <w:tcW w:w="2760" w:type="dxa"/>
          </w:tcPr>
          <w:p w14:paraId="4BCB12B7"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Better yields</w:t>
            </w:r>
            <w:r w:rsidRPr="008144D9">
              <w:rPr>
                <w:color w:val="000000"/>
                <w:szCs w:val="24"/>
                <w:lang w:val="en"/>
              </w:rPr>
              <w:tab/>
            </w:r>
          </w:p>
        </w:tc>
        <w:tc>
          <w:tcPr>
            <w:tcW w:w="474" w:type="dxa"/>
          </w:tcPr>
          <w:p w14:paraId="4899C1C9" w14:textId="77777777" w:rsidR="008144D9" w:rsidRPr="008144D9" w:rsidRDefault="008144D9" w:rsidP="008144D9">
            <w:pPr>
              <w:overflowPunct/>
              <w:spacing w:line="300" w:lineRule="auto"/>
              <w:jc w:val="both"/>
              <w:textAlignment w:val="auto"/>
              <w:rPr>
                <w:color w:val="000000"/>
                <w:szCs w:val="24"/>
                <w:lang w:val="en"/>
              </w:rPr>
            </w:pPr>
          </w:p>
        </w:tc>
        <w:tc>
          <w:tcPr>
            <w:tcW w:w="2732" w:type="dxa"/>
          </w:tcPr>
          <w:p w14:paraId="4DAC048D"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Same</w:t>
            </w:r>
          </w:p>
        </w:tc>
        <w:tc>
          <w:tcPr>
            <w:tcW w:w="386" w:type="dxa"/>
          </w:tcPr>
          <w:p w14:paraId="5B376877" w14:textId="77777777" w:rsidR="008144D9" w:rsidRPr="008144D9" w:rsidRDefault="008144D9" w:rsidP="008144D9">
            <w:pPr>
              <w:overflowPunct/>
              <w:spacing w:line="300" w:lineRule="auto"/>
              <w:jc w:val="both"/>
              <w:textAlignment w:val="auto"/>
              <w:rPr>
                <w:color w:val="000000"/>
                <w:szCs w:val="24"/>
                <w:lang w:val="en"/>
              </w:rPr>
            </w:pPr>
          </w:p>
        </w:tc>
        <w:tc>
          <w:tcPr>
            <w:tcW w:w="2820" w:type="dxa"/>
          </w:tcPr>
          <w:p w14:paraId="77AF95DD"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Worse yields</w:t>
            </w:r>
          </w:p>
        </w:tc>
      </w:tr>
      <w:tr w:rsidR="008144D9" w:rsidRPr="008144D9" w14:paraId="08FE422A" w14:textId="77777777" w:rsidTr="00205E53">
        <w:trPr>
          <w:trHeight w:val="390"/>
        </w:trPr>
        <w:tc>
          <w:tcPr>
            <w:tcW w:w="9619" w:type="dxa"/>
            <w:gridSpan w:val="6"/>
          </w:tcPr>
          <w:p w14:paraId="14FB5526"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Evaluate PV/T system installation costs according to the costs of PV system and Solar system installations separately</w:t>
            </w:r>
          </w:p>
        </w:tc>
      </w:tr>
      <w:tr w:rsidR="008144D9" w:rsidRPr="008144D9" w14:paraId="1A1E02B2" w14:textId="77777777" w:rsidTr="00205E53">
        <w:trPr>
          <w:trHeight w:val="390"/>
        </w:trPr>
        <w:tc>
          <w:tcPr>
            <w:tcW w:w="447" w:type="dxa"/>
          </w:tcPr>
          <w:p w14:paraId="1D3CF0F2" w14:textId="77777777" w:rsidR="008144D9" w:rsidRPr="008144D9" w:rsidRDefault="008144D9" w:rsidP="008144D9">
            <w:pPr>
              <w:overflowPunct/>
              <w:spacing w:line="300" w:lineRule="auto"/>
              <w:jc w:val="both"/>
              <w:textAlignment w:val="auto"/>
              <w:rPr>
                <w:color w:val="000000"/>
                <w:szCs w:val="24"/>
                <w:lang w:val="en"/>
              </w:rPr>
            </w:pPr>
          </w:p>
        </w:tc>
        <w:tc>
          <w:tcPr>
            <w:tcW w:w="2760" w:type="dxa"/>
          </w:tcPr>
          <w:p w14:paraId="45F4236B"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 xml:space="preserve">The cost is higher </w:t>
            </w:r>
            <w:r w:rsidRPr="008144D9">
              <w:rPr>
                <w:color w:val="000000"/>
                <w:szCs w:val="24"/>
                <w:lang w:val="en"/>
              </w:rPr>
              <w:tab/>
            </w:r>
          </w:p>
        </w:tc>
        <w:tc>
          <w:tcPr>
            <w:tcW w:w="474" w:type="dxa"/>
          </w:tcPr>
          <w:p w14:paraId="41FF9FDB" w14:textId="77777777" w:rsidR="008144D9" w:rsidRPr="008144D9" w:rsidRDefault="008144D9" w:rsidP="008144D9">
            <w:pPr>
              <w:overflowPunct/>
              <w:spacing w:line="300" w:lineRule="auto"/>
              <w:jc w:val="both"/>
              <w:textAlignment w:val="auto"/>
              <w:rPr>
                <w:color w:val="000000"/>
                <w:szCs w:val="24"/>
                <w:lang w:val="en"/>
              </w:rPr>
            </w:pPr>
          </w:p>
        </w:tc>
        <w:tc>
          <w:tcPr>
            <w:tcW w:w="2732" w:type="dxa"/>
          </w:tcPr>
          <w:p w14:paraId="06A46230"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Same</w:t>
            </w:r>
          </w:p>
        </w:tc>
        <w:tc>
          <w:tcPr>
            <w:tcW w:w="386" w:type="dxa"/>
          </w:tcPr>
          <w:p w14:paraId="6B5785CE" w14:textId="77777777" w:rsidR="008144D9" w:rsidRPr="008144D9" w:rsidRDefault="008144D9" w:rsidP="008144D9">
            <w:pPr>
              <w:overflowPunct/>
              <w:spacing w:line="300" w:lineRule="auto"/>
              <w:jc w:val="both"/>
              <w:textAlignment w:val="auto"/>
              <w:rPr>
                <w:color w:val="000000"/>
                <w:szCs w:val="24"/>
                <w:lang w:val="en"/>
              </w:rPr>
            </w:pPr>
          </w:p>
        </w:tc>
        <w:tc>
          <w:tcPr>
            <w:tcW w:w="2820" w:type="dxa"/>
          </w:tcPr>
          <w:p w14:paraId="17B51CC9"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The cost is lower</w:t>
            </w:r>
          </w:p>
        </w:tc>
      </w:tr>
      <w:tr w:rsidR="008144D9" w:rsidRPr="008144D9" w14:paraId="776D4B76" w14:textId="77777777" w:rsidTr="00205E53">
        <w:trPr>
          <w:trHeight w:val="390"/>
        </w:trPr>
        <w:tc>
          <w:tcPr>
            <w:tcW w:w="9619" w:type="dxa"/>
            <w:gridSpan w:val="6"/>
          </w:tcPr>
          <w:p w14:paraId="0C5A1892"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What are the PV/T system types?</w:t>
            </w:r>
          </w:p>
        </w:tc>
      </w:tr>
      <w:tr w:rsidR="008144D9" w:rsidRPr="008144D9" w14:paraId="41E2D242" w14:textId="77777777" w:rsidTr="00205E53">
        <w:trPr>
          <w:trHeight w:val="390"/>
        </w:trPr>
        <w:tc>
          <w:tcPr>
            <w:tcW w:w="9619" w:type="dxa"/>
            <w:gridSpan w:val="6"/>
          </w:tcPr>
          <w:p w14:paraId="36F4F770" w14:textId="77777777" w:rsidR="008144D9" w:rsidRPr="008144D9" w:rsidRDefault="008144D9" w:rsidP="008144D9">
            <w:pPr>
              <w:overflowPunct/>
              <w:spacing w:line="300" w:lineRule="auto"/>
              <w:jc w:val="both"/>
              <w:textAlignment w:val="auto"/>
              <w:rPr>
                <w:color w:val="000000"/>
                <w:szCs w:val="24"/>
                <w:lang w:val="en"/>
              </w:rPr>
            </w:pPr>
          </w:p>
          <w:p w14:paraId="6EC54A0B" w14:textId="77777777" w:rsidR="008144D9" w:rsidRPr="008144D9" w:rsidRDefault="008144D9" w:rsidP="008144D9">
            <w:pPr>
              <w:overflowPunct/>
              <w:spacing w:line="300" w:lineRule="auto"/>
              <w:jc w:val="both"/>
              <w:textAlignment w:val="auto"/>
              <w:rPr>
                <w:color w:val="000000"/>
                <w:szCs w:val="24"/>
                <w:lang w:val="en"/>
              </w:rPr>
            </w:pPr>
          </w:p>
          <w:p w14:paraId="21B67757" w14:textId="77777777" w:rsidR="008144D9" w:rsidRPr="008144D9" w:rsidRDefault="008144D9" w:rsidP="008144D9">
            <w:pPr>
              <w:overflowPunct/>
              <w:spacing w:line="300" w:lineRule="auto"/>
              <w:jc w:val="both"/>
              <w:textAlignment w:val="auto"/>
              <w:rPr>
                <w:color w:val="000000"/>
                <w:szCs w:val="24"/>
                <w:lang w:val="en"/>
              </w:rPr>
            </w:pPr>
          </w:p>
          <w:p w14:paraId="700D1B72"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32471B75" w14:textId="77777777" w:rsidTr="00205E53">
        <w:trPr>
          <w:trHeight w:val="390"/>
        </w:trPr>
        <w:tc>
          <w:tcPr>
            <w:tcW w:w="9619" w:type="dxa"/>
            <w:gridSpan w:val="6"/>
          </w:tcPr>
          <w:p w14:paraId="35A912E8"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What are the advantages of PV/T systems?</w:t>
            </w:r>
          </w:p>
        </w:tc>
      </w:tr>
      <w:tr w:rsidR="008144D9" w:rsidRPr="008144D9" w14:paraId="30C7492C" w14:textId="77777777" w:rsidTr="00205E53">
        <w:trPr>
          <w:trHeight w:val="390"/>
        </w:trPr>
        <w:tc>
          <w:tcPr>
            <w:tcW w:w="9619" w:type="dxa"/>
            <w:gridSpan w:val="6"/>
          </w:tcPr>
          <w:p w14:paraId="6CF534CA" w14:textId="77777777" w:rsidR="008144D9" w:rsidRPr="008144D9" w:rsidRDefault="008144D9" w:rsidP="008144D9">
            <w:pPr>
              <w:overflowPunct/>
              <w:spacing w:line="300" w:lineRule="auto"/>
              <w:jc w:val="both"/>
              <w:textAlignment w:val="auto"/>
              <w:rPr>
                <w:color w:val="000000"/>
                <w:szCs w:val="24"/>
                <w:lang w:val="en"/>
              </w:rPr>
            </w:pPr>
          </w:p>
          <w:p w14:paraId="15F708B2" w14:textId="77777777" w:rsidR="008144D9" w:rsidRPr="008144D9" w:rsidRDefault="008144D9" w:rsidP="008144D9">
            <w:pPr>
              <w:overflowPunct/>
              <w:spacing w:line="300" w:lineRule="auto"/>
              <w:jc w:val="both"/>
              <w:textAlignment w:val="auto"/>
              <w:rPr>
                <w:color w:val="000000"/>
                <w:szCs w:val="24"/>
                <w:lang w:val="en"/>
              </w:rPr>
            </w:pPr>
          </w:p>
          <w:p w14:paraId="411549F0" w14:textId="77777777" w:rsidR="008144D9" w:rsidRPr="008144D9" w:rsidRDefault="008144D9" w:rsidP="008144D9">
            <w:pPr>
              <w:overflowPunct/>
              <w:spacing w:line="300" w:lineRule="auto"/>
              <w:jc w:val="both"/>
              <w:textAlignment w:val="auto"/>
              <w:rPr>
                <w:color w:val="000000"/>
                <w:szCs w:val="24"/>
                <w:lang w:val="en"/>
              </w:rPr>
            </w:pPr>
          </w:p>
          <w:p w14:paraId="68C25BA5" w14:textId="77777777" w:rsidR="008144D9" w:rsidRPr="008144D9" w:rsidRDefault="008144D9" w:rsidP="008144D9">
            <w:pPr>
              <w:overflowPunct/>
              <w:spacing w:line="300" w:lineRule="auto"/>
              <w:jc w:val="both"/>
              <w:textAlignment w:val="auto"/>
              <w:rPr>
                <w:color w:val="000000"/>
                <w:szCs w:val="24"/>
                <w:lang w:val="en"/>
              </w:rPr>
            </w:pPr>
          </w:p>
          <w:p w14:paraId="0342B285" w14:textId="77777777" w:rsidR="008144D9" w:rsidRPr="008144D9" w:rsidRDefault="008144D9" w:rsidP="008144D9">
            <w:pPr>
              <w:overflowPunct/>
              <w:spacing w:line="300" w:lineRule="auto"/>
              <w:jc w:val="both"/>
              <w:textAlignment w:val="auto"/>
              <w:rPr>
                <w:color w:val="000000"/>
                <w:szCs w:val="24"/>
                <w:lang w:val="en"/>
              </w:rPr>
            </w:pPr>
          </w:p>
        </w:tc>
      </w:tr>
      <w:tr w:rsidR="008144D9" w:rsidRPr="008144D9" w14:paraId="35188B17" w14:textId="77777777" w:rsidTr="00205E53">
        <w:trPr>
          <w:trHeight w:val="390"/>
        </w:trPr>
        <w:tc>
          <w:tcPr>
            <w:tcW w:w="9619" w:type="dxa"/>
            <w:gridSpan w:val="6"/>
          </w:tcPr>
          <w:p w14:paraId="684EE0F2"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What are the disadvantages of PV/T systems?</w:t>
            </w:r>
          </w:p>
        </w:tc>
      </w:tr>
      <w:tr w:rsidR="008144D9" w:rsidRPr="008144D9" w14:paraId="2C6DB371" w14:textId="77777777" w:rsidTr="00205E53">
        <w:trPr>
          <w:trHeight w:val="390"/>
        </w:trPr>
        <w:tc>
          <w:tcPr>
            <w:tcW w:w="9619" w:type="dxa"/>
            <w:gridSpan w:val="6"/>
          </w:tcPr>
          <w:p w14:paraId="099CCFC5" w14:textId="77777777" w:rsidR="008144D9" w:rsidRPr="008144D9" w:rsidRDefault="008144D9" w:rsidP="008144D9">
            <w:pPr>
              <w:overflowPunct/>
              <w:spacing w:line="300" w:lineRule="auto"/>
              <w:jc w:val="both"/>
              <w:textAlignment w:val="auto"/>
              <w:rPr>
                <w:color w:val="000000"/>
                <w:szCs w:val="24"/>
                <w:lang w:val="en"/>
              </w:rPr>
            </w:pPr>
          </w:p>
          <w:p w14:paraId="5FDB66F2" w14:textId="77777777" w:rsidR="008144D9" w:rsidRPr="008144D9" w:rsidRDefault="008144D9" w:rsidP="008144D9">
            <w:pPr>
              <w:overflowPunct/>
              <w:spacing w:line="300" w:lineRule="auto"/>
              <w:jc w:val="both"/>
              <w:textAlignment w:val="auto"/>
              <w:rPr>
                <w:color w:val="000000"/>
                <w:szCs w:val="24"/>
                <w:lang w:val="en"/>
              </w:rPr>
            </w:pPr>
          </w:p>
          <w:p w14:paraId="7F093C75" w14:textId="77777777" w:rsidR="008144D9" w:rsidRPr="008144D9" w:rsidRDefault="008144D9" w:rsidP="008144D9">
            <w:pPr>
              <w:overflowPunct/>
              <w:spacing w:line="300" w:lineRule="auto"/>
              <w:jc w:val="both"/>
              <w:textAlignment w:val="auto"/>
              <w:rPr>
                <w:color w:val="000000"/>
                <w:szCs w:val="24"/>
                <w:lang w:val="en"/>
              </w:rPr>
            </w:pPr>
          </w:p>
          <w:p w14:paraId="20615FF3" w14:textId="77777777" w:rsidR="008144D9" w:rsidRPr="008144D9" w:rsidRDefault="008144D9" w:rsidP="008144D9">
            <w:pPr>
              <w:overflowPunct/>
              <w:spacing w:line="300" w:lineRule="auto"/>
              <w:jc w:val="both"/>
              <w:textAlignment w:val="auto"/>
              <w:rPr>
                <w:color w:val="000000"/>
                <w:szCs w:val="24"/>
                <w:lang w:val="en"/>
              </w:rPr>
            </w:pPr>
          </w:p>
          <w:p w14:paraId="52AAA21A" w14:textId="77777777" w:rsidR="008144D9" w:rsidRPr="008144D9" w:rsidRDefault="008144D9" w:rsidP="008144D9">
            <w:pPr>
              <w:overflowPunct/>
              <w:spacing w:line="300" w:lineRule="auto"/>
              <w:jc w:val="both"/>
              <w:textAlignment w:val="auto"/>
              <w:rPr>
                <w:color w:val="000000"/>
                <w:szCs w:val="24"/>
                <w:lang w:val="en"/>
              </w:rPr>
            </w:pPr>
          </w:p>
          <w:p w14:paraId="77199B74" w14:textId="77777777" w:rsidR="008144D9" w:rsidRPr="008144D9" w:rsidRDefault="008144D9" w:rsidP="008144D9">
            <w:pPr>
              <w:overflowPunct/>
              <w:spacing w:line="300" w:lineRule="auto"/>
              <w:jc w:val="both"/>
              <w:textAlignment w:val="auto"/>
              <w:rPr>
                <w:color w:val="000000"/>
                <w:szCs w:val="24"/>
                <w:lang w:val="en"/>
              </w:rPr>
            </w:pPr>
          </w:p>
        </w:tc>
      </w:tr>
    </w:tbl>
    <w:p w14:paraId="0789CB19" w14:textId="77777777" w:rsidR="008144D9" w:rsidRPr="008144D9" w:rsidRDefault="008144D9" w:rsidP="008144D9">
      <w:pPr>
        <w:overflowPunct/>
        <w:spacing w:line="300" w:lineRule="auto"/>
        <w:jc w:val="both"/>
        <w:textAlignment w:val="auto"/>
        <w:rPr>
          <w:color w:val="000000"/>
          <w:szCs w:val="24"/>
          <w:lang w:val="en"/>
        </w:rPr>
      </w:pPr>
    </w:p>
    <w:tbl>
      <w:tblPr>
        <w:tblStyle w:val="TabloKlavuzu1"/>
        <w:tblW w:w="9619" w:type="dxa"/>
        <w:tblLook w:val="04A0" w:firstRow="1" w:lastRow="0" w:firstColumn="1" w:lastColumn="0" w:noHBand="0" w:noVBand="1"/>
      </w:tblPr>
      <w:tblGrid>
        <w:gridCol w:w="9619"/>
      </w:tblGrid>
      <w:tr w:rsidR="008144D9" w:rsidRPr="008144D9" w14:paraId="7D05A1E2" w14:textId="77777777" w:rsidTr="00205E53">
        <w:trPr>
          <w:trHeight w:val="390"/>
        </w:trPr>
        <w:tc>
          <w:tcPr>
            <w:tcW w:w="9619" w:type="dxa"/>
          </w:tcPr>
          <w:p w14:paraId="4C4137C7" w14:textId="77777777" w:rsidR="008144D9" w:rsidRPr="008144D9" w:rsidRDefault="008144D9" w:rsidP="008144D9">
            <w:pPr>
              <w:overflowPunct/>
              <w:spacing w:line="300" w:lineRule="auto"/>
              <w:jc w:val="both"/>
              <w:textAlignment w:val="auto"/>
              <w:rPr>
                <w:color w:val="000000"/>
                <w:szCs w:val="24"/>
                <w:lang w:val="en"/>
              </w:rPr>
            </w:pPr>
            <w:r w:rsidRPr="008144D9">
              <w:rPr>
                <w:color w:val="000000"/>
                <w:szCs w:val="24"/>
                <w:lang w:val="en"/>
              </w:rPr>
              <w:t xml:space="preserve"> If there is anything else you want to express in regard to the training (things you really liked, things you did not like at all, things you missed, things that could be improved another time etc.), please use the space below:</w:t>
            </w:r>
          </w:p>
        </w:tc>
      </w:tr>
      <w:tr w:rsidR="008144D9" w:rsidRPr="008144D9" w14:paraId="60F936FF" w14:textId="77777777" w:rsidTr="00FB6C7F">
        <w:trPr>
          <w:trHeight w:val="818"/>
        </w:trPr>
        <w:tc>
          <w:tcPr>
            <w:tcW w:w="9619" w:type="dxa"/>
          </w:tcPr>
          <w:p w14:paraId="5C205E13" w14:textId="77777777" w:rsidR="008144D9" w:rsidRPr="008144D9" w:rsidRDefault="008144D9" w:rsidP="008144D9">
            <w:pPr>
              <w:overflowPunct/>
              <w:spacing w:line="300" w:lineRule="auto"/>
              <w:jc w:val="both"/>
              <w:textAlignment w:val="auto"/>
              <w:rPr>
                <w:color w:val="000000"/>
                <w:szCs w:val="24"/>
                <w:lang w:val="en"/>
              </w:rPr>
            </w:pPr>
          </w:p>
          <w:p w14:paraId="6308BAF5" w14:textId="77777777" w:rsidR="008144D9" w:rsidRPr="008144D9" w:rsidRDefault="008144D9" w:rsidP="008144D9">
            <w:pPr>
              <w:overflowPunct/>
              <w:spacing w:line="300" w:lineRule="auto"/>
              <w:jc w:val="both"/>
              <w:textAlignment w:val="auto"/>
              <w:rPr>
                <w:color w:val="000000"/>
                <w:szCs w:val="24"/>
                <w:lang w:val="en"/>
              </w:rPr>
            </w:pPr>
          </w:p>
        </w:tc>
      </w:tr>
    </w:tbl>
    <w:p w14:paraId="53BFC75A" w14:textId="77777777" w:rsidR="008144D9" w:rsidRPr="008144D9" w:rsidRDefault="008144D9" w:rsidP="008144D9">
      <w:pPr>
        <w:overflowPunct/>
        <w:autoSpaceDE/>
        <w:autoSpaceDN/>
        <w:adjustRightInd/>
        <w:spacing w:after="200" w:line="360" w:lineRule="auto"/>
        <w:ind w:right="220"/>
        <w:textAlignment w:val="auto"/>
        <w:rPr>
          <w:rFonts w:eastAsia="Calibri"/>
          <w:b/>
          <w:color w:val="241F1F"/>
          <w:szCs w:val="24"/>
          <w:lang w:val="tr-TR"/>
        </w:rPr>
      </w:pPr>
    </w:p>
    <w:p w14:paraId="7F4FA50D" w14:textId="77777777" w:rsidR="008144D9" w:rsidRPr="008144D9" w:rsidRDefault="008144D9" w:rsidP="008144D9">
      <w:pPr>
        <w:overflowPunct/>
        <w:autoSpaceDE/>
        <w:autoSpaceDN/>
        <w:adjustRightInd/>
        <w:spacing w:after="200" w:line="360" w:lineRule="auto"/>
        <w:ind w:right="220"/>
        <w:textAlignment w:val="auto"/>
        <w:rPr>
          <w:rFonts w:eastAsia="Calibri"/>
          <w:b/>
          <w:color w:val="241F1F"/>
          <w:szCs w:val="24"/>
          <w:lang w:val="tr-TR"/>
        </w:rPr>
      </w:pPr>
      <w:r w:rsidRPr="008144D9">
        <w:rPr>
          <w:rFonts w:eastAsia="Calibri"/>
          <w:b/>
          <w:color w:val="241F1F"/>
          <w:szCs w:val="24"/>
          <w:lang w:val="tr-TR"/>
        </w:rPr>
        <w:t>4. CONCLUSIONS AND DISCUSSION</w:t>
      </w:r>
    </w:p>
    <w:p w14:paraId="2D7BF05D" w14:textId="78B25AE0" w:rsidR="008144D9" w:rsidRPr="008144D9" w:rsidRDefault="008144D9" w:rsidP="008144D9">
      <w:pPr>
        <w:overflowPunct/>
        <w:autoSpaceDE/>
        <w:autoSpaceDN/>
        <w:adjustRightInd/>
        <w:spacing w:after="200" w:line="360" w:lineRule="auto"/>
        <w:ind w:right="220" w:firstLine="708"/>
        <w:jc w:val="both"/>
        <w:textAlignment w:val="auto"/>
        <w:rPr>
          <w:rFonts w:eastAsia="Calibri"/>
          <w:color w:val="241F1F"/>
          <w:szCs w:val="24"/>
          <w:lang w:val="tr-TR"/>
        </w:rPr>
      </w:pPr>
      <w:r w:rsidRPr="008144D9">
        <w:rPr>
          <w:rFonts w:eastAsia="Calibri"/>
          <w:color w:val="241F1F"/>
          <w:szCs w:val="24"/>
          <w:lang w:val="tr-TR"/>
        </w:rPr>
        <w:t>PVT Training module was applied to two groups of 15 students from Adana Kurttepe Şehit Ali Öztaş Vocational and Technical Anatolian High School, Renewable Energy Technologies Field, 10th and 11th grade students. The pre-test before the training and the post-test after the training were applied to both groups. In this way, it was tried to determine the awareness and knowledge of the students about PVT systems before and after the training with the pre-test and post-test.</w:t>
      </w:r>
    </w:p>
    <w:p w14:paraId="06C0F761" w14:textId="77777777" w:rsidR="008144D9" w:rsidRPr="008144D9" w:rsidRDefault="008144D9" w:rsidP="008144D9">
      <w:pPr>
        <w:overflowPunct/>
        <w:autoSpaceDE/>
        <w:autoSpaceDN/>
        <w:adjustRightInd/>
        <w:spacing w:after="200" w:line="360" w:lineRule="auto"/>
        <w:ind w:right="220" w:firstLine="708"/>
        <w:jc w:val="both"/>
        <w:textAlignment w:val="auto"/>
        <w:rPr>
          <w:rFonts w:eastAsia="Calibri"/>
          <w:b/>
          <w:color w:val="241F1F"/>
          <w:szCs w:val="24"/>
          <w:lang w:val="tr-TR"/>
        </w:rPr>
      </w:pPr>
      <w:r w:rsidRPr="008144D9">
        <w:rPr>
          <w:rFonts w:eastAsia="Calibri"/>
          <w:color w:val="241F1F"/>
          <w:szCs w:val="24"/>
          <w:lang w:val="tr-TR"/>
        </w:rPr>
        <w:t>After the training module was applied, the correct answer rate of the students to the question of the space required for PV/T system installation changed from 40% to 90%, the correct answer rate to the question of aesthetic evaluation of PV/T system installations from 40% to 100%, PV The correct answer rate for the question of evaluation of /T system efficiency increased from 46.66% to 100%, and the rate of correct answers to the question of evaluation of PV/T system installation cost increased from 16.66% to 56.66%</w:t>
      </w:r>
      <w:r w:rsidRPr="008144D9">
        <w:rPr>
          <w:rFonts w:eastAsia="Calibri"/>
          <w:b/>
          <w:color w:val="241F1F"/>
          <w:szCs w:val="24"/>
          <w:lang w:val="tr-TR"/>
        </w:rPr>
        <w:t>.</w:t>
      </w:r>
    </w:p>
    <w:p w14:paraId="33DF04AD" w14:textId="77777777" w:rsidR="008144D9" w:rsidRPr="008144D9" w:rsidRDefault="008144D9" w:rsidP="00FB6C7F">
      <w:pPr>
        <w:overflowPunct/>
        <w:autoSpaceDE/>
        <w:autoSpaceDN/>
        <w:adjustRightInd/>
        <w:spacing w:after="200" w:line="360" w:lineRule="auto"/>
        <w:ind w:right="220" w:firstLine="708"/>
        <w:jc w:val="center"/>
        <w:textAlignment w:val="auto"/>
        <w:rPr>
          <w:rFonts w:eastAsia="Calibri"/>
          <w:szCs w:val="24"/>
          <w:lang w:val="tr-TR"/>
        </w:rPr>
      </w:pPr>
      <w:r w:rsidRPr="008144D9">
        <w:rPr>
          <w:rFonts w:ascii="Calibri" w:eastAsia="Calibri" w:hAnsi="Calibri" w:cs="Calibri"/>
          <w:noProof/>
          <w:sz w:val="22"/>
          <w:szCs w:val="22"/>
          <w:lang w:val="tr-TR"/>
        </w:rPr>
        <w:lastRenderedPageBreak/>
        <w:drawing>
          <wp:inline distT="0" distB="0" distL="0" distR="0" wp14:anchorId="59F5ED03" wp14:editId="4A9282ED">
            <wp:extent cx="4349750" cy="2584450"/>
            <wp:effectExtent l="0" t="0" r="12700" b="25400"/>
            <wp:docPr id="34" name="Grafik 3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80DAE3BA-6934-2A25-81B9-BD7245048F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DC342C8" w14:textId="77777777" w:rsidR="008144D9" w:rsidRPr="008144D9" w:rsidRDefault="008144D9" w:rsidP="008144D9">
      <w:pPr>
        <w:overflowPunct/>
        <w:autoSpaceDE/>
        <w:autoSpaceDN/>
        <w:adjustRightInd/>
        <w:spacing w:after="200" w:line="360" w:lineRule="auto"/>
        <w:ind w:right="220" w:firstLine="708"/>
        <w:jc w:val="center"/>
        <w:textAlignment w:val="auto"/>
        <w:rPr>
          <w:b/>
          <w:szCs w:val="28"/>
          <w:lang w:val="tr-TR"/>
        </w:rPr>
      </w:pPr>
      <w:r w:rsidRPr="008144D9">
        <w:rPr>
          <w:b/>
          <w:szCs w:val="28"/>
          <w:lang w:val="tr-TR"/>
        </w:rPr>
        <w:t xml:space="preserve">Figure 6. </w:t>
      </w:r>
      <w:r w:rsidRPr="008144D9">
        <w:rPr>
          <w:szCs w:val="28"/>
          <w:lang w:val="tr-TR"/>
        </w:rPr>
        <w:t>The answers to the related questions in the pre-test and post-test</w:t>
      </w:r>
    </w:p>
    <w:p w14:paraId="16E5B5A5" w14:textId="77777777" w:rsidR="008144D9" w:rsidRPr="008144D9" w:rsidRDefault="008144D9" w:rsidP="008144D9">
      <w:pPr>
        <w:overflowPunct/>
        <w:autoSpaceDE/>
        <w:autoSpaceDN/>
        <w:adjustRightInd/>
        <w:spacing w:line="360" w:lineRule="auto"/>
        <w:ind w:firstLine="720"/>
        <w:jc w:val="both"/>
        <w:textAlignment w:val="auto"/>
        <w:rPr>
          <w:rFonts w:eastAsia="Calibri"/>
          <w:szCs w:val="24"/>
          <w:lang w:val="tr-TR"/>
        </w:rPr>
      </w:pPr>
      <w:r w:rsidRPr="008144D9">
        <w:rPr>
          <w:rFonts w:eastAsia="Calibri"/>
          <w:szCs w:val="24"/>
          <w:lang w:val="tr-TR"/>
        </w:rPr>
        <w:t>While 96.66% of the students could not answer the question of what are the PV/T system types in the pre-test, 3.33% of them gave 2 correct answers. In the post-test performed</w:t>
      </w:r>
    </w:p>
    <w:p w14:paraId="05763D42" w14:textId="77777777" w:rsidR="008144D9" w:rsidRPr="008144D9" w:rsidRDefault="008144D9" w:rsidP="008144D9">
      <w:pPr>
        <w:overflowPunct/>
        <w:autoSpaceDE/>
        <w:autoSpaceDN/>
        <w:adjustRightInd/>
        <w:spacing w:line="360" w:lineRule="auto"/>
        <w:textAlignment w:val="auto"/>
        <w:rPr>
          <w:rFonts w:eastAsia="Calibri"/>
          <w:szCs w:val="24"/>
          <w:lang w:val="tr-TR"/>
        </w:rPr>
      </w:pPr>
      <w:r w:rsidRPr="008144D9">
        <w:rPr>
          <w:rFonts w:eastAsia="Calibri"/>
          <w:szCs w:val="24"/>
          <w:lang w:val="tr-TR"/>
        </w:rPr>
        <w:t>after the training, 76.66% of the students gave at least one correct answer.</w:t>
      </w:r>
    </w:p>
    <w:p w14:paraId="2418B6F0" w14:textId="77777777" w:rsidR="008144D9" w:rsidRPr="008144D9" w:rsidRDefault="008144D9" w:rsidP="008144D9">
      <w:pPr>
        <w:overflowPunct/>
        <w:autoSpaceDE/>
        <w:autoSpaceDN/>
        <w:adjustRightInd/>
        <w:spacing w:line="360" w:lineRule="auto"/>
        <w:ind w:firstLine="720"/>
        <w:jc w:val="both"/>
        <w:textAlignment w:val="auto"/>
        <w:rPr>
          <w:rFonts w:eastAsia="Calibri"/>
          <w:szCs w:val="24"/>
          <w:lang w:val="tr-TR"/>
        </w:rPr>
      </w:pPr>
      <w:r w:rsidRPr="008144D9">
        <w:rPr>
          <w:rFonts w:eastAsia="Calibri"/>
          <w:szCs w:val="24"/>
          <w:lang w:val="tr-TR"/>
        </w:rPr>
        <w:t>While 46.66% of the students could not answer the question of what are the advantages of PV/T systems in the pre-test, 13.3% could give 1 or 2 correct answers. In the post-test, 90% of the students gave at least one correct answer.</w:t>
      </w:r>
    </w:p>
    <w:p w14:paraId="632EE43C" w14:textId="77777777" w:rsidR="008144D9" w:rsidRPr="008144D9" w:rsidRDefault="008144D9" w:rsidP="008144D9">
      <w:pPr>
        <w:overflowPunct/>
        <w:autoSpaceDE/>
        <w:autoSpaceDN/>
        <w:adjustRightInd/>
        <w:spacing w:line="360" w:lineRule="auto"/>
        <w:ind w:firstLine="720"/>
        <w:jc w:val="both"/>
        <w:textAlignment w:val="auto"/>
        <w:rPr>
          <w:rFonts w:eastAsia="Calibri"/>
          <w:szCs w:val="24"/>
          <w:lang w:val="tr-TR"/>
        </w:rPr>
      </w:pPr>
    </w:p>
    <w:p w14:paraId="18F6C3D7" w14:textId="77777777" w:rsidR="008144D9" w:rsidRPr="008144D9" w:rsidRDefault="008144D9" w:rsidP="008144D9">
      <w:pPr>
        <w:overflowPunct/>
        <w:autoSpaceDE/>
        <w:autoSpaceDN/>
        <w:adjustRightInd/>
        <w:spacing w:line="360" w:lineRule="auto"/>
        <w:textAlignment w:val="auto"/>
        <w:rPr>
          <w:rFonts w:eastAsia="Calibri"/>
          <w:szCs w:val="24"/>
          <w:lang w:val="tr-TR"/>
        </w:rPr>
      </w:pPr>
      <w:r w:rsidRPr="008144D9">
        <w:rPr>
          <w:rFonts w:eastAsia="Calibri"/>
          <w:szCs w:val="24"/>
          <w:lang w:val="tr-TR"/>
        </w:rPr>
        <w:t xml:space="preserve">         While 100% of the students could not answer the question of what are the disadvantages of PV/T systems in the pre-test, 26.66% of the students gave one or two correct answers in the post test.</w:t>
      </w:r>
    </w:p>
    <w:p w14:paraId="4DC3D41D" w14:textId="77777777" w:rsidR="008144D9" w:rsidRPr="008144D9" w:rsidRDefault="008144D9" w:rsidP="008144D9">
      <w:pPr>
        <w:overflowPunct/>
        <w:autoSpaceDE/>
        <w:autoSpaceDN/>
        <w:adjustRightInd/>
        <w:spacing w:line="360" w:lineRule="auto"/>
        <w:textAlignment w:val="auto"/>
        <w:rPr>
          <w:rFonts w:eastAsia="Calibri"/>
          <w:szCs w:val="24"/>
          <w:lang w:val="tr-TR"/>
        </w:rPr>
      </w:pPr>
    </w:p>
    <w:p w14:paraId="6CAD4189" w14:textId="77777777" w:rsidR="008144D9" w:rsidRPr="008144D9" w:rsidRDefault="008144D9" w:rsidP="008144D9">
      <w:pPr>
        <w:overflowPunct/>
        <w:autoSpaceDE/>
        <w:autoSpaceDN/>
        <w:adjustRightInd/>
        <w:spacing w:line="360" w:lineRule="auto"/>
        <w:jc w:val="both"/>
        <w:textAlignment w:val="auto"/>
        <w:rPr>
          <w:rFonts w:ascii="Calibri" w:eastAsia="Calibri" w:hAnsi="Calibri" w:cs="Calibri"/>
          <w:sz w:val="22"/>
          <w:szCs w:val="24"/>
          <w:lang w:val="tr-TR"/>
        </w:rPr>
      </w:pPr>
      <w:r w:rsidRPr="008144D9">
        <w:rPr>
          <w:rFonts w:ascii="Calibri" w:eastAsia="Calibri" w:hAnsi="Calibri" w:cs="Calibri"/>
          <w:noProof/>
          <w:sz w:val="22"/>
          <w:szCs w:val="24"/>
          <w:lang w:val="tr-TR"/>
        </w:rPr>
        <w:drawing>
          <wp:inline distT="0" distB="0" distL="0" distR="0" wp14:anchorId="71B59B15" wp14:editId="5F0B5E6D">
            <wp:extent cx="2736850" cy="2101850"/>
            <wp:effectExtent l="0" t="0" r="25400" b="12700"/>
            <wp:docPr id="35" name="Grafik 35">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xmlns:arto="http://schemas.microsoft.com/office/word/2006/arto" id="{56B390FA-A41E-43E2-9BAD-B3EA45CAF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Pr="008144D9">
        <w:rPr>
          <w:rFonts w:ascii="Calibri" w:eastAsia="Calibri" w:hAnsi="Calibri" w:cs="Calibri"/>
          <w:noProof/>
          <w:sz w:val="22"/>
          <w:szCs w:val="24"/>
          <w:lang w:val="tr-TR"/>
        </w:rPr>
        <w:drawing>
          <wp:inline distT="0" distB="0" distL="0" distR="0" wp14:anchorId="523267B8" wp14:editId="72C1DBCD">
            <wp:extent cx="2736850" cy="2101850"/>
            <wp:effectExtent l="0" t="0" r="25400" b="12700"/>
            <wp:docPr id="36" name="Grafik 36">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xmlns:arto="http://schemas.microsoft.com/office/word/2006/arto" id="{7851376B-2069-4F1C-A542-2B42E72CC3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4DB81F47" w14:textId="77777777" w:rsidR="008144D9" w:rsidRPr="008144D9" w:rsidRDefault="008144D9" w:rsidP="008144D9">
      <w:pPr>
        <w:overflowPunct/>
        <w:autoSpaceDE/>
        <w:autoSpaceDN/>
        <w:adjustRightInd/>
        <w:spacing w:line="360" w:lineRule="auto"/>
        <w:jc w:val="center"/>
        <w:textAlignment w:val="auto"/>
        <w:rPr>
          <w:rFonts w:eastAsia="Calibri"/>
          <w:szCs w:val="24"/>
          <w:lang w:val="tr-TR"/>
        </w:rPr>
      </w:pPr>
      <w:r w:rsidRPr="008144D9">
        <w:rPr>
          <w:b/>
          <w:szCs w:val="24"/>
          <w:lang w:val="tr-TR"/>
        </w:rPr>
        <w:t xml:space="preserve">Figure 7. </w:t>
      </w:r>
      <w:r w:rsidRPr="008144D9">
        <w:rPr>
          <w:rFonts w:eastAsia="Calibri"/>
          <w:szCs w:val="24"/>
          <w:lang w:val="tr-TR"/>
        </w:rPr>
        <w:t>Answers to the question of “PVT System types” in the pre-test and post-test</w:t>
      </w:r>
    </w:p>
    <w:p w14:paraId="2B94C009" w14:textId="77777777" w:rsidR="008144D9" w:rsidRPr="008144D9" w:rsidRDefault="008144D9" w:rsidP="008144D9">
      <w:pPr>
        <w:overflowPunct/>
        <w:autoSpaceDE/>
        <w:autoSpaceDN/>
        <w:adjustRightInd/>
        <w:spacing w:line="360" w:lineRule="auto"/>
        <w:jc w:val="center"/>
        <w:textAlignment w:val="auto"/>
        <w:rPr>
          <w:rFonts w:eastAsia="Calibri"/>
          <w:szCs w:val="24"/>
          <w:lang w:val="tr-TR"/>
        </w:rPr>
      </w:pPr>
    </w:p>
    <w:p w14:paraId="0497D990" w14:textId="77777777" w:rsidR="008144D9" w:rsidRPr="008144D9" w:rsidRDefault="008144D9" w:rsidP="008144D9">
      <w:pPr>
        <w:overflowPunct/>
        <w:autoSpaceDE/>
        <w:autoSpaceDN/>
        <w:adjustRightInd/>
        <w:spacing w:line="360" w:lineRule="auto"/>
        <w:jc w:val="both"/>
        <w:textAlignment w:val="auto"/>
        <w:rPr>
          <w:rFonts w:ascii="Calibri" w:eastAsia="Calibri" w:hAnsi="Calibri" w:cs="Calibri"/>
          <w:sz w:val="22"/>
          <w:szCs w:val="24"/>
          <w:lang w:val="tr-TR"/>
        </w:rPr>
      </w:pPr>
      <w:r w:rsidRPr="008144D9">
        <w:rPr>
          <w:rFonts w:ascii="Calibri" w:eastAsia="Calibri" w:hAnsi="Calibri" w:cs="Calibri"/>
          <w:sz w:val="22"/>
          <w:szCs w:val="24"/>
          <w:lang w:val="tr-TR"/>
        </w:rPr>
        <w:t xml:space="preserve"> </w:t>
      </w:r>
      <w:r w:rsidRPr="008144D9">
        <w:rPr>
          <w:rFonts w:ascii="Calibri" w:eastAsia="Calibri" w:hAnsi="Calibri" w:cs="Calibri"/>
          <w:noProof/>
          <w:sz w:val="22"/>
          <w:szCs w:val="24"/>
          <w:lang w:val="tr-TR"/>
        </w:rPr>
        <w:drawing>
          <wp:inline distT="0" distB="0" distL="0" distR="0" wp14:anchorId="121A3F23" wp14:editId="13F4D857">
            <wp:extent cx="2717800" cy="2165350"/>
            <wp:effectExtent l="0" t="0" r="25400" b="25400"/>
            <wp:docPr id="37" name="Grafik 37">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xmlns:arto="http://schemas.microsoft.com/office/word/2006/arto" id="{C055444E-AFB2-4D9D-8133-481E3FC13C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Pr="008144D9">
        <w:rPr>
          <w:rFonts w:ascii="Calibri" w:eastAsia="Calibri" w:hAnsi="Calibri" w:cs="Calibri"/>
          <w:noProof/>
          <w:sz w:val="22"/>
          <w:szCs w:val="24"/>
          <w:lang w:val="tr-TR"/>
        </w:rPr>
        <w:drawing>
          <wp:inline distT="0" distB="0" distL="0" distR="0" wp14:anchorId="331C450B" wp14:editId="5E917CC1">
            <wp:extent cx="2736850" cy="2165350"/>
            <wp:effectExtent l="0" t="0" r="25400" b="25400"/>
            <wp:docPr id="38" name="Grafik 38">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xmlns:arto="http://schemas.microsoft.com/office/word/2006/arto" id="{102FE60C-05C0-3C01-AF26-F1686C0E9A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08216F1" w14:textId="77777777" w:rsidR="008144D9" w:rsidRPr="008144D9" w:rsidRDefault="008144D9" w:rsidP="008144D9">
      <w:pPr>
        <w:overflowPunct/>
        <w:autoSpaceDE/>
        <w:autoSpaceDN/>
        <w:adjustRightInd/>
        <w:spacing w:line="360" w:lineRule="auto"/>
        <w:jc w:val="center"/>
        <w:textAlignment w:val="auto"/>
        <w:rPr>
          <w:rFonts w:eastAsia="Calibri"/>
          <w:szCs w:val="24"/>
          <w:lang w:val="tr-TR"/>
        </w:rPr>
      </w:pPr>
      <w:r w:rsidRPr="008144D9">
        <w:rPr>
          <w:b/>
          <w:szCs w:val="24"/>
          <w:lang w:val="tr-TR"/>
        </w:rPr>
        <w:t xml:space="preserve">Figure 8. </w:t>
      </w:r>
      <w:r w:rsidRPr="008144D9">
        <w:rPr>
          <w:rFonts w:eastAsia="Calibri"/>
          <w:szCs w:val="24"/>
          <w:lang w:val="tr-TR"/>
        </w:rPr>
        <w:t>The answers given in the pre-test and post-test to the question “Advantages of PV/T</w:t>
      </w:r>
    </w:p>
    <w:p w14:paraId="29B70D25" w14:textId="77777777" w:rsidR="008144D9" w:rsidRPr="008144D9" w:rsidRDefault="008144D9" w:rsidP="008144D9">
      <w:pPr>
        <w:overflowPunct/>
        <w:autoSpaceDE/>
        <w:autoSpaceDN/>
        <w:adjustRightInd/>
        <w:spacing w:line="360" w:lineRule="auto"/>
        <w:textAlignment w:val="auto"/>
        <w:rPr>
          <w:rFonts w:eastAsia="Calibri"/>
          <w:szCs w:val="24"/>
          <w:lang w:val="tr-TR"/>
        </w:rPr>
      </w:pPr>
      <w:r w:rsidRPr="008144D9">
        <w:rPr>
          <w:rFonts w:eastAsia="Calibri"/>
          <w:szCs w:val="24"/>
          <w:lang w:val="tr-TR"/>
        </w:rPr>
        <w:t xml:space="preserve">                 Systems”</w:t>
      </w:r>
    </w:p>
    <w:p w14:paraId="6E800600" w14:textId="77777777" w:rsidR="008144D9" w:rsidRPr="008144D9" w:rsidRDefault="008144D9" w:rsidP="008144D9">
      <w:pPr>
        <w:overflowPunct/>
        <w:autoSpaceDE/>
        <w:autoSpaceDN/>
        <w:adjustRightInd/>
        <w:spacing w:line="360" w:lineRule="auto"/>
        <w:jc w:val="both"/>
        <w:textAlignment w:val="auto"/>
        <w:rPr>
          <w:rFonts w:ascii="Calibri" w:eastAsia="Calibri" w:hAnsi="Calibri" w:cs="Calibri"/>
          <w:sz w:val="22"/>
          <w:szCs w:val="24"/>
          <w:lang w:val="tr-TR"/>
        </w:rPr>
      </w:pPr>
      <w:r w:rsidRPr="008144D9">
        <w:rPr>
          <w:rFonts w:ascii="Calibri" w:eastAsia="Calibri" w:hAnsi="Calibri" w:cs="Calibri"/>
          <w:sz w:val="22"/>
          <w:szCs w:val="24"/>
          <w:lang w:val="tr-TR"/>
        </w:rPr>
        <w:t xml:space="preserve"> </w:t>
      </w:r>
      <w:r w:rsidRPr="008144D9">
        <w:rPr>
          <w:rFonts w:ascii="Calibri" w:eastAsia="Calibri" w:hAnsi="Calibri" w:cs="Calibri"/>
          <w:noProof/>
          <w:sz w:val="22"/>
          <w:szCs w:val="24"/>
          <w:lang w:val="tr-TR"/>
        </w:rPr>
        <w:drawing>
          <wp:inline distT="0" distB="0" distL="0" distR="0" wp14:anchorId="0E6BD614" wp14:editId="5A006833">
            <wp:extent cx="2641600" cy="2032000"/>
            <wp:effectExtent l="0" t="0" r="25400" b="25400"/>
            <wp:docPr id="39" name="Grafik 39">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xmlns:arto="http://schemas.microsoft.com/office/word/2006/arto" id="{71B4D3B2-BFB4-412A-9F37-60172E0614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r w:rsidRPr="008144D9">
        <w:rPr>
          <w:rFonts w:ascii="Calibri" w:eastAsia="Calibri" w:hAnsi="Calibri" w:cs="Calibri"/>
          <w:noProof/>
          <w:sz w:val="22"/>
          <w:szCs w:val="24"/>
          <w:lang w:val="tr-TR"/>
        </w:rPr>
        <w:drawing>
          <wp:inline distT="0" distB="0" distL="0" distR="0" wp14:anchorId="5CAA4970" wp14:editId="0BD03085">
            <wp:extent cx="2838450" cy="2051050"/>
            <wp:effectExtent l="0" t="0" r="19050" b="25400"/>
            <wp:docPr id="40" name="Grafik 40">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xmlns:arto="http://schemas.microsoft.com/office/word/2006/arto" id="{DC27F259-F9FF-4AFB-A63C-8A51CCE59F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40732BBB" w14:textId="77777777" w:rsidR="008144D9" w:rsidRPr="008144D9" w:rsidRDefault="008144D9" w:rsidP="008144D9">
      <w:pPr>
        <w:overflowPunct/>
        <w:autoSpaceDE/>
        <w:autoSpaceDN/>
        <w:adjustRightInd/>
        <w:spacing w:line="360" w:lineRule="auto"/>
        <w:jc w:val="center"/>
        <w:textAlignment w:val="auto"/>
        <w:rPr>
          <w:rFonts w:eastAsia="Calibri"/>
          <w:szCs w:val="24"/>
          <w:lang w:val="tr-TR"/>
        </w:rPr>
      </w:pPr>
      <w:r w:rsidRPr="008144D9">
        <w:rPr>
          <w:b/>
          <w:szCs w:val="24"/>
          <w:lang w:val="tr-TR"/>
        </w:rPr>
        <w:t xml:space="preserve">Figure 9. </w:t>
      </w:r>
      <w:r w:rsidRPr="008144D9">
        <w:rPr>
          <w:rFonts w:eastAsia="Calibri"/>
          <w:szCs w:val="24"/>
          <w:lang w:val="tr-TR"/>
        </w:rPr>
        <w:t>The answers given in the pre-test and post-test to the question of “disadvantages of</w:t>
      </w:r>
    </w:p>
    <w:p w14:paraId="1D6176FC" w14:textId="77777777" w:rsidR="008144D9" w:rsidRPr="008144D9" w:rsidRDefault="008144D9" w:rsidP="008144D9">
      <w:pPr>
        <w:overflowPunct/>
        <w:autoSpaceDE/>
        <w:autoSpaceDN/>
        <w:adjustRightInd/>
        <w:spacing w:line="360" w:lineRule="auto"/>
        <w:jc w:val="both"/>
        <w:textAlignment w:val="auto"/>
        <w:rPr>
          <w:rFonts w:eastAsia="Calibri"/>
          <w:szCs w:val="24"/>
          <w:lang w:val="tr-TR"/>
        </w:rPr>
      </w:pPr>
      <w:r w:rsidRPr="008144D9">
        <w:rPr>
          <w:rFonts w:eastAsia="Calibri"/>
          <w:szCs w:val="24"/>
          <w:lang w:val="tr-TR"/>
        </w:rPr>
        <w:t xml:space="preserve">               PV/T Systems”</w:t>
      </w:r>
    </w:p>
    <w:p w14:paraId="3F1E510D" w14:textId="77777777" w:rsidR="008144D9" w:rsidRPr="008144D9" w:rsidRDefault="008144D9" w:rsidP="008144D9">
      <w:pPr>
        <w:overflowPunct/>
        <w:autoSpaceDE/>
        <w:autoSpaceDN/>
        <w:adjustRightInd/>
        <w:spacing w:line="360" w:lineRule="auto"/>
        <w:jc w:val="both"/>
        <w:textAlignment w:val="auto"/>
        <w:rPr>
          <w:rFonts w:eastAsia="Calibri"/>
          <w:szCs w:val="24"/>
          <w:lang w:val="tr-TR"/>
        </w:rPr>
      </w:pPr>
    </w:p>
    <w:p w14:paraId="09183FB6" w14:textId="77777777"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r w:rsidRPr="008144D9">
        <w:rPr>
          <w:rFonts w:eastAsia="Calibri"/>
          <w:szCs w:val="24"/>
          <w:lang w:val="tr-TR"/>
        </w:rPr>
        <w:t>When the PVT Education module is implemented at Panevėžys University of Applied Sciences, Lithuania (PANKO-Panevezio Kolegija); The correct answer rates given by the students to the question of the space required for PV/T system installation ranged from 68.75% to 78.12%, and the correct answer rate to the question of aesthetic evaluation of PV/T system installations from 59.37% to 68.75%, the rate of correct answers to the question of evaluating the PV/T system efficiency from 68.75% to 78.12%, the rate of correct answers to the question of evaluating the cost of PV/T system installation from 12.55% to 18.75%' e has risen.</w:t>
      </w:r>
    </w:p>
    <w:p w14:paraId="0250D062" w14:textId="77777777" w:rsidR="008144D9" w:rsidRPr="008144D9" w:rsidRDefault="008144D9" w:rsidP="008144D9">
      <w:pPr>
        <w:overflowPunct/>
        <w:autoSpaceDE/>
        <w:autoSpaceDN/>
        <w:adjustRightInd/>
        <w:spacing w:after="200" w:line="360" w:lineRule="auto"/>
        <w:ind w:right="220" w:firstLine="708"/>
        <w:jc w:val="center"/>
        <w:textAlignment w:val="auto"/>
        <w:rPr>
          <w:rFonts w:eastAsia="Calibri"/>
          <w:szCs w:val="24"/>
          <w:lang w:val="tr-TR"/>
        </w:rPr>
      </w:pPr>
      <w:r w:rsidRPr="008144D9">
        <w:rPr>
          <w:rFonts w:ascii="Calibri" w:eastAsia="Calibri" w:hAnsi="Calibri" w:cs="Calibri"/>
          <w:noProof/>
          <w:sz w:val="22"/>
          <w:szCs w:val="22"/>
          <w:lang w:val="tr-TR"/>
        </w:rPr>
        <w:lastRenderedPageBreak/>
        <w:drawing>
          <wp:inline distT="0" distB="0" distL="0" distR="0" wp14:anchorId="4CE22832" wp14:editId="2008F079">
            <wp:extent cx="3438525" cy="2590800"/>
            <wp:effectExtent l="0" t="0" r="9525" b="19050"/>
            <wp:docPr id="41" name="Grafik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156F9F8" w14:textId="77777777" w:rsidR="008144D9" w:rsidRPr="008144D9" w:rsidRDefault="008144D9" w:rsidP="008144D9">
      <w:pPr>
        <w:overflowPunct/>
        <w:autoSpaceDE/>
        <w:autoSpaceDN/>
        <w:adjustRightInd/>
        <w:spacing w:after="200" w:line="360" w:lineRule="auto"/>
        <w:ind w:right="220" w:firstLine="708"/>
        <w:jc w:val="center"/>
        <w:textAlignment w:val="auto"/>
        <w:rPr>
          <w:b/>
          <w:szCs w:val="28"/>
          <w:lang w:val="tr-TR"/>
        </w:rPr>
      </w:pPr>
      <w:r w:rsidRPr="008144D9">
        <w:rPr>
          <w:b/>
          <w:szCs w:val="28"/>
          <w:lang w:val="tr-TR"/>
        </w:rPr>
        <w:t xml:space="preserve">Figure 10. </w:t>
      </w:r>
      <w:r w:rsidRPr="008144D9">
        <w:rPr>
          <w:szCs w:val="28"/>
          <w:lang w:val="tr-TR"/>
        </w:rPr>
        <w:t>The answers to the related questions in the pre-test and post-test</w:t>
      </w:r>
    </w:p>
    <w:p w14:paraId="30C08C0B" w14:textId="77777777" w:rsidR="008144D9" w:rsidRPr="008144D9" w:rsidRDefault="008144D9" w:rsidP="008144D9">
      <w:pPr>
        <w:overflowPunct/>
        <w:autoSpaceDE/>
        <w:autoSpaceDN/>
        <w:adjustRightInd/>
        <w:spacing w:after="200" w:line="360" w:lineRule="auto"/>
        <w:ind w:right="220" w:firstLine="708"/>
        <w:jc w:val="both"/>
        <w:textAlignment w:val="auto"/>
        <w:rPr>
          <w:rFonts w:ascii="Calibri" w:eastAsia="Calibri" w:hAnsi="Calibri" w:cs="Calibri"/>
          <w:noProof/>
          <w:sz w:val="22"/>
          <w:szCs w:val="22"/>
          <w:lang w:val="tr-TR"/>
        </w:rPr>
      </w:pPr>
      <w:r w:rsidRPr="008144D9">
        <w:rPr>
          <w:rFonts w:eastAsia="Calibri"/>
          <w:noProof/>
          <w:szCs w:val="24"/>
          <w:lang w:val="tr-TR"/>
        </w:rPr>
        <w:drawing>
          <wp:anchor distT="0" distB="0" distL="114300" distR="114300" simplePos="0" relativeHeight="251660288" behindDoc="1" locked="0" layoutInCell="1" allowOverlap="1" wp14:anchorId="242A1192" wp14:editId="61BC0F11">
            <wp:simplePos x="0" y="0"/>
            <wp:positionH relativeFrom="column">
              <wp:posOffset>248920</wp:posOffset>
            </wp:positionH>
            <wp:positionV relativeFrom="paragraph">
              <wp:posOffset>743585</wp:posOffset>
            </wp:positionV>
            <wp:extent cx="4925060" cy="2327275"/>
            <wp:effectExtent l="0" t="0" r="0" b="0"/>
            <wp:wrapNone/>
            <wp:docPr id="42" name="Chart 2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81333153-6871-FF12-7767-67B7F2D183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page">
              <wp14:pctWidth>0</wp14:pctWidth>
            </wp14:sizeRelH>
            <wp14:sizeRelV relativeFrom="page">
              <wp14:pctHeight>0</wp14:pctHeight>
            </wp14:sizeRelV>
          </wp:anchor>
        </w:drawing>
      </w:r>
      <w:r w:rsidRPr="008144D9">
        <w:rPr>
          <w:rFonts w:eastAsia="Calibri"/>
          <w:noProof/>
          <w:szCs w:val="24"/>
          <w:lang w:val="tr-TR"/>
        </w:rPr>
        <w:t>While 43.75% of the students could not answer the question of what are the PV/T system types in the pre-test, 56.25% could give 1 correct answer. In the post-test, 96.87% of the students gave at least one correct answer</w:t>
      </w:r>
      <w:r w:rsidRPr="008144D9">
        <w:rPr>
          <w:rFonts w:ascii="Calibri" w:eastAsia="Calibri" w:hAnsi="Calibri" w:cs="Calibri"/>
          <w:noProof/>
          <w:sz w:val="22"/>
          <w:szCs w:val="22"/>
          <w:lang w:val="tr-TR"/>
        </w:rPr>
        <w:t>.</w:t>
      </w:r>
    </w:p>
    <w:p w14:paraId="7725C5CF" w14:textId="77777777" w:rsidR="008144D9" w:rsidRPr="008144D9" w:rsidRDefault="008144D9" w:rsidP="008144D9">
      <w:pPr>
        <w:overflowPunct/>
        <w:autoSpaceDE/>
        <w:autoSpaceDN/>
        <w:adjustRightInd/>
        <w:spacing w:after="200" w:line="360" w:lineRule="auto"/>
        <w:ind w:right="220" w:firstLine="708"/>
        <w:jc w:val="both"/>
        <w:textAlignment w:val="auto"/>
        <w:rPr>
          <w:b/>
          <w:szCs w:val="28"/>
          <w:lang w:val="tr-TR"/>
        </w:rPr>
      </w:pPr>
    </w:p>
    <w:p w14:paraId="7F229A4B" w14:textId="77777777" w:rsidR="008144D9" w:rsidRPr="008144D9" w:rsidRDefault="008144D9" w:rsidP="008144D9">
      <w:pPr>
        <w:overflowPunct/>
        <w:autoSpaceDE/>
        <w:autoSpaceDN/>
        <w:adjustRightInd/>
        <w:spacing w:after="200" w:line="360" w:lineRule="auto"/>
        <w:ind w:right="220"/>
        <w:jc w:val="center"/>
        <w:textAlignment w:val="auto"/>
        <w:rPr>
          <w:b/>
          <w:szCs w:val="28"/>
          <w:lang w:val="tr-TR"/>
        </w:rPr>
      </w:pPr>
    </w:p>
    <w:p w14:paraId="6D863870" w14:textId="77777777" w:rsidR="008144D9" w:rsidRPr="008144D9" w:rsidRDefault="008144D9" w:rsidP="008144D9">
      <w:pPr>
        <w:overflowPunct/>
        <w:autoSpaceDE/>
        <w:autoSpaceDN/>
        <w:adjustRightInd/>
        <w:spacing w:after="200" w:line="360" w:lineRule="auto"/>
        <w:ind w:right="220"/>
        <w:jc w:val="center"/>
        <w:textAlignment w:val="auto"/>
        <w:rPr>
          <w:b/>
          <w:szCs w:val="28"/>
          <w:lang w:val="tr-TR"/>
        </w:rPr>
      </w:pPr>
    </w:p>
    <w:p w14:paraId="51301101" w14:textId="77777777" w:rsidR="008144D9" w:rsidRPr="008144D9" w:rsidRDefault="008144D9" w:rsidP="008144D9">
      <w:pPr>
        <w:overflowPunct/>
        <w:autoSpaceDE/>
        <w:autoSpaceDN/>
        <w:adjustRightInd/>
        <w:spacing w:after="200" w:line="360" w:lineRule="auto"/>
        <w:ind w:right="220"/>
        <w:jc w:val="center"/>
        <w:textAlignment w:val="auto"/>
        <w:rPr>
          <w:b/>
          <w:szCs w:val="28"/>
          <w:lang w:val="tr-TR"/>
        </w:rPr>
      </w:pPr>
    </w:p>
    <w:p w14:paraId="3C0937FE" w14:textId="77777777" w:rsidR="008144D9" w:rsidRDefault="008144D9" w:rsidP="008144D9">
      <w:pPr>
        <w:overflowPunct/>
        <w:autoSpaceDE/>
        <w:autoSpaceDN/>
        <w:adjustRightInd/>
        <w:spacing w:after="200" w:line="360" w:lineRule="auto"/>
        <w:ind w:right="220" w:firstLine="708"/>
        <w:jc w:val="both"/>
        <w:textAlignment w:val="auto"/>
        <w:rPr>
          <w:b/>
          <w:szCs w:val="28"/>
          <w:lang w:val="tr-TR"/>
        </w:rPr>
      </w:pPr>
    </w:p>
    <w:p w14:paraId="48B5E2F0" w14:textId="77777777" w:rsidR="008144D9" w:rsidRPr="008144D9" w:rsidRDefault="008144D9" w:rsidP="008144D9">
      <w:pPr>
        <w:overflowPunct/>
        <w:autoSpaceDE/>
        <w:autoSpaceDN/>
        <w:adjustRightInd/>
        <w:spacing w:after="200" w:line="360" w:lineRule="auto"/>
        <w:ind w:right="220" w:firstLine="708"/>
        <w:jc w:val="center"/>
        <w:textAlignment w:val="auto"/>
        <w:rPr>
          <w:rFonts w:eastAsia="Calibri"/>
          <w:szCs w:val="24"/>
          <w:lang w:val="tr-TR"/>
        </w:rPr>
      </w:pPr>
      <w:r w:rsidRPr="008144D9">
        <w:rPr>
          <w:b/>
          <w:szCs w:val="28"/>
          <w:lang w:val="tr-TR"/>
        </w:rPr>
        <w:t xml:space="preserve">Figure 11. </w:t>
      </w:r>
      <w:r w:rsidRPr="008144D9">
        <w:rPr>
          <w:szCs w:val="28"/>
          <w:lang w:val="tr-TR"/>
        </w:rPr>
        <w:t>Answers to the question of PVT System types in the pre-test and post-test</w:t>
      </w:r>
    </w:p>
    <w:p w14:paraId="04CFFEF6" w14:textId="77777777"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r w:rsidRPr="008144D9">
        <w:rPr>
          <w:rFonts w:eastAsia="Calibri"/>
          <w:szCs w:val="24"/>
          <w:lang w:val="tr-TR"/>
        </w:rPr>
        <w:t>While 65.62% of the students gave wrong answers to the question of what are the advantages of PV/T systems in the pre-test, 34.37% of them gave 1 or 2 correct answers. In the post-test, 100% of the students gave at least one correct answer.</w:t>
      </w:r>
    </w:p>
    <w:p w14:paraId="3A74DAD1" w14:textId="56516247" w:rsidR="008144D9" w:rsidRPr="008144D9" w:rsidRDefault="008144D9" w:rsidP="008144D9">
      <w:pPr>
        <w:overflowPunct/>
        <w:autoSpaceDE/>
        <w:autoSpaceDN/>
        <w:adjustRightInd/>
        <w:spacing w:after="200" w:line="360" w:lineRule="auto"/>
        <w:ind w:right="220" w:firstLine="708"/>
        <w:jc w:val="center"/>
        <w:textAlignment w:val="auto"/>
        <w:rPr>
          <w:rFonts w:eastAsia="Calibri"/>
          <w:szCs w:val="24"/>
          <w:lang w:val="tr-TR"/>
        </w:rPr>
      </w:pPr>
    </w:p>
    <w:p w14:paraId="2FFB474A" w14:textId="27C5FDBB"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p>
    <w:p w14:paraId="55EAA0AC" w14:textId="77777777"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p>
    <w:p w14:paraId="2522C891" w14:textId="2B82A8C6" w:rsidR="008144D9" w:rsidRPr="008144D9" w:rsidRDefault="005913F3" w:rsidP="008144D9">
      <w:pPr>
        <w:overflowPunct/>
        <w:autoSpaceDE/>
        <w:autoSpaceDN/>
        <w:adjustRightInd/>
        <w:spacing w:after="200" w:line="360" w:lineRule="auto"/>
        <w:ind w:right="220" w:firstLine="708"/>
        <w:jc w:val="both"/>
        <w:textAlignment w:val="auto"/>
        <w:rPr>
          <w:rFonts w:eastAsia="Calibri"/>
          <w:szCs w:val="24"/>
          <w:lang w:val="tr-TR"/>
        </w:rPr>
      </w:pPr>
      <w:r w:rsidRPr="008144D9">
        <w:rPr>
          <w:rFonts w:ascii="Calibri" w:eastAsia="Calibri" w:hAnsi="Calibri" w:cs="Calibri"/>
          <w:noProof/>
          <w:sz w:val="22"/>
          <w:szCs w:val="22"/>
          <w:lang w:val="tr-TR"/>
        </w:rPr>
        <w:lastRenderedPageBreak/>
        <w:drawing>
          <wp:anchor distT="0" distB="0" distL="114300" distR="114300" simplePos="0" relativeHeight="251703296" behindDoc="1" locked="0" layoutInCell="1" allowOverlap="1" wp14:anchorId="33854F2A" wp14:editId="14018FAD">
            <wp:simplePos x="0" y="0"/>
            <wp:positionH relativeFrom="column">
              <wp:posOffset>499745</wp:posOffset>
            </wp:positionH>
            <wp:positionV relativeFrom="paragraph">
              <wp:posOffset>-5080</wp:posOffset>
            </wp:positionV>
            <wp:extent cx="4543425" cy="2276475"/>
            <wp:effectExtent l="0" t="0" r="0" b="0"/>
            <wp:wrapNone/>
            <wp:docPr id="43" name="Chart 2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895203E3-211D-097D-A4F1-34A8BC727C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page">
              <wp14:pctWidth>0</wp14:pctWidth>
            </wp14:sizeRelH>
            <wp14:sizeRelV relativeFrom="page">
              <wp14:pctHeight>0</wp14:pctHeight>
            </wp14:sizeRelV>
          </wp:anchor>
        </w:drawing>
      </w:r>
    </w:p>
    <w:p w14:paraId="42753399" w14:textId="77777777"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p>
    <w:p w14:paraId="25495504" w14:textId="60D020AE"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p>
    <w:p w14:paraId="094F4B87" w14:textId="77777777"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p>
    <w:p w14:paraId="62309280" w14:textId="77777777" w:rsidR="005913F3" w:rsidRDefault="005913F3" w:rsidP="008144D9">
      <w:pPr>
        <w:overflowPunct/>
        <w:autoSpaceDE/>
        <w:autoSpaceDN/>
        <w:adjustRightInd/>
        <w:spacing w:line="360" w:lineRule="auto"/>
        <w:ind w:right="57" w:firstLine="709"/>
        <w:jc w:val="center"/>
        <w:textAlignment w:val="auto"/>
        <w:rPr>
          <w:b/>
          <w:szCs w:val="28"/>
          <w:lang w:val="tr-TR"/>
        </w:rPr>
      </w:pPr>
    </w:p>
    <w:p w14:paraId="4A46649F" w14:textId="77777777" w:rsidR="00EE2140" w:rsidRDefault="00EE2140" w:rsidP="008144D9">
      <w:pPr>
        <w:overflowPunct/>
        <w:autoSpaceDE/>
        <w:autoSpaceDN/>
        <w:adjustRightInd/>
        <w:spacing w:line="360" w:lineRule="auto"/>
        <w:ind w:right="57" w:firstLine="709"/>
        <w:jc w:val="center"/>
        <w:textAlignment w:val="auto"/>
        <w:rPr>
          <w:b/>
          <w:szCs w:val="28"/>
          <w:lang w:val="tr-TR"/>
        </w:rPr>
      </w:pPr>
    </w:p>
    <w:p w14:paraId="098F02E1" w14:textId="77777777" w:rsidR="00EE2140" w:rsidRDefault="00EE2140" w:rsidP="008144D9">
      <w:pPr>
        <w:overflowPunct/>
        <w:autoSpaceDE/>
        <w:autoSpaceDN/>
        <w:adjustRightInd/>
        <w:spacing w:line="360" w:lineRule="auto"/>
        <w:ind w:right="57" w:firstLine="709"/>
        <w:jc w:val="center"/>
        <w:textAlignment w:val="auto"/>
        <w:rPr>
          <w:b/>
          <w:szCs w:val="28"/>
          <w:lang w:val="tr-TR"/>
        </w:rPr>
      </w:pPr>
    </w:p>
    <w:p w14:paraId="4211420D" w14:textId="77777777" w:rsidR="008144D9" w:rsidRPr="008144D9" w:rsidRDefault="008144D9" w:rsidP="008144D9">
      <w:pPr>
        <w:overflowPunct/>
        <w:autoSpaceDE/>
        <w:autoSpaceDN/>
        <w:adjustRightInd/>
        <w:spacing w:line="360" w:lineRule="auto"/>
        <w:ind w:right="57" w:firstLine="709"/>
        <w:jc w:val="center"/>
        <w:textAlignment w:val="auto"/>
        <w:rPr>
          <w:szCs w:val="28"/>
          <w:lang w:val="tr-TR"/>
        </w:rPr>
      </w:pPr>
      <w:r w:rsidRPr="008144D9">
        <w:rPr>
          <w:b/>
          <w:szCs w:val="28"/>
          <w:lang w:val="tr-TR"/>
        </w:rPr>
        <w:t xml:space="preserve">Figure 12. </w:t>
      </w:r>
      <w:r w:rsidRPr="008144D9">
        <w:rPr>
          <w:szCs w:val="28"/>
          <w:lang w:val="tr-TR"/>
        </w:rPr>
        <w:t>The answers given in the pre-test and post-test to the question</w:t>
      </w:r>
    </w:p>
    <w:p w14:paraId="2B1FB58E" w14:textId="77777777" w:rsidR="008144D9" w:rsidRPr="008144D9" w:rsidRDefault="008144D9" w:rsidP="008144D9">
      <w:pPr>
        <w:overflowPunct/>
        <w:autoSpaceDE/>
        <w:autoSpaceDN/>
        <w:adjustRightInd/>
        <w:spacing w:line="360" w:lineRule="auto"/>
        <w:ind w:right="57" w:firstLine="709"/>
        <w:jc w:val="both"/>
        <w:textAlignment w:val="auto"/>
        <w:rPr>
          <w:szCs w:val="28"/>
          <w:lang w:val="tr-TR"/>
        </w:rPr>
      </w:pPr>
      <w:r w:rsidRPr="008144D9">
        <w:rPr>
          <w:szCs w:val="28"/>
          <w:lang w:val="tr-TR"/>
        </w:rPr>
        <w:t xml:space="preserve">                 “Advantages of PV/T Systems”</w:t>
      </w:r>
    </w:p>
    <w:p w14:paraId="545FDEC1" w14:textId="1C7FDC27" w:rsidR="008144D9" w:rsidRPr="008144D9" w:rsidRDefault="00EE2140" w:rsidP="008144D9">
      <w:pPr>
        <w:overflowPunct/>
        <w:autoSpaceDE/>
        <w:autoSpaceDN/>
        <w:adjustRightInd/>
        <w:spacing w:after="200" w:line="360" w:lineRule="auto"/>
        <w:ind w:right="220" w:firstLine="708"/>
        <w:jc w:val="both"/>
        <w:textAlignment w:val="auto"/>
        <w:rPr>
          <w:rFonts w:eastAsia="Calibri"/>
          <w:szCs w:val="24"/>
          <w:lang w:val="tr-TR"/>
        </w:rPr>
      </w:pPr>
      <w:r w:rsidRPr="008144D9">
        <w:rPr>
          <w:rFonts w:ascii="Calibri" w:eastAsia="Calibri" w:hAnsi="Calibri" w:cs="Calibri"/>
          <w:noProof/>
          <w:sz w:val="22"/>
          <w:szCs w:val="22"/>
          <w:lang w:val="tr-TR"/>
        </w:rPr>
        <w:drawing>
          <wp:anchor distT="0" distB="0" distL="114300" distR="114300" simplePos="0" relativeHeight="251662336" behindDoc="1" locked="0" layoutInCell="1" allowOverlap="1" wp14:anchorId="2014E2FF" wp14:editId="702D8461">
            <wp:simplePos x="0" y="0"/>
            <wp:positionH relativeFrom="column">
              <wp:posOffset>1214120</wp:posOffset>
            </wp:positionH>
            <wp:positionV relativeFrom="paragraph">
              <wp:posOffset>873760</wp:posOffset>
            </wp:positionV>
            <wp:extent cx="3600450" cy="2333625"/>
            <wp:effectExtent l="0" t="0" r="0" b="0"/>
            <wp:wrapNone/>
            <wp:docPr id="44" name="Chart 2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1A5C6C95-855E-BD21-48DB-08236E7AE6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page">
              <wp14:pctWidth>0</wp14:pctWidth>
            </wp14:sizeRelH>
            <wp14:sizeRelV relativeFrom="page">
              <wp14:pctHeight>0</wp14:pctHeight>
            </wp14:sizeRelV>
          </wp:anchor>
        </w:drawing>
      </w:r>
      <w:r w:rsidR="008144D9" w:rsidRPr="008144D9">
        <w:rPr>
          <w:rFonts w:eastAsia="Calibri"/>
          <w:szCs w:val="24"/>
          <w:lang w:val="tr-TR"/>
        </w:rPr>
        <w:t>While 34.37% of the students answered the question of what are the disadvantages of PV/T systems as PVT system installation cost or installation difficulty in the pre-test, 65.62% of the students answered the installation cost in the post-training test.</w:t>
      </w:r>
    </w:p>
    <w:p w14:paraId="4F58087C" w14:textId="2333FD0F" w:rsidR="008144D9" w:rsidRPr="008144D9" w:rsidRDefault="008144D9" w:rsidP="00EE2140">
      <w:pPr>
        <w:overflowPunct/>
        <w:autoSpaceDE/>
        <w:autoSpaceDN/>
        <w:adjustRightInd/>
        <w:spacing w:after="200" w:line="360" w:lineRule="auto"/>
        <w:ind w:right="220"/>
        <w:jc w:val="both"/>
        <w:textAlignment w:val="auto"/>
        <w:rPr>
          <w:rFonts w:eastAsia="Calibri"/>
          <w:szCs w:val="24"/>
          <w:lang w:val="tr-TR"/>
        </w:rPr>
      </w:pPr>
    </w:p>
    <w:p w14:paraId="7F4A6964" w14:textId="77777777" w:rsidR="008144D9" w:rsidRPr="008144D9" w:rsidRDefault="008144D9" w:rsidP="008144D9">
      <w:pPr>
        <w:overflowPunct/>
        <w:autoSpaceDE/>
        <w:autoSpaceDN/>
        <w:adjustRightInd/>
        <w:spacing w:after="200" w:line="360" w:lineRule="auto"/>
        <w:jc w:val="center"/>
        <w:textAlignment w:val="auto"/>
        <w:rPr>
          <w:rFonts w:eastAsia="Calibri"/>
          <w:i/>
          <w:szCs w:val="24"/>
          <w:lang w:val="tr-TR"/>
        </w:rPr>
      </w:pPr>
    </w:p>
    <w:p w14:paraId="64BA1431" w14:textId="77777777" w:rsidR="008144D9" w:rsidRPr="008144D9" w:rsidRDefault="008144D9" w:rsidP="008144D9">
      <w:pPr>
        <w:overflowPunct/>
        <w:autoSpaceDE/>
        <w:autoSpaceDN/>
        <w:adjustRightInd/>
        <w:spacing w:after="200" w:line="360" w:lineRule="auto"/>
        <w:ind w:right="220"/>
        <w:jc w:val="center"/>
        <w:textAlignment w:val="auto"/>
        <w:rPr>
          <w:b/>
          <w:szCs w:val="28"/>
          <w:lang w:val="tr-TR"/>
        </w:rPr>
      </w:pPr>
    </w:p>
    <w:p w14:paraId="51A5872C" w14:textId="77777777" w:rsidR="008144D9" w:rsidRPr="008144D9" w:rsidRDefault="008144D9" w:rsidP="008144D9">
      <w:pPr>
        <w:overflowPunct/>
        <w:autoSpaceDE/>
        <w:autoSpaceDN/>
        <w:adjustRightInd/>
        <w:spacing w:after="200" w:line="360" w:lineRule="auto"/>
        <w:ind w:right="220"/>
        <w:jc w:val="center"/>
        <w:textAlignment w:val="auto"/>
        <w:rPr>
          <w:b/>
          <w:szCs w:val="28"/>
          <w:lang w:val="tr-TR"/>
        </w:rPr>
      </w:pPr>
    </w:p>
    <w:p w14:paraId="563F87FD" w14:textId="77777777" w:rsidR="008144D9" w:rsidRPr="008144D9" w:rsidRDefault="008144D9" w:rsidP="008144D9">
      <w:pPr>
        <w:overflowPunct/>
        <w:autoSpaceDE/>
        <w:autoSpaceDN/>
        <w:adjustRightInd/>
        <w:spacing w:after="200" w:line="360" w:lineRule="auto"/>
        <w:ind w:right="220"/>
        <w:jc w:val="center"/>
        <w:textAlignment w:val="auto"/>
        <w:rPr>
          <w:b/>
          <w:szCs w:val="28"/>
          <w:lang w:val="tr-TR"/>
        </w:rPr>
      </w:pPr>
    </w:p>
    <w:p w14:paraId="5E50C90E" w14:textId="77777777" w:rsidR="008144D9" w:rsidRPr="008144D9" w:rsidRDefault="008144D9" w:rsidP="008144D9">
      <w:pPr>
        <w:overflowPunct/>
        <w:autoSpaceDE/>
        <w:autoSpaceDN/>
        <w:adjustRightInd/>
        <w:spacing w:line="360" w:lineRule="auto"/>
        <w:ind w:firstLine="709"/>
        <w:jc w:val="both"/>
        <w:textAlignment w:val="auto"/>
        <w:rPr>
          <w:b/>
          <w:szCs w:val="28"/>
          <w:lang w:val="tr-TR"/>
        </w:rPr>
      </w:pPr>
    </w:p>
    <w:p w14:paraId="5C3DF740" w14:textId="77777777" w:rsidR="008144D9" w:rsidRPr="008144D9" w:rsidRDefault="008144D9" w:rsidP="008144D9">
      <w:pPr>
        <w:overflowPunct/>
        <w:autoSpaceDE/>
        <w:autoSpaceDN/>
        <w:adjustRightInd/>
        <w:spacing w:line="360" w:lineRule="auto"/>
        <w:ind w:firstLine="709"/>
        <w:jc w:val="center"/>
        <w:textAlignment w:val="auto"/>
        <w:rPr>
          <w:szCs w:val="28"/>
          <w:lang w:val="tr-TR"/>
        </w:rPr>
      </w:pPr>
      <w:r w:rsidRPr="008144D9">
        <w:rPr>
          <w:b/>
          <w:szCs w:val="28"/>
          <w:lang w:val="tr-TR"/>
        </w:rPr>
        <w:t xml:space="preserve">Figure 13. </w:t>
      </w:r>
      <w:r w:rsidRPr="008144D9">
        <w:rPr>
          <w:szCs w:val="28"/>
          <w:lang w:val="tr-TR"/>
        </w:rPr>
        <w:t>The answers given in the pre-test and post-test to the question</w:t>
      </w:r>
    </w:p>
    <w:p w14:paraId="504331EF" w14:textId="77777777" w:rsidR="008144D9" w:rsidRPr="008144D9" w:rsidRDefault="008144D9" w:rsidP="008144D9">
      <w:pPr>
        <w:overflowPunct/>
        <w:autoSpaceDE/>
        <w:autoSpaceDN/>
        <w:adjustRightInd/>
        <w:spacing w:line="360" w:lineRule="auto"/>
        <w:ind w:firstLine="709"/>
        <w:jc w:val="both"/>
        <w:textAlignment w:val="auto"/>
        <w:rPr>
          <w:szCs w:val="28"/>
          <w:lang w:val="tr-TR"/>
        </w:rPr>
      </w:pPr>
      <w:r w:rsidRPr="008144D9">
        <w:rPr>
          <w:szCs w:val="28"/>
          <w:lang w:val="tr-TR"/>
        </w:rPr>
        <w:t xml:space="preserve">                 “Disadvantages of PV/T Systems”</w:t>
      </w:r>
    </w:p>
    <w:p w14:paraId="63BC6967" w14:textId="77777777"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r w:rsidRPr="008144D9">
        <w:rPr>
          <w:rFonts w:eastAsia="Calibri"/>
          <w:szCs w:val="24"/>
          <w:lang w:val="tr-TR"/>
        </w:rPr>
        <w:t>When the PVT Training module was implemented in Portugal, Polytechnic Institute of Tomar, the correct answer rate of the students to the question of space required for PV/T system installation ranged from 24% to 77%, and the correct answer rate to the question of aesthetic evaluation of PV/T system installations % From 28 to 93%, the correct answer rate for the question of PV/T system efficiency evaluation increased from 50% to 66%, and the correct answer rate for the question of PV/T system installation cost evaluation increased from 39% to 82%.</w:t>
      </w:r>
    </w:p>
    <w:p w14:paraId="4E247FDD" w14:textId="77777777" w:rsidR="008144D9" w:rsidRPr="008144D9" w:rsidRDefault="008144D9" w:rsidP="008144D9">
      <w:pPr>
        <w:overflowPunct/>
        <w:autoSpaceDE/>
        <w:autoSpaceDN/>
        <w:adjustRightInd/>
        <w:spacing w:after="200" w:line="360" w:lineRule="auto"/>
        <w:ind w:right="220" w:firstLine="708"/>
        <w:jc w:val="center"/>
        <w:textAlignment w:val="auto"/>
        <w:rPr>
          <w:szCs w:val="28"/>
          <w:lang w:val="tr-TR"/>
        </w:rPr>
      </w:pPr>
      <w:r w:rsidRPr="008144D9">
        <w:rPr>
          <w:rFonts w:ascii="Calibri" w:eastAsia="Calibri" w:hAnsi="Calibri" w:cs="Calibri"/>
          <w:noProof/>
          <w:sz w:val="22"/>
          <w:szCs w:val="22"/>
          <w:lang w:val="tr-TR"/>
        </w:rPr>
        <w:lastRenderedPageBreak/>
        <w:drawing>
          <wp:inline distT="0" distB="0" distL="0" distR="0" wp14:anchorId="46E7430C" wp14:editId="1D3C70A1">
            <wp:extent cx="3588327" cy="2389909"/>
            <wp:effectExtent l="0" t="0" r="12700" b="10795"/>
            <wp:docPr id="45" name="Grafik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694A2D41" w14:textId="77777777" w:rsidR="008144D9" w:rsidRDefault="008144D9" w:rsidP="008144D9">
      <w:pPr>
        <w:overflowPunct/>
        <w:autoSpaceDE/>
        <w:autoSpaceDN/>
        <w:adjustRightInd/>
        <w:spacing w:after="200" w:line="360" w:lineRule="auto"/>
        <w:ind w:right="220" w:firstLine="708"/>
        <w:jc w:val="center"/>
        <w:textAlignment w:val="auto"/>
        <w:rPr>
          <w:szCs w:val="28"/>
          <w:lang w:val="tr-TR"/>
        </w:rPr>
      </w:pPr>
      <w:r w:rsidRPr="008144D9">
        <w:rPr>
          <w:b/>
          <w:szCs w:val="28"/>
          <w:lang w:val="tr-TR"/>
        </w:rPr>
        <w:t xml:space="preserve">Figure 14. </w:t>
      </w:r>
      <w:r w:rsidRPr="008144D9">
        <w:rPr>
          <w:szCs w:val="28"/>
          <w:lang w:val="tr-TR"/>
        </w:rPr>
        <w:t>The answers to the related questions in the pre-test and post-test</w:t>
      </w:r>
    </w:p>
    <w:p w14:paraId="5DB70D00" w14:textId="77777777" w:rsidR="008144D9" w:rsidRPr="008144D9" w:rsidRDefault="008144D9" w:rsidP="008144D9">
      <w:pPr>
        <w:overflowPunct/>
        <w:autoSpaceDE/>
        <w:autoSpaceDN/>
        <w:adjustRightInd/>
        <w:spacing w:after="200" w:line="360" w:lineRule="auto"/>
        <w:ind w:right="220" w:firstLine="708"/>
        <w:jc w:val="both"/>
        <w:textAlignment w:val="auto"/>
        <w:rPr>
          <w:szCs w:val="28"/>
          <w:lang w:val="tr-TR"/>
        </w:rPr>
      </w:pPr>
      <w:r w:rsidRPr="008144D9">
        <w:rPr>
          <w:szCs w:val="28"/>
          <w:lang w:val="tr-TR"/>
        </w:rPr>
        <w:t>While 57% of the students could not answer the question of what are the PV/T system types in the pre-test, 39% could give at least 1 correct answer. In the post-test, 91% of the students gave at least one correct answer.</w:t>
      </w:r>
    </w:p>
    <w:p w14:paraId="527A928A" w14:textId="77777777"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r w:rsidRPr="008144D9">
        <w:rPr>
          <w:rFonts w:eastAsia="Calibri"/>
          <w:szCs w:val="24"/>
          <w:lang w:val="tr-TR"/>
        </w:rPr>
        <w:t>What are the PV/T system types? (Development question: 1 = Reveals lack of knowledge / Doesn't know; 2 = Reveals some knowledge; 3 = Reveals knowledge)</w:t>
      </w:r>
    </w:p>
    <w:p w14:paraId="4354944B" w14:textId="77777777" w:rsidR="008144D9" w:rsidRPr="008144D9" w:rsidRDefault="008144D9" w:rsidP="008144D9">
      <w:pPr>
        <w:overflowPunct/>
        <w:autoSpaceDE/>
        <w:autoSpaceDN/>
        <w:adjustRightInd/>
        <w:spacing w:after="200" w:line="276" w:lineRule="auto"/>
        <w:ind w:left="-142" w:right="-143"/>
        <w:contextualSpacing/>
        <w:jc w:val="center"/>
        <w:textAlignment w:val="auto"/>
        <w:rPr>
          <w:rFonts w:ascii="Cambria" w:eastAsia="Cambria" w:hAnsi="Cambria"/>
          <w:color w:val="000000"/>
          <w:sz w:val="22"/>
          <w:szCs w:val="22"/>
          <w:lang w:val="en-GB" w:eastAsia="en-US"/>
        </w:rPr>
      </w:pPr>
      <w:r w:rsidRPr="008144D9">
        <w:rPr>
          <w:rFonts w:ascii="Cambria" w:eastAsia="Cambria" w:hAnsi="Cambria"/>
          <w:noProof/>
          <w:sz w:val="22"/>
          <w:szCs w:val="22"/>
          <w:lang w:val="tr-TR"/>
        </w:rPr>
        <w:drawing>
          <wp:inline distT="0" distB="0" distL="0" distR="0" wp14:anchorId="038DC2C0" wp14:editId="707500DC">
            <wp:extent cx="2044700" cy="2019300"/>
            <wp:effectExtent l="0" t="0" r="12700" b="19050"/>
            <wp:docPr id="46" name="Gráfico 5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CAD24A22-8DF1-3E37-6053-377C48CE86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r w:rsidRPr="008144D9">
        <w:rPr>
          <w:rFonts w:ascii="Cambria" w:eastAsia="Cambria" w:hAnsi="Cambria"/>
          <w:color w:val="000000"/>
          <w:sz w:val="22"/>
          <w:szCs w:val="22"/>
          <w:lang w:val="en-GB" w:eastAsia="en-US"/>
        </w:rPr>
        <w:t xml:space="preserve">  </w:t>
      </w:r>
      <w:r w:rsidRPr="008144D9">
        <w:rPr>
          <w:rFonts w:ascii="Cambria" w:eastAsia="Cambria" w:hAnsi="Cambria"/>
          <w:noProof/>
          <w:sz w:val="22"/>
          <w:szCs w:val="22"/>
          <w:lang w:val="tr-TR"/>
        </w:rPr>
        <w:drawing>
          <wp:inline distT="0" distB="0" distL="0" distR="0" wp14:anchorId="53AEF234" wp14:editId="798E9F83">
            <wp:extent cx="1943100" cy="2025650"/>
            <wp:effectExtent l="0" t="0" r="19050" b="12700"/>
            <wp:docPr id="47" name="Gráfico 6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83F65D4F-E116-4A6F-AFF3-3271AC5F82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1EC9EB1F" w14:textId="77777777" w:rsidR="008144D9" w:rsidRPr="008144D9" w:rsidRDefault="008144D9" w:rsidP="008144D9">
      <w:pPr>
        <w:overflowPunct/>
        <w:autoSpaceDE/>
        <w:autoSpaceDN/>
        <w:adjustRightInd/>
        <w:spacing w:line="360" w:lineRule="auto"/>
        <w:ind w:firstLine="709"/>
        <w:jc w:val="center"/>
        <w:textAlignment w:val="auto"/>
        <w:rPr>
          <w:rFonts w:eastAsia="Calibri"/>
          <w:szCs w:val="24"/>
          <w:lang w:val="tr-TR"/>
        </w:rPr>
      </w:pPr>
      <w:r w:rsidRPr="008144D9">
        <w:rPr>
          <w:rFonts w:eastAsia="Calibri"/>
          <w:b/>
          <w:szCs w:val="24"/>
          <w:lang w:val="tr-TR"/>
        </w:rPr>
        <w:t>Figure 15.</w:t>
      </w:r>
      <w:r w:rsidRPr="008144D9">
        <w:rPr>
          <w:rFonts w:eastAsia="Calibri"/>
          <w:szCs w:val="24"/>
          <w:lang w:val="tr-TR"/>
        </w:rPr>
        <w:t xml:space="preserve"> The answers given in the pre-test and post-test to the question of PVT</w:t>
      </w:r>
    </w:p>
    <w:p w14:paraId="434DD0FD" w14:textId="77777777" w:rsidR="008144D9" w:rsidRPr="008144D9" w:rsidRDefault="008144D9" w:rsidP="008144D9">
      <w:pPr>
        <w:overflowPunct/>
        <w:autoSpaceDE/>
        <w:autoSpaceDN/>
        <w:adjustRightInd/>
        <w:spacing w:line="360" w:lineRule="auto"/>
        <w:ind w:firstLine="709"/>
        <w:jc w:val="both"/>
        <w:textAlignment w:val="auto"/>
        <w:rPr>
          <w:rFonts w:eastAsia="Calibri"/>
          <w:szCs w:val="24"/>
          <w:lang w:val="tr-TR"/>
        </w:rPr>
      </w:pPr>
      <w:r w:rsidRPr="008144D9">
        <w:rPr>
          <w:rFonts w:eastAsia="Calibri"/>
          <w:szCs w:val="24"/>
          <w:lang w:val="tr-TR"/>
        </w:rPr>
        <w:t xml:space="preserve">                 System types</w:t>
      </w:r>
    </w:p>
    <w:p w14:paraId="0034BE6D" w14:textId="77777777"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r w:rsidRPr="008144D9">
        <w:rPr>
          <w:rFonts w:eastAsia="Calibri"/>
          <w:szCs w:val="24"/>
          <w:lang w:val="tr-TR"/>
        </w:rPr>
        <w:t>While 46% of the students could not answer the question of what are the advantages of PV/T systems in the pre-test, 43% could give 1 or 2 correct answers. In the post-test, 91% of the students gave at least one correct answer.</w:t>
      </w:r>
    </w:p>
    <w:p w14:paraId="027A0EA1" w14:textId="77777777"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r w:rsidRPr="008144D9">
        <w:rPr>
          <w:rFonts w:eastAsia="Calibri"/>
          <w:szCs w:val="24"/>
          <w:lang w:val="tr-TR"/>
        </w:rPr>
        <w:t>What are the advantages of PV/T systems? (Development question: 1 = Reveals lack of knowledge / Doesn't know; 2 = Reveals some knowledge; 3 = Reveals knowledge)</w:t>
      </w:r>
    </w:p>
    <w:p w14:paraId="1F8FDE5B" w14:textId="77777777" w:rsidR="008144D9" w:rsidRPr="008144D9" w:rsidRDefault="008144D9" w:rsidP="008144D9">
      <w:pPr>
        <w:overflowPunct/>
        <w:autoSpaceDE/>
        <w:autoSpaceDN/>
        <w:adjustRightInd/>
        <w:spacing w:after="200" w:line="276" w:lineRule="auto"/>
        <w:ind w:left="-142" w:right="-143"/>
        <w:contextualSpacing/>
        <w:jc w:val="center"/>
        <w:textAlignment w:val="auto"/>
        <w:rPr>
          <w:rFonts w:ascii="Cambria" w:eastAsia="Cambria" w:hAnsi="Cambria"/>
          <w:color w:val="000000"/>
          <w:sz w:val="22"/>
          <w:szCs w:val="22"/>
          <w:lang w:val="en-GB" w:eastAsia="en-US"/>
        </w:rPr>
      </w:pPr>
      <w:r w:rsidRPr="008144D9">
        <w:rPr>
          <w:rFonts w:ascii="Cambria" w:eastAsia="Cambria" w:hAnsi="Cambria"/>
          <w:noProof/>
          <w:sz w:val="22"/>
          <w:szCs w:val="22"/>
          <w:lang w:val="tr-TR"/>
        </w:rPr>
        <w:lastRenderedPageBreak/>
        <w:drawing>
          <wp:inline distT="0" distB="0" distL="0" distR="0" wp14:anchorId="6F8A50A2" wp14:editId="2844545C">
            <wp:extent cx="1955800" cy="2190750"/>
            <wp:effectExtent l="0" t="0" r="25400" b="19050"/>
            <wp:docPr id="48" name="Gráfico 5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0E0844DE-3960-BFAF-BD1A-C9BE464C77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r w:rsidRPr="008144D9">
        <w:rPr>
          <w:rFonts w:ascii="Cambria" w:eastAsia="Cambria" w:hAnsi="Cambria"/>
          <w:color w:val="000000"/>
          <w:sz w:val="22"/>
          <w:szCs w:val="22"/>
          <w:lang w:val="en-GB" w:eastAsia="en-US"/>
        </w:rPr>
        <w:t xml:space="preserve">  </w:t>
      </w:r>
      <w:r w:rsidRPr="008144D9">
        <w:rPr>
          <w:rFonts w:ascii="Cambria" w:eastAsia="Cambria" w:hAnsi="Cambria"/>
          <w:noProof/>
          <w:sz w:val="22"/>
          <w:szCs w:val="22"/>
          <w:lang w:val="tr-TR"/>
        </w:rPr>
        <w:drawing>
          <wp:inline distT="0" distB="0" distL="0" distR="0" wp14:anchorId="60650A7D" wp14:editId="1F5038AD">
            <wp:extent cx="1955800" cy="2197100"/>
            <wp:effectExtent l="0" t="0" r="25400" b="12700"/>
            <wp:docPr id="49" name="Gráfico 7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689F7864-115A-4A68-92DA-540E22E4F2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D51FCD2" w14:textId="77777777" w:rsidR="008144D9" w:rsidRPr="008144D9" w:rsidRDefault="008144D9" w:rsidP="008144D9">
      <w:pPr>
        <w:overflowPunct/>
        <w:autoSpaceDE/>
        <w:autoSpaceDN/>
        <w:adjustRightInd/>
        <w:spacing w:line="360" w:lineRule="auto"/>
        <w:ind w:firstLine="709"/>
        <w:jc w:val="center"/>
        <w:textAlignment w:val="auto"/>
        <w:rPr>
          <w:szCs w:val="28"/>
          <w:lang w:val="tr-TR"/>
        </w:rPr>
      </w:pPr>
      <w:r w:rsidRPr="008144D9">
        <w:rPr>
          <w:b/>
          <w:szCs w:val="28"/>
          <w:lang w:val="tr-TR"/>
        </w:rPr>
        <w:t xml:space="preserve">Figure 16. </w:t>
      </w:r>
      <w:r w:rsidRPr="008144D9">
        <w:rPr>
          <w:szCs w:val="28"/>
          <w:lang w:val="tr-TR"/>
        </w:rPr>
        <w:t>The answers given in the pre-test and post-test to the question</w:t>
      </w:r>
    </w:p>
    <w:p w14:paraId="7D5CF1F1" w14:textId="77777777" w:rsidR="008144D9" w:rsidRPr="008144D9" w:rsidRDefault="008144D9" w:rsidP="008144D9">
      <w:pPr>
        <w:overflowPunct/>
        <w:autoSpaceDE/>
        <w:autoSpaceDN/>
        <w:adjustRightInd/>
        <w:spacing w:line="360" w:lineRule="auto"/>
        <w:ind w:firstLine="709"/>
        <w:jc w:val="both"/>
        <w:textAlignment w:val="auto"/>
        <w:rPr>
          <w:szCs w:val="28"/>
          <w:lang w:val="tr-TR"/>
        </w:rPr>
      </w:pPr>
      <w:r w:rsidRPr="008144D9">
        <w:rPr>
          <w:szCs w:val="28"/>
          <w:lang w:val="tr-TR"/>
        </w:rPr>
        <w:t xml:space="preserve">                 “Advantages of PV/T Systems”</w:t>
      </w:r>
    </w:p>
    <w:p w14:paraId="71BAB77D" w14:textId="77777777" w:rsidR="008144D9" w:rsidRPr="008144D9" w:rsidRDefault="008144D9" w:rsidP="008144D9">
      <w:pPr>
        <w:overflowPunct/>
        <w:autoSpaceDE/>
        <w:autoSpaceDN/>
        <w:adjustRightInd/>
        <w:spacing w:line="360" w:lineRule="auto"/>
        <w:ind w:firstLine="709"/>
        <w:jc w:val="both"/>
        <w:textAlignment w:val="auto"/>
        <w:rPr>
          <w:szCs w:val="28"/>
          <w:lang w:val="tr-TR"/>
        </w:rPr>
      </w:pPr>
    </w:p>
    <w:p w14:paraId="231E29E0" w14:textId="77777777" w:rsidR="008144D9" w:rsidRPr="008144D9" w:rsidRDefault="008144D9" w:rsidP="008144D9">
      <w:pPr>
        <w:overflowPunct/>
        <w:autoSpaceDE/>
        <w:autoSpaceDN/>
        <w:adjustRightInd/>
        <w:spacing w:after="200" w:line="360" w:lineRule="auto"/>
        <w:ind w:right="221" w:firstLine="709"/>
        <w:jc w:val="both"/>
        <w:textAlignment w:val="auto"/>
        <w:rPr>
          <w:szCs w:val="28"/>
          <w:lang w:val="tr-TR"/>
        </w:rPr>
      </w:pPr>
      <w:r w:rsidRPr="008144D9">
        <w:rPr>
          <w:szCs w:val="28"/>
          <w:lang w:val="tr-TR"/>
        </w:rPr>
        <w:t>While 50% of the students could not answer the question of what are the disadvantages of PV/T systems in the pre-test, 39% could give 1 or 2 correct answers, and in the post-test, 84% of the students could answer.</w:t>
      </w:r>
    </w:p>
    <w:p w14:paraId="4C42E59A" w14:textId="6116F9AA" w:rsidR="008144D9" w:rsidRPr="008144D9" w:rsidRDefault="008144D9" w:rsidP="00EE2140">
      <w:pPr>
        <w:overflowPunct/>
        <w:autoSpaceDE/>
        <w:autoSpaceDN/>
        <w:adjustRightInd/>
        <w:spacing w:after="200" w:line="360" w:lineRule="auto"/>
        <w:ind w:right="221" w:firstLine="709"/>
        <w:jc w:val="both"/>
        <w:textAlignment w:val="auto"/>
        <w:rPr>
          <w:rFonts w:ascii="Cambria" w:eastAsia="Cambria" w:hAnsi="Cambria"/>
          <w:color w:val="000000"/>
          <w:sz w:val="22"/>
          <w:szCs w:val="22"/>
          <w:lang w:val="en-GB" w:eastAsia="en-US"/>
        </w:rPr>
      </w:pPr>
      <w:r w:rsidRPr="008144D9">
        <w:rPr>
          <w:rFonts w:eastAsia="Calibri"/>
          <w:szCs w:val="24"/>
          <w:lang w:val="tr-TR"/>
        </w:rPr>
        <w:t xml:space="preserve"> What are the disadvantages of PV/T systems? (Development question: 1 = Reveals lack of knowledge / Doesn't know; 2 = Reveals some knowledge; 3 = Reveals knowledge)</w:t>
      </w:r>
    </w:p>
    <w:p w14:paraId="3D6F1C16" w14:textId="77777777" w:rsidR="008144D9" w:rsidRPr="008144D9" w:rsidRDefault="008144D9" w:rsidP="008144D9">
      <w:pPr>
        <w:overflowPunct/>
        <w:autoSpaceDE/>
        <w:autoSpaceDN/>
        <w:adjustRightInd/>
        <w:spacing w:after="200" w:line="276" w:lineRule="auto"/>
        <w:ind w:left="-142" w:right="-143"/>
        <w:contextualSpacing/>
        <w:jc w:val="center"/>
        <w:textAlignment w:val="auto"/>
        <w:rPr>
          <w:rFonts w:ascii="Cambria" w:eastAsia="Cambria" w:hAnsi="Cambria"/>
          <w:color w:val="000000"/>
          <w:sz w:val="22"/>
          <w:szCs w:val="22"/>
          <w:lang w:val="en-GB" w:eastAsia="en-US"/>
        </w:rPr>
      </w:pPr>
      <w:r w:rsidRPr="008144D9">
        <w:rPr>
          <w:rFonts w:ascii="Cambria" w:eastAsia="Cambria" w:hAnsi="Cambria"/>
          <w:noProof/>
          <w:sz w:val="22"/>
          <w:szCs w:val="22"/>
          <w:lang w:val="tr-TR"/>
        </w:rPr>
        <w:drawing>
          <wp:inline distT="0" distB="0" distL="0" distR="0" wp14:anchorId="639B0176" wp14:editId="4C940A0C">
            <wp:extent cx="2101850" cy="2051050"/>
            <wp:effectExtent l="0" t="0" r="12700" b="25400"/>
            <wp:docPr id="50" name="Gráfico 5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575EEFDF-7769-5672-8CA2-A78E460BE9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r w:rsidRPr="008144D9">
        <w:rPr>
          <w:rFonts w:ascii="Cambria" w:eastAsia="Cambria" w:hAnsi="Cambria"/>
          <w:color w:val="000000"/>
          <w:sz w:val="22"/>
          <w:szCs w:val="22"/>
          <w:lang w:val="en-GB" w:eastAsia="en-US"/>
        </w:rPr>
        <w:t xml:space="preserve">  </w:t>
      </w:r>
      <w:r w:rsidRPr="008144D9">
        <w:rPr>
          <w:rFonts w:ascii="Cambria" w:eastAsia="Cambria" w:hAnsi="Cambria"/>
          <w:noProof/>
          <w:sz w:val="22"/>
          <w:szCs w:val="22"/>
          <w:lang w:val="tr-TR"/>
        </w:rPr>
        <w:drawing>
          <wp:inline distT="0" distB="0" distL="0" distR="0" wp14:anchorId="665243B3" wp14:editId="7CFC25F5">
            <wp:extent cx="1917700" cy="2063750"/>
            <wp:effectExtent l="0" t="0" r="25400" b="12700"/>
            <wp:docPr id="51" name="Gráfico 7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FF89C662-D526-432E-9FA2-3C501A60F7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7EDE399F" w14:textId="5304D2FC" w:rsidR="008144D9" w:rsidRPr="008144D9" w:rsidRDefault="008144D9" w:rsidP="00EE2140">
      <w:pPr>
        <w:overflowPunct/>
        <w:autoSpaceDE/>
        <w:autoSpaceDN/>
        <w:adjustRightInd/>
        <w:spacing w:line="360" w:lineRule="auto"/>
        <w:ind w:right="57" w:firstLine="709"/>
        <w:jc w:val="center"/>
        <w:textAlignment w:val="auto"/>
        <w:rPr>
          <w:rFonts w:eastAsia="Calibri"/>
          <w:szCs w:val="24"/>
          <w:lang w:val="tr-TR"/>
        </w:rPr>
      </w:pPr>
      <w:r w:rsidRPr="008144D9">
        <w:rPr>
          <w:rFonts w:eastAsia="Calibri"/>
          <w:b/>
          <w:szCs w:val="24"/>
          <w:lang w:val="tr-TR"/>
        </w:rPr>
        <w:t>Figure 17.</w:t>
      </w:r>
      <w:r w:rsidRPr="008144D9">
        <w:rPr>
          <w:rFonts w:eastAsia="Calibri"/>
          <w:szCs w:val="24"/>
          <w:lang w:val="tr-TR"/>
        </w:rPr>
        <w:t xml:space="preserve"> The answers given in the pre-test and post-test to the question of disadvantages of PV/T Systems</w:t>
      </w:r>
    </w:p>
    <w:p w14:paraId="2E55963A" w14:textId="77777777" w:rsidR="008144D9" w:rsidRPr="008144D9" w:rsidRDefault="008144D9" w:rsidP="008144D9">
      <w:pPr>
        <w:overflowPunct/>
        <w:autoSpaceDE/>
        <w:autoSpaceDN/>
        <w:adjustRightInd/>
        <w:spacing w:line="360" w:lineRule="auto"/>
        <w:ind w:right="57" w:firstLine="709"/>
        <w:jc w:val="both"/>
        <w:textAlignment w:val="auto"/>
        <w:rPr>
          <w:rFonts w:eastAsia="Calibri"/>
          <w:szCs w:val="24"/>
          <w:lang w:val="tr-TR"/>
        </w:rPr>
      </w:pPr>
    </w:p>
    <w:p w14:paraId="24710683" w14:textId="77777777" w:rsidR="008144D9" w:rsidRPr="008144D9" w:rsidRDefault="008144D9" w:rsidP="008144D9">
      <w:pPr>
        <w:overflowPunct/>
        <w:autoSpaceDE/>
        <w:autoSpaceDN/>
        <w:adjustRightInd/>
        <w:spacing w:after="200" w:line="360" w:lineRule="auto"/>
        <w:ind w:right="221" w:firstLine="709"/>
        <w:jc w:val="both"/>
        <w:textAlignment w:val="auto"/>
        <w:rPr>
          <w:rFonts w:eastAsia="Calibri"/>
          <w:szCs w:val="24"/>
          <w:lang w:val="tr-TR"/>
        </w:rPr>
      </w:pPr>
      <w:r w:rsidRPr="008144D9">
        <w:rPr>
          <w:rFonts w:eastAsia="Calibri"/>
          <w:szCs w:val="24"/>
          <w:lang w:val="tr-TR"/>
        </w:rPr>
        <w:t>As a result of the implementation of the training module, it was observed that the students' knowledge and skills on PV, PV/T Systems and Solar Energy Technologies increased. Likewise, feedback was received that the training was successful, that the training period was satisfied, and that this training would increase employability.</w:t>
      </w:r>
    </w:p>
    <w:p w14:paraId="50325450" w14:textId="77777777" w:rsidR="008144D9" w:rsidRPr="008144D9" w:rsidRDefault="008144D9" w:rsidP="008144D9">
      <w:pPr>
        <w:overflowPunct/>
        <w:spacing w:line="360" w:lineRule="auto"/>
        <w:jc w:val="both"/>
        <w:textAlignment w:val="auto"/>
        <w:rPr>
          <w:rFonts w:eastAsia="Cambria"/>
          <w:b/>
          <w:color w:val="241F1F"/>
          <w:szCs w:val="24"/>
          <w:lang w:val="tr-TR" w:eastAsia="en-US"/>
        </w:rPr>
      </w:pPr>
      <w:r w:rsidRPr="008144D9">
        <w:rPr>
          <w:rFonts w:eastAsia="Cambria"/>
          <w:b/>
          <w:color w:val="241F1F"/>
          <w:szCs w:val="24"/>
          <w:lang w:val="tr-TR" w:eastAsia="en-US"/>
        </w:rPr>
        <w:lastRenderedPageBreak/>
        <w:t>5. FINDINGS</w:t>
      </w:r>
    </w:p>
    <w:p w14:paraId="35D969AA" w14:textId="77777777" w:rsidR="008144D9" w:rsidRPr="008144D9" w:rsidRDefault="008144D9" w:rsidP="008144D9">
      <w:pPr>
        <w:overflowPunct/>
        <w:spacing w:line="360" w:lineRule="auto"/>
        <w:ind w:firstLine="708"/>
        <w:jc w:val="both"/>
        <w:textAlignment w:val="auto"/>
        <w:rPr>
          <w:rFonts w:eastAsia="Cambria"/>
          <w:b/>
          <w:color w:val="241F1F"/>
          <w:szCs w:val="24"/>
          <w:lang w:val="tr-TR" w:eastAsia="en-US"/>
        </w:rPr>
      </w:pPr>
    </w:p>
    <w:p w14:paraId="70B7681C" w14:textId="77777777" w:rsidR="008144D9" w:rsidRPr="008144D9" w:rsidRDefault="008144D9" w:rsidP="008144D9">
      <w:pPr>
        <w:overflowPunct/>
        <w:spacing w:line="360" w:lineRule="auto"/>
        <w:ind w:firstLine="708"/>
        <w:jc w:val="both"/>
        <w:textAlignment w:val="auto"/>
        <w:rPr>
          <w:rFonts w:eastAsia="Cambria"/>
          <w:color w:val="241F1F"/>
          <w:szCs w:val="24"/>
          <w:lang w:val="tr-TR" w:eastAsia="en-US"/>
        </w:rPr>
      </w:pPr>
      <w:r w:rsidRPr="008144D9">
        <w:rPr>
          <w:rFonts w:eastAsia="Cambria"/>
          <w:color w:val="241F1F"/>
          <w:szCs w:val="24"/>
          <w:lang w:val="tr-TR" w:eastAsia="en-US"/>
        </w:rPr>
        <w:t>The PV/T Training Module was created within the scope of the “Power Up My House” (Project No: 2020-1-TR01-KA202-093467) project financed by the European Commission and supported by the Turkish National Agency. The PV/T Education Module was applied to a certain number of students in partner institutions in Turkey, Lithuania and Portugal, and the results were evaluated.</w:t>
      </w:r>
    </w:p>
    <w:p w14:paraId="4721F3B5" w14:textId="77777777" w:rsidR="008144D9" w:rsidRPr="008144D9" w:rsidRDefault="008144D9" w:rsidP="008144D9">
      <w:pPr>
        <w:overflowPunct/>
        <w:spacing w:line="360" w:lineRule="auto"/>
        <w:ind w:firstLine="708"/>
        <w:jc w:val="both"/>
        <w:textAlignment w:val="auto"/>
        <w:rPr>
          <w:rFonts w:eastAsia="Calibri"/>
          <w:color w:val="241F1F"/>
          <w:szCs w:val="24"/>
          <w:lang w:val="tr-TR"/>
        </w:rPr>
      </w:pPr>
    </w:p>
    <w:p w14:paraId="7C8F3234" w14:textId="77777777" w:rsidR="008144D9" w:rsidRPr="008144D9" w:rsidRDefault="008144D9" w:rsidP="008144D9">
      <w:pPr>
        <w:overflowPunct/>
        <w:spacing w:line="360" w:lineRule="auto"/>
        <w:ind w:firstLine="708"/>
        <w:jc w:val="both"/>
        <w:textAlignment w:val="auto"/>
        <w:rPr>
          <w:rFonts w:eastAsia="Calibri"/>
          <w:szCs w:val="24"/>
          <w:lang w:val="tr-TR"/>
        </w:rPr>
      </w:pPr>
      <w:r w:rsidRPr="008144D9">
        <w:rPr>
          <w:rFonts w:eastAsia="Calibri"/>
          <w:szCs w:val="24"/>
          <w:lang w:val="tr-TR"/>
        </w:rPr>
        <w:t>After the training module is applied, when the correct answer rates given by the students to the question of the area required for the PV/T system installation are examined; In all three countries, the rate of correct answers after training increased compared to pre-training. This increase is 50% in Kurttepe MTAL; It was 10% in PANKO and 53% in IPT.</w:t>
      </w:r>
    </w:p>
    <w:p w14:paraId="1C85F1B9" w14:textId="77777777" w:rsidR="008144D9" w:rsidRPr="008144D9" w:rsidRDefault="008144D9" w:rsidP="008144D9">
      <w:pPr>
        <w:overflowPunct/>
        <w:spacing w:line="360" w:lineRule="auto"/>
        <w:ind w:firstLine="708"/>
        <w:jc w:val="both"/>
        <w:textAlignment w:val="auto"/>
        <w:rPr>
          <w:rFonts w:eastAsia="Calibri"/>
          <w:szCs w:val="24"/>
          <w:lang w:val="tr-TR"/>
        </w:rPr>
      </w:pPr>
    </w:p>
    <w:p w14:paraId="5997115C" w14:textId="77777777" w:rsidR="008144D9" w:rsidRPr="008144D9" w:rsidRDefault="008144D9" w:rsidP="008144D9">
      <w:pPr>
        <w:overflowPunct/>
        <w:spacing w:line="360" w:lineRule="auto"/>
        <w:ind w:firstLine="708"/>
        <w:jc w:val="both"/>
        <w:textAlignment w:val="auto"/>
        <w:rPr>
          <w:rFonts w:eastAsia="Calibri"/>
          <w:szCs w:val="24"/>
          <w:lang w:val="tr-TR"/>
        </w:rPr>
      </w:pPr>
      <w:r w:rsidRPr="008144D9">
        <w:rPr>
          <w:rFonts w:eastAsia="Calibri"/>
          <w:szCs w:val="24"/>
          <w:lang w:val="tr-TR"/>
        </w:rPr>
        <w:t>When the correct answer rates given to the question of aesthetic evaluation of PV/T system installations are examined; In all three countries, the rate of correct answers after training increased compared to pre-training. This increase is 60% in Kurttepe MTAL; It was approximately 9% in PANKO and 65% in IPT.</w:t>
      </w:r>
    </w:p>
    <w:p w14:paraId="1381D762" w14:textId="77777777" w:rsidR="008144D9" w:rsidRPr="008144D9" w:rsidRDefault="008144D9" w:rsidP="008144D9">
      <w:pPr>
        <w:overflowPunct/>
        <w:spacing w:line="360" w:lineRule="auto"/>
        <w:ind w:firstLine="708"/>
        <w:jc w:val="both"/>
        <w:textAlignment w:val="auto"/>
        <w:rPr>
          <w:rFonts w:eastAsia="Calibri"/>
          <w:szCs w:val="24"/>
          <w:lang w:val="tr-TR"/>
        </w:rPr>
      </w:pPr>
    </w:p>
    <w:p w14:paraId="77307FB9" w14:textId="77777777" w:rsidR="008144D9" w:rsidRPr="008144D9" w:rsidRDefault="008144D9" w:rsidP="008144D9">
      <w:pPr>
        <w:overflowPunct/>
        <w:spacing w:line="360" w:lineRule="auto"/>
        <w:ind w:firstLine="708"/>
        <w:jc w:val="both"/>
        <w:textAlignment w:val="auto"/>
        <w:rPr>
          <w:rFonts w:eastAsia="Calibri"/>
          <w:szCs w:val="24"/>
          <w:lang w:val="tr-TR"/>
        </w:rPr>
      </w:pPr>
      <w:r w:rsidRPr="008144D9">
        <w:rPr>
          <w:rFonts w:eastAsia="Calibri"/>
          <w:szCs w:val="24"/>
          <w:lang w:val="tr-TR"/>
        </w:rPr>
        <w:t>When the correct answer rates given to the question of the evaluation of PV/T system efficiency are examined; In all three countries, the rate of correct answers after training increased compared to pre-training. This increase was 53% in Kurttepe MTAL; It was approximately 10% in PANKO and 16% in IPT.</w:t>
      </w:r>
    </w:p>
    <w:p w14:paraId="1AA0D418" w14:textId="77777777" w:rsidR="008144D9" w:rsidRPr="008144D9" w:rsidRDefault="008144D9" w:rsidP="008144D9">
      <w:pPr>
        <w:overflowPunct/>
        <w:spacing w:line="360" w:lineRule="auto"/>
        <w:ind w:firstLine="708"/>
        <w:jc w:val="both"/>
        <w:textAlignment w:val="auto"/>
        <w:rPr>
          <w:rFonts w:eastAsia="Calibri"/>
          <w:szCs w:val="24"/>
          <w:lang w:val="tr-TR"/>
        </w:rPr>
      </w:pPr>
    </w:p>
    <w:p w14:paraId="26F5682C" w14:textId="77777777" w:rsidR="008144D9" w:rsidRPr="008144D9" w:rsidRDefault="008144D9" w:rsidP="008144D9">
      <w:pPr>
        <w:overflowPunct/>
        <w:spacing w:line="360" w:lineRule="auto"/>
        <w:ind w:firstLine="708"/>
        <w:jc w:val="both"/>
        <w:textAlignment w:val="auto"/>
        <w:rPr>
          <w:rFonts w:eastAsia="Calibri"/>
          <w:szCs w:val="24"/>
          <w:lang w:val="tr-TR"/>
        </w:rPr>
      </w:pPr>
      <w:r w:rsidRPr="008144D9">
        <w:rPr>
          <w:rFonts w:eastAsia="Calibri"/>
          <w:szCs w:val="24"/>
          <w:lang w:val="tr-TR"/>
        </w:rPr>
        <w:t>When the correct answer rates given to the question of the evaluation of the PV/T system installation cost are examined; In all three countries, the rate of correct answers after training increased compared to pre-training. This increase is 40% in Kurttepe MTAL; It was approximately 6% in PANKO and 43% in IPT.</w:t>
      </w:r>
    </w:p>
    <w:p w14:paraId="2FAA3674" w14:textId="77777777" w:rsidR="008144D9" w:rsidRPr="008144D9" w:rsidRDefault="008144D9" w:rsidP="008144D9">
      <w:pPr>
        <w:overflowPunct/>
        <w:spacing w:line="360" w:lineRule="auto"/>
        <w:ind w:firstLine="708"/>
        <w:jc w:val="both"/>
        <w:textAlignment w:val="auto"/>
        <w:rPr>
          <w:rFonts w:eastAsia="Calibri"/>
          <w:szCs w:val="24"/>
          <w:lang w:val="tr-TR"/>
        </w:rPr>
      </w:pPr>
    </w:p>
    <w:p w14:paraId="2FF7CB25" w14:textId="77777777"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r w:rsidRPr="008144D9">
        <w:rPr>
          <w:rFonts w:eastAsia="Calibri"/>
          <w:szCs w:val="24"/>
          <w:lang w:val="tr-TR"/>
        </w:rPr>
        <w:t>When the correct answer rates given to the question of PV/T system types are examined; In all three countries, the rate of correct answers after training increased compared to pre-training. This increase is 76% in Kurttepe MTAL; It was approximately 53% in PANKO and 34% in IPT.</w:t>
      </w:r>
    </w:p>
    <w:p w14:paraId="50391D76" w14:textId="77777777"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r w:rsidRPr="008144D9">
        <w:rPr>
          <w:rFonts w:eastAsia="Calibri"/>
          <w:szCs w:val="24"/>
          <w:lang w:val="tr-TR"/>
        </w:rPr>
        <w:lastRenderedPageBreak/>
        <w:t>When the correct answer rates given to the question of what are the advantages of PV/T systems are examined; In all three countries, the rate of correct answers after training increased compared to pre-training. This increase is 43% in Kurttepe MTAL; It was approximately 34% in PANKO and 45% in IPT.</w:t>
      </w:r>
    </w:p>
    <w:p w14:paraId="3A2C1B99" w14:textId="77777777" w:rsidR="008144D9" w:rsidRPr="008144D9" w:rsidRDefault="008144D9" w:rsidP="008144D9">
      <w:pPr>
        <w:overflowPunct/>
        <w:autoSpaceDE/>
        <w:autoSpaceDN/>
        <w:adjustRightInd/>
        <w:spacing w:after="200" w:line="360" w:lineRule="auto"/>
        <w:ind w:right="220" w:firstLine="708"/>
        <w:jc w:val="both"/>
        <w:textAlignment w:val="auto"/>
        <w:rPr>
          <w:rFonts w:eastAsia="Calibri"/>
          <w:szCs w:val="24"/>
          <w:lang w:val="tr-TR"/>
        </w:rPr>
      </w:pPr>
      <w:r w:rsidRPr="008144D9">
        <w:rPr>
          <w:rFonts w:eastAsia="Calibri"/>
          <w:szCs w:val="24"/>
          <w:lang w:val="tr-TR"/>
        </w:rPr>
        <w:t>When the correct answer rates given to the question of what are the disadvantages of PV/T systems are examined; In all three countries, the rate of correct answers after training increased compared to pre-training. This increase was 26% in Kurttepe MTAL; It was approximately 31% in PANKO and 34% in IPT.</w:t>
      </w:r>
    </w:p>
    <w:p w14:paraId="492B8D5B" w14:textId="77777777" w:rsidR="008144D9" w:rsidRPr="008144D9" w:rsidRDefault="008144D9" w:rsidP="008144D9">
      <w:pPr>
        <w:overflowPunct/>
        <w:spacing w:line="360" w:lineRule="auto"/>
        <w:ind w:firstLine="708"/>
        <w:jc w:val="both"/>
        <w:textAlignment w:val="auto"/>
        <w:rPr>
          <w:rFonts w:eastAsia="Calibri"/>
          <w:szCs w:val="24"/>
          <w:lang w:val="tr-TR"/>
        </w:rPr>
      </w:pPr>
      <w:r w:rsidRPr="008144D9">
        <w:rPr>
          <w:rFonts w:eastAsia="Calibri"/>
          <w:szCs w:val="24"/>
          <w:lang w:val="tr-TR"/>
        </w:rPr>
        <w:t>As a result of the implementation of the training module, it has been observed that the students' knowledge and skills on PV, PV/T Systems and Solar Energy Technologies increased. Likewise, feedback was received that the training was successful, that the training period was satisfied, and that this training would increase employability.</w:t>
      </w:r>
    </w:p>
    <w:p w14:paraId="26DAAE8E" w14:textId="77777777" w:rsidR="008144D9" w:rsidRPr="008144D9" w:rsidRDefault="008144D9" w:rsidP="008144D9">
      <w:pPr>
        <w:overflowPunct/>
        <w:spacing w:line="360" w:lineRule="auto"/>
        <w:ind w:firstLine="708"/>
        <w:jc w:val="both"/>
        <w:textAlignment w:val="auto"/>
        <w:rPr>
          <w:rFonts w:eastAsia="Calibri"/>
          <w:szCs w:val="24"/>
          <w:lang w:val="tr-TR"/>
        </w:rPr>
      </w:pPr>
    </w:p>
    <w:p w14:paraId="2E6756E7" w14:textId="77777777" w:rsidR="008144D9" w:rsidRPr="008144D9" w:rsidRDefault="008144D9" w:rsidP="008144D9">
      <w:pPr>
        <w:overflowPunct/>
        <w:spacing w:line="360" w:lineRule="auto"/>
        <w:ind w:firstLine="720"/>
        <w:jc w:val="both"/>
        <w:textAlignment w:val="auto"/>
        <w:rPr>
          <w:rFonts w:eastAsia="Calibri"/>
          <w:szCs w:val="24"/>
          <w:lang w:val="tr-TR"/>
        </w:rPr>
      </w:pPr>
      <w:r w:rsidRPr="008144D9">
        <w:rPr>
          <w:rFonts w:eastAsia="Calibri"/>
          <w:szCs w:val="24"/>
          <w:lang w:val="tr-TR"/>
        </w:rPr>
        <w:t>When the vocational and technical education curriculum at the high school level in our country is examined, it is seen that the subjects of PVT systems are not included in the curriculum. At high school level, there are only two branches in the field of renewable energy technologies, namely solar energy systems and wind energy systems. Scientific and technological changes bring a dynamic quality to vocational education. Vocational education should have transformational skills in order to respond to emerging needs. In this sense, it is meaningful to add PVT systems subjects to the vocational and technical education curriculum.</w:t>
      </w:r>
    </w:p>
    <w:p w14:paraId="4D7DA32D" w14:textId="77777777" w:rsidR="008144D9" w:rsidRPr="008144D9" w:rsidRDefault="008144D9" w:rsidP="008144D9">
      <w:pPr>
        <w:overflowPunct/>
        <w:spacing w:line="360" w:lineRule="auto"/>
        <w:ind w:firstLine="720"/>
        <w:jc w:val="both"/>
        <w:textAlignment w:val="auto"/>
        <w:rPr>
          <w:rFonts w:eastAsia="Calibri"/>
          <w:szCs w:val="24"/>
          <w:lang w:val="tr-TR"/>
        </w:rPr>
      </w:pPr>
    </w:p>
    <w:p w14:paraId="67E9C538" w14:textId="77777777" w:rsidR="008144D9" w:rsidRPr="008144D9" w:rsidRDefault="008144D9" w:rsidP="008144D9">
      <w:pPr>
        <w:overflowPunct/>
        <w:spacing w:line="360" w:lineRule="auto"/>
        <w:ind w:firstLine="720"/>
        <w:jc w:val="both"/>
        <w:textAlignment w:val="auto"/>
        <w:rPr>
          <w:rFonts w:eastAsia="Calibri"/>
          <w:szCs w:val="24"/>
          <w:lang w:val="tr-TR"/>
        </w:rPr>
      </w:pPr>
      <w:r w:rsidRPr="008144D9">
        <w:rPr>
          <w:rFonts w:eastAsia="Calibri"/>
          <w:szCs w:val="24"/>
          <w:lang w:val="tr-TR"/>
        </w:rPr>
        <w:t>It is thought that PV/T systems, the use of which is increasing day by day in our country and abroad, can be taught as a 2-hour elective course in the fields of Renewable Energy Technologies and Installation Technology and Air Conditioning in Vocational and Technical Anatolian High Schools with this training module.</w:t>
      </w:r>
    </w:p>
    <w:p w14:paraId="0E3FE750" w14:textId="77777777" w:rsidR="008144D9" w:rsidRPr="008144D9" w:rsidRDefault="008144D9" w:rsidP="008144D9">
      <w:pPr>
        <w:overflowPunct/>
        <w:spacing w:line="360" w:lineRule="auto"/>
        <w:ind w:firstLine="708"/>
        <w:jc w:val="both"/>
        <w:textAlignment w:val="auto"/>
        <w:rPr>
          <w:rFonts w:eastAsia="Calibri"/>
          <w:b/>
          <w:color w:val="241F1F"/>
          <w:szCs w:val="24"/>
          <w:lang w:val="tr-TR"/>
        </w:rPr>
      </w:pPr>
    </w:p>
    <w:p w14:paraId="5839AAD4" w14:textId="77777777" w:rsidR="00EE2140" w:rsidRDefault="00EE2140" w:rsidP="008144D9">
      <w:pPr>
        <w:overflowPunct/>
        <w:spacing w:line="300" w:lineRule="auto"/>
        <w:ind w:firstLine="708"/>
        <w:jc w:val="both"/>
        <w:textAlignment w:val="auto"/>
        <w:rPr>
          <w:rFonts w:eastAsia="Calibri"/>
          <w:b/>
          <w:color w:val="241F1F"/>
          <w:szCs w:val="24"/>
          <w:lang w:val="tr-TR"/>
        </w:rPr>
      </w:pPr>
    </w:p>
    <w:p w14:paraId="1502E0D0" w14:textId="77777777" w:rsidR="008144D9" w:rsidRPr="008144D9" w:rsidRDefault="008144D9" w:rsidP="008144D9">
      <w:pPr>
        <w:overflowPunct/>
        <w:spacing w:line="300" w:lineRule="auto"/>
        <w:ind w:firstLine="708"/>
        <w:jc w:val="both"/>
        <w:textAlignment w:val="auto"/>
        <w:rPr>
          <w:rFonts w:eastAsia="Calibri"/>
          <w:b/>
          <w:color w:val="241F1F"/>
          <w:szCs w:val="24"/>
          <w:lang w:val="tr-TR"/>
        </w:rPr>
      </w:pPr>
      <w:r w:rsidRPr="008144D9">
        <w:rPr>
          <w:rFonts w:eastAsia="Calibri"/>
          <w:b/>
          <w:color w:val="241F1F"/>
          <w:szCs w:val="24"/>
          <w:lang w:val="tr-TR"/>
        </w:rPr>
        <w:t>THANKS</w:t>
      </w:r>
    </w:p>
    <w:p w14:paraId="2A7741E3" w14:textId="77777777" w:rsidR="008144D9" w:rsidRPr="008144D9" w:rsidRDefault="008144D9" w:rsidP="008144D9">
      <w:pPr>
        <w:overflowPunct/>
        <w:spacing w:line="300" w:lineRule="auto"/>
        <w:jc w:val="both"/>
        <w:textAlignment w:val="auto"/>
        <w:rPr>
          <w:rFonts w:eastAsia="Calibri"/>
          <w:b/>
          <w:color w:val="241F1F"/>
          <w:szCs w:val="24"/>
          <w:lang w:val="tr-TR"/>
        </w:rPr>
      </w:pPr>
    </w:p>
    <w:p w14:paraId="3C276F64" w14:textId="77777777" w:rsidR="008144D9" w:rsidRDefault="008144D9" w:rsidP="008144D9">
      <w:pPr>
        <w:overflowPunct/>
        <w:spacing w:line="300" w:lineRule="auto"/>
        <w:ind w:firstLine="708"/>
        <w:jc w:val="both"/>
        <w:textAlignment w:val="auto"/>
        <w:rPr>
          <w:rFonts w:eastAsia="Calibri"/>
          <w:color w:val="241F1F"/>
          <w:szCs w:val="24"/>
          <w:lang w:val="tr-TR"/>
        </w:rPr>
      </w:pPr>
      <w:r w:rsidRPr="008144D9">
        <w:rPr>
          <w:rFonts w:eastAsia="Calibri"/>
          <w:color w:val="241F1F"/>
          <w:szCs w:val="24"/>
          <w:lang w:val="tr-TR"/>
        </w:rPr>
        <w:t>This work was funded by the European Commission and supported by the Turkish National Agency. (Project No: 2020-1-TR01-KA202-093467 "Development Of Innovative Learning And Practice Modules To Increase The Usage Of Renewable Energies For Sustainable Buildings'') The authors thank the Turkish National Agency Vocational Education Coordinator.</w:t>
      </w:r>
    </w:p>
    <w:p w14:paraId="1FBDA5E7" w14:textId="77777777" w:rsidR="008144D9" w:rsidRPr="008144D9" w:rsidRDefault="008144D9" w:rsidP="008144D9">
      <w:pPr>
        <w:overflowPunct/>
        <w:spacing w:line="300" w:lineRule="auto"/>
        <w:jc w:val="both"/>
        <w:textAlignment w:val="auto"/>
        <w:rPr>
          <w:rFonts w:eastAsia="Calibri"/>
          <w:b/>
          <w:color w:val="241F1F"/>
          <w:szCs w:val="24"/>
          <w:lang w:val="tr-TR"/>
        </w:rPr>
      </w:pPr>
      <w:r w:rsidRPr="008144D9">
        <w:rPr>
          <w:rFonts w:eastAsia="Calibri"/>
          <w:b/>
          <w:color w:val="241F1F"/>
          <w:szCs w:val="24"/>
          <w:lang w:val="tr-TR"/>
        </w:rPr>
        <w:lastRenderedPageBreak/>
        <w:t>RESOURCES</w:t>
      </w:r>
    </w:p>
    <w:p w14:paraId="49925F77" w14:textId="77777777" w:rsidR="008144D9" w:rsidRPr="008144D9" w:rsidRDefault="008144D9" w:rsidP="008144D9">
      <w:pPr>
        <w:overflowPunct/>
        <w:spacing w:line="300" w:lineRule="auto"/>
        <w:jc w:val="both"/>
        <w:textAlignment w:val="auto"/>
        <w:rPr>
          <w:rFonts w:eastAsia="Calibri"/>
          <w:b/>
          <w:color w:val="241F1F"/>
          <w:szCs w:val="24"/>
          <w:lang w:val="tr-TR"/>
        </w:rPr>
      </w:pPr>
    </w:p>
    <w:p w14:paraId="0F653C30" w14:textId="77777777" w:rsidR="008144D9" w:rsidRPr="008144D9" w:rsidRDefault="008144D9" w:rsidP="008144D9">
      <w:pPr>
        <w:overflowPunct/>
        <w:spacing w:line="300" w:lineRule="auto"/>
        <w:jc w:val="both"/>
        <w:textAlignment w:val="auto"/>
        <w:rPr>
          <w:rFonts w:eastAsia="Calibri"/>
          <w:color w:val="241F1F"/>
          <w:szCs w:val="24"/>
          <w:lang w:val="tr-TR"/>
        </w:rPr>
      </w:pPr>
      <w:r w:rsidRPr="008144D9">
        <w:rPr>
          <w:rFonts w:eastAsia="Calibri"/>
          <w:color w:val="241F1F"/>
          <w:szCs w:val="24"/>
          <w:lang w:val="tr-TR"/>
        </w:rPr>
        <w:t xml:space="preserve">[1] General Directorate of “Solar” Energy Affairs (2021). </w:t>
      </w:r>
      <w:hyperlink r:id="rId107" w:history="1">
        <w:r w:rsidRPr="008144D9">
          <w:rPr>
            <w:rFonts w:eastAsia="Calibri"/>
            <w:color w:val="0000FF"/>
            <w:szCs w:val="24"/>
            <w:u w:val="single"/>
            <w:lang w:val="tr-TR"/>
          </w:rPr>
          <w:t>https://enerji.gov.tr/eigm-yenilenen-enerji-kaynaklar-gunes</w:t>
        </w:r>
      </w:hyperlink>
      <w:r w:rsidRPr="008144D9">
        <w:rPr>
          <w:rFonts w:eastAsia="Calibri"/>
          <w:color w:val="241F1F"/>
          <w:szCs w:val="24"/>
          <w:lang w:val="tr-TR"/>
        </w:rPr>
        <w:t xml:space="preserve"> (Access Date: 29.11.2021).</w:t>
      </w:r>
    </w:p>
    <w:p w14:paraId="39C2BCC1" w14:textId="77777777" w:rsidR="008144D9" w:rsidRPr="008144D9" w:rsidRDefault="008144D9" w:rsidP="008144D9">
      <w:pPr>
        <w:overflowPunct/>
        <w:spacing w:line="300" w:lineRule="auto"/>
        <w:jc w:val="both"/>
        <w:textAlignment w:val="auto"/>
        <w:rPr>
          <w:rFonts w:eastAsia="Calibri"/>
          <w:color w:val="241F1F"/>
          <w:szCs w:val="24"/>
          <w:lang w:val="tr-TR"/>
        </w:rPr>
      </w:pPr>
    </w:p>
    <w:p w14:paraId="7ECFFE3E" w14:textId="77777777" w:rsidR="008144D9" w:rsidRPr="008144D9" w:rsidRDefault="008144D9" w:rsidP="008144D9">
      <w:pPr>
        <w:overflowPunct/>
        <w:spacing w:line="300" w:lineRule="auto"/>
        <w:jc w:val="both"/>
        <w:textAlignment w:val="auto"/>
        <w:rPr>
          <w:rFonts w:eastAsia="Calibri"/>
          <w:color w:val="241F1F"/>
          <w:szCs w:val="24"/>
          <w:lang w:val="tr-TR"/>
        </w:rPr>
      </w:pPr>
      <w:r w:rsidRPr="008144D9">
        <w:rPr>
          <w:rFonts w:eastAsia="Calibri"/>
          <w:color w:val="241F1F"/>
          <w:szCs w:val="24"/>
          <w:lang w:val="tr-TR"/>
        </w:rPr>
        <w:t xml:space="preserve">[2] “Best Research-Cell Efficiency Chart” (2021). </w:t>
      </w:r>
      <w:hyperlink r:id="rId108" w:history="1">
        <w:r w:rsidRPr="008144D9">
          <w:rPr>
            <w:rFonts w:eastAsia="Calibri"/>
            <w:color w:val="0000FF"/>
            <w:szCs w:val="24"/>
            <w:u w:val="single"/>
            <w:lang w:val="tr-TR"/>
          </w:rPr>
          <w:t>https://www.nrel.gov/pv/cell-efficiency.html</w:t>
        </w:r>
      </w:hyperlink>
      <w:r w:rsidRPr="008144D9">
        <w:rPr>
          <w:rFonts w:eastAsia="Calibri"/>
          <w:color w:val="241F1F"/>
          <w:szCs w:val="24"/>
          <w:lang w:val="tr-TR"/>
        </w:rPr>
        <w:t xml:space="preserve"> (Access Date: 29.11.2021).</w:t>
      </w:r>
    </w:p>
    <w:p w14:paraId="0C599154" w14:textId="77777777" w:rsidR="008144D9" w:rsidRPr="008144D9" w:rsidRDefault="008144D9" w:rsidP="008144D9">
      <w:pPr>
        <w:overflowPunct/>
        <w:spacing w:line="300" w:lineRule="auto"/>
        <w:jc w:val="both"/>
        <w:textAlignment w:val="auto"/>
        <w:rPr>
          <w:rFonts w:eastAsia="Calibri"/>
          <w:color w:val="241F1F"/>
          <w:szCs w:val="24"/>
          <w:lang w:val="tr-TR"/>
        </w:rPr>
      </w:pPr>
    </w:p>
    <w:p w14:paraId="63290048" w14:textId="77777777" w:rsidR="008144D9" w:rsidRPr="008144D9" w:rsidRDefault="008144D9" w:rsidP="008144D9">
      <w:pPr>
        <w:overflowPunct/>
        <w:spacing w:line="300" w:lineRule="auto"/>
        <w:jc w:val="both"/>
        <w:textAlignment w:val="auto"/>
        <w:rPr>
          <w:rFonts w:eastAsia="Calibri"/>
          <w:color w:val="241F1F"/>
          <w:szCs w:val="24"/>
          <w:lang w:val="tr-TR"/>
        </w:rPr>
      </w:pPr>
      <w:r w:rsidRPr="008144D9">
        <w:rPr>
          <w:rFonts w:eastAsia="Calibri"/>
          <w:color w:val="241F1F"/>
          <w:szCs w:val="24"/>
          <w:lang w:val="tr-TR"/>
        </w:rPr>
        <w:t xml:space="preserve">[3] K. Çilli, (30.05.2020). “The World's Most Efficient Solar Cell” </w:t>
      </w:r>
      <w:hyperlink r:id="rId109" w:history="1">
        <w:r w:rsidRPr="008144D9">
          <w:rPr>
            <w:rFonts w:eastAsia="Calibri"/>
            <w:color w:val="0000FF"/>
            <w:szCs w:val="24"/>
            <w:u w:val="single"/>
            <w:lang w:val="tr-TR"/>
          </w:rPr>
          <w:t>http://www.keremcilli.com/dunyanin-en-verimli-gunes-hucresi/</w:t>
        </w:r>
      </w:hyperlink>
      <w:r w:rsidRPr="008144D9">
        <w:rPr>
          <w:rFonts w:eastAsia="Calibri"/>
          <w:color w:val="241F1F"/>
          <w:szCs w:val="24"/>
          <w:lang w:val="tr-TR"/>
        </w:rPr>
        <w:t xml:space="preserve"> (Access Date: 29.11.2021).</w:t>
      </w:r>
    </w:p>
    <w:p w14:paraId="36FCAFE9" w14:textId="77777777" w:rsidR="008144D9" w:rsidRPr="008144D9" w:rsidRDefault="008144D9" w:rsidP="008144D9">
      <w:pPr>
        <w:overflowPunct/>
        <w:spacing w:line="300" w:lineRule="auto"/>
        <w:jc w:val="both"/>
        <w:textAlignment w:val="auto"/>
        <w:rPr>
          <w:rFonts w:eastAsia="Calibri"/>
          <w:color w:val="241F1F"/>
          <w:szCs w:val="24"/>
          <w:lang w:val="tr-TR"/>
        </w:rPr>
      </w:pPr>
    </w:p>
    <w:p w14:paraId="16F54AC0" w14:textId="77777777" w:rsidR="008144D9" w:rsidRPr="008144D9" w:rsidRDefault="008144D9" w:rsidP="008144D9">
      <w:pPr>
        <w:overflowPunct/>
        <w:spacing w:line="300" w:lineRule="auto"/>
        <w:jc w:val="both"/>
        <w:textAlignment w:val="auto"/>
        <w:rPr>
          <w:rFonts w:eastAsia="Calibri"/>
          <w:color w:val="241F1F"/>
          <w:szCs w:val="24"/>
          <w:lang w:val="tr-TR"/>
        </w:rPr>
      </w:pPr>
      <w:r w:rsidRPr="008144D9">
        <w:rPr>
          <w:rFonts w:eastAsia="Calibri"/>
          <w:color w:val="241F1F"/>
          <w:szCs w:val="24"/>
          <w:lang w:val="tr-TR"/>
        </w:rPr>
        <w:t>[4] M Oksuz, F. Kose. “Hybrid Photovoltaic Thermal PVT-water and PVT-air Solar Collectors Analysis”, National Environmental Sciences Research Journal, Issue 2(3): 95-102, 2019.</w:t>
      </w:r>
    </w:p>
    <w:p w14:paraId="5B4157B4" w14:textId="77777777" w:rsidR="008144D9" w:rsidRPr="008144D9" w:rsidRDefault="008144D9" w:rsidP="008144D9">
      <w:pPr>
        <w:overflowPunct/>
        <w:spacing w:line="300" w:lineRule="auto"/>
        <w:jc w:val="both"/>
        <w:textAlignment w:val="auto"/>
        <w:rPr>
          <w:rFonts w:eastAsia="Calibri"/>
          <w:color w:val="241F1F"/>
          <w:szCs w:val="24"/>
          <w:lang w:val="tr-TR"/>
        </w:rPr>
      </w:pPr>
    </w:p>
    <w:p w14:paraId="74CE77D1" w14:textId="77777777" w:rsidR="008144D9" w:rsidRPr="008144D9" w:rsidRDefault="008144D9" w:rsidP="008144D9">
      <w:pPr>
        <w:overflowPunct/>
        <w:spacing w:line="300" w:lineRule="auto"/>
        <w:jc w:val="both"/>
        <w:textAlignment w:val="auto"/>
        <w:rPr>
          <w:rFonts w:eastAsia="Calibri"/>
          <w:color w:val="241F1F"/>
          <w:szCs w:val="24"/>
          <w:lang w:val="tr-TR"/>
        </w:rPr>
      </w:pPr>
      <w:r w:rsidRPr="008144D9">
        <w:rPr>
          <w:rFonts w:eastAsia="Calibri"/>
          <w:color w:val="241F1F"/>
          <w:szCs w:val="24"/>
          <w:lang w:val="tr-TR"/>
        </w:rPr>
        <w:t>[5] G.Yildiz, A.E. Gürel, “PV/T Systems: Types, Advantages and Applications”, TTMD Magazine, July-August 2019:30-38, 2019.</w:t>
      </w:r>
    </w:p>
    <w:p w14:paraId="2FD78E8E" w14:textId="77777777" w:rsidR="008144D9" w:rsidRPr="008144D9" w:rsidRDefault="008144D9" w:rsidP="008144D9">
      <w:pPr>
        <w:overflowPunct/>
        <w:spacing w:line="300" w:lineRule="auto"/>
        <w:jc w:val="both"/>
        <w:textAlignment w:val="auto"/>
        <w:rPr>
          <w:rFonts w:eastAsia="Calibri"/>
          <w:color w:val="241F1F"/>
          <w:szCs w:val="24"/>
          <w:lang w:val="tr-TR"/>
        </w:rPr>
      </w:pPr>
    </w:p>
    <w:p w14:paraId="7B849A59" w14:textId="77777777" w:rsidR="008144D9" w:rsidRPr="008144D9" w:rsidRDefault="008144D9" w:rsidP="008144D9">
      <w:pPr>
        <w:overflowPunct/>
        <w:spacing w:line="300" w:lineRule="auto"/>
        <w:jc w:val="both"/>
        <w:textAlignment w:val="auto"/>
        <w:rPr>
          <w:rFonts w:eastAsia="Calibri"/>
          <w:color w:val="241F1F"/>
          <w:szCs w:val="24"/>
          <w:lang w:val="tr-TR"/>
        </w:rPr>
      </w:pPr>
      <w:r w:rsidRPr="008144D9">
        <w:rPr>
          <w:rFonts w:eastAsia="Calibri"/>
          <w:color w:val="241F1F"/>
          <w:szCs w:val="24"/>
          <w:lang w:val="tr-TR"/>
        </w:rPr>
        <w:t>[6] (TİSK, 2004).</w:t>
      </w:r>
    </w:p>
    <w:p w14:paraId="29225473" w14:textId="77777777" w:rsidR="008144D9" w:rsidRPr="008144D9" w:rsidRDefault="008144D9" w:rsidP="008144D9">
      <w:pPr>
        <w:overflowPunct/>
        <w:spacing w:line="300" w:lineRule="auto"/>
        <w:jc w:val="both"/>
        <w:textAlignment w:val="auto"/>
        <w:rPr>
          <w:rFonts w:eastAsia="Calibri"/>
          <w:color w:val="241F1F"/>
          <w:szCs w:val="24"/>
          <w:lang w:val="tr-TR"/>
        </w:rPr>
      </w:pPr>
    </w:p>
    <w:p w14:paraId="250E8D08" w14:textId="77777777" w:rsidR="008144D9" w:rsidRPr="008144D9" w:rsidRDefault="008144D9" w:rsidP="008144D9">
      <w:pPr>
        <w:overflowPunct/>
        <w:spacing w:line="300" w:lineRule="auto"/>
        <w:jc w:val="both"/>
        <w:textAlignment w:val="auto"/>
        <w:rPr>
          <w:rFonts w:eastAsia="Calibri"/>
          <w:color w:val="241F1F"/>
          <w:szCs w:val="24"/>
          <w:lang w:val="tr-TR"/>
        </w:rPr>
      </w:pPr>
      <w:r w:rsidRPr="008144D9">
        <w:rPr>
          <w:rFonts w:eastAsia="Calibri"/>
          <w:color w:val="241F1F"/>
          <w:szCs w:val="24"/>
          <w:lang w:val="tr-TR"/>
        </w:rPr>
        <w:t xml:space="preserve">[7] </w:t>
      </w:r>
      <w:hyperlink r:id="rId110" w:history="1">
        <w:r w:rsidRPr="008144D9">
          <w:rPr>
            <w:rFonts w:eastAsia="Calibri"/>
            <w:color w:val="0000FF"/>
            <w:szCs w:val="24"/>
            <w:u w:val="single"/>
            <w:lang w:val="tr-TR"/>
          </w:rPr>
          <w:t>https://meslekiegitimharitasi.meb.gov.tr/alanbilgi.php?alanid=46</w:t>
        </w:r>
      </w:hyperlink>
      <w:r w:rsidRPr="008144D9">
        <w:rPr>
          <w:rFonts w:eastAsia="Calibri"/>
          <w:color w:val="241F1F"/>
          <w:szCs w:val="24"/>
          <w:lang w:val="tr-TR"/>
        </w:rPr>
        <w:t xml:space="preserve"> (Access Date: 15.06.2022).</w:t>
      </w:r>
    </w:p>
    <w:p w14:paraId="3A4529CC" w14:textId="77777777" w:rsidR="008144D9" w:rsidRPr="008144D9" w:rsidRDefault="008144D9" w:rsidP="008144D9">
      <w:pPr>
        <w:overflowPunct/>
        <w:spacing w:line="300" w:lineRule="auto"/>
        <w:jc w:val="both"/>
        <w:textAlignment w:val="auto"/>
        <w:rPr>
          <w:rFonts w:eastAsia="Calibri"/>
          <w:color w:val="241F1F"/>
          <w:szCs w:val="24"/>
          <w:lang w:val="tr-TR"/>
        </w:rPr>
      </w:pPr>
    </w:p>
    <w:p w14:paraId="0A61524D" w14:textId="77777777" w:rsidR="008144D9" w:rsidRPr="008144D9" w:rsidRDefault="008144D9" w:rsidP="008144D9">
      <w:pPr>
        <w:overflowPunct/>
        <w:spacing w:line="300" w:lineRule="auto"/>
        <w:jc w:val="both"/>
        <w:textAlignment w:val="auto"/>
        <w:rPr>
          <w:rFonts w:eastAsia="Calibri"/>
          <w:color w:val="241F1F"/>
          <w:szCs w:val="24"/>
          <w:lang w:val="tr-TR"/>
        </w:rPr>
      </w:pPr>
      <w:r w:rsidRPr="008144D9">
        <w:rPr>
          <w:rFonts w:eastAsia="Calibri"/>
          <w:color w:val="241F1F"/>
          <w:szCs w:val="24"/>
          <w:lang w:val="tr-TR"/>
        </w:rPr>
        <w:t xml:space="preserve">[8] General Directorate of Vocational and Technical Education, School/Area/Branch Search </w:t>
      </w:r>
      <w:hyperlink r:id="rId111" w:history="1">
        <w:r w:rsidRPr="008144D9">
          <w:rPr>
            <w:rFonts w:eastAsia="Calibri"/>
            <w:color w:val="0000FF"/>
            <w:szCs w:val="24"/>
            <w:u w:val="single"/>
            <w:lang w:val="tr-TR"/>
          </w:rPr>
          <w:t>http://mtegm.meb.gov.tr/kurumlar</w:t>
        </w:r>
      </w:hyperlink>
      <w:r w:rsidRPr="008144D9">
        <w:rPr>
          <w:rFonts w:eastAsia="Calibri"/>
          <w:color w:val="241F1F"/>
          <w:szCs w:val="24"/>
          <w:lang w:val="tr-TR"/>
        </w:rPr>
        <w:t>, (Access Date: 29.11.2021).</w:t>
      </w:r>
    </w:p>
    <w:p w14:paraId="529F099F" w14:textId="77777777" w:rsidR="008144D9" w:rsidRPr="008144D9" w:rsidRDefault="008144D9" w:rsidP="008144D9">
      <w:pPr>
        <w:overflowPunct/>
        <w:spacing w:line="300" w:lineRule="auto"/>
        <w:jc w:val="both"/>
        <w:textAlignment w:val="auto"/>
        <w:rPr>
          <w:rFonts w:eastAsia="Calibri"/>
          <w:color w:val="241F1F"/>
          <w:szCs w:val="24"/>
          <w:lang w:val="tr-TR"/>
        </w:rPr>
      </w:pPr>
    </w:p>
    <w:p w14:paraId="3A40F4B3" w14:textId="77777777" w:rsidR="008144D9" w:rsidRDefault="008144D9" w:rsidP="008144D9">
      <w:pPr>
        <w:overflowPunct/>
        <w:spacing w:line="300" w:lineRule="auto"/>
        <w:jc w:val="both"/>
        <w:textAlignment w:val="auto"/>
        <w:rPr>
          <w:rFonts w:eastAsia="Calibri"/>
          <w:color w:val="241F1F"/>
          <w:szCs w:val="24"/>
          <w:lang w:val="tr-TR"/>
        </w:rPr>
      </w:pPr>
      <w:r w:rsidRPr="008144D9">
        <w:rPr>
          <w:rFonts w:eastAsia="Calibri"/>
          <w:color w:val="241F1F"/>
          <w:szCs w:val="24"/>
          <w:lang w:val="tr-TR"/>
        </w:rPr>
        <w:t>[9] http://argemsan.com/ (Access Date: 07.06.2022).</w:t>
      </w:r>
    </w:p>
    <w:p w14:paraId="74829E9E" w14:textId="77777777" w:rsidR="00CD42B0" w:rsidRDefault="00CD42B0" w:rsidP="008144D9">
      <w:pPr>
        <w:overflowPunct/>
        <w:spacing w:line="300" w:lineRule="auto"/>
        <w:jc w:val="both"/>
        <w:textAlignment w:val="auto"/>
        <w:rPr>
          <w:rFonts w:eastAsia="Calibri"/>
          <w:color w:val="241F1F"/>
          <w:szCs w:val="24"/>
          <w:lang w:val="tr-TR"/>
        </w:rPr>
      </w:pPr>
    </w:p>
    <w:p w14:paraId="520BFCAC" w14:textId="77777777" w:rsidR="00CD42B0" w:rsidRDefault="00CD42B0" w:rsidP="008144D9">
      <w:pPr>
        <w:overflowPunct/>
        <w:spacing w:line="300" w:lineRule="auto"/>
        <w:jc w:val="both"/>
        <w:textAlignment w:val="auto"/>
        <w:rPr>
          <w:rFonts w:eastAsia="Calibri"/>
          <w:color w:val="241F1F"/>
          <w:szCs w:val="24"/>
          <w:lang w:val="tr-TR"/>
        </w:rPr>
      </w:pPr>
    </w:p>
    <w:p w14:paraId="30E93444" w14:textId="77777777" w:rsidR="00CD42B0" w:rsidRDefault="00CD42B0" w:rsidP="008144D9">
      <w:pPr>
        <w:overflowPunct/>
        <w:spacing w:line="300" w:lineRule="auto"/>
        <w:jc w:val="both"/>
        <w:textAlignment w:val="auto"/>
        <w:rPr>
          <w:rFonts w:eastAsia="Calibri"/>
          <w:color w:val="241F1F"/>
          <w:szCs w:val="24"/>
          <w:lang w:val="tr-TR"/>
        </w:rPr>
      </w:pPr>
    </w:p>
    <w:p w14:paraId="7D86F01D" w14:textId="77777777" w:rsidR="00CD42B0" w:rsidRDefault="00CD42B0" w:rsidP="008144D9">
      <w:pPr>
        <w:overflowPunct/>
        <w:spacing w:line="300" w:lineRule="auto"/>
        <w:jc w:val="both"/>
        <w:textAlignment w:val="auto"/>
        <w:rPr>
          <w:rFonts w:eastAsia="Calibri"/>
          <w:color w:val="241F1F"/>
          <w:szCs w:val="24"/>
          <w:lang w:val="tr-TR"/>
        </w:rPr>
      </w:pPr>
    </w:p>
    <w:p w14:paraId="3CB67974" w14:textId="77777777" w:rsidR="00CD42B0" w:rsidRDefault="00CD42B0" w:rsidP="008144D9">
      <w:pPr>
        <w:overflowPunct/>
        <w:spacing w:line="300" w:lineRule="auto"/>
        <w:jc w:val="both"/>
        <w:textAlignment w:val="auto"/>
        <w:rPr>
          <w:rFonts w:eastAsia="Calibri"/>
          <w:color w:val="241F1F"/>
          <w:szCs w:val="24"/>
          <w:lang w:val="tr-TR"/>
        </w:rPr>
      </w:pPr>
    </w:p>
    <w:p w14:paraId="3F5E26CA" w14:textId="77777777" w:rsidR="00CD42B0" w:rsidRDefault="00CD42B0" w:rsidP="008144D9">
      <w:pPr>
        <w:overflowPunct/>
        <w:spacing w:line="300" w:lineRule="auto"/>
        <w:jc w:val="both"/>
        <w:textAlignment w:val="auto"/>
        <w:rPr>
          <w:rFonts w:eastAsia="Calibri"/>
          <w:color w:val="241F1F"/>
          <w:szCs w:val="24"/>
          <w:lang w:val="tr-TR"/>
        </w:rPr>
      </w:pPr>
    </w:p>
    <w:p w14:paraId="1A02F072" w14:textId="77777777" w:rsidR="00CD42B0" w:rsidRDefault="00CD42B0" w:rsidP="008144D9">
      <w:pPr>
        <w:overflowPunct/>
        <w:spacing w:line="300" w:lineRule="auto"/>
        <w:jc w:val="both"/>
        <w:textAlignment w:val="auto"/>
        <w:rPr>
          <w:rFonts w:eastAsia="Calibri"/>
          <w:color w:val="241F1F"/>
          <w:szCs w:val="24"/>
          <w:lang w:val="tr-TR"/>
        </w:rPr>
      </w:pPr>
    </w:p>
    <w:p w14:paraId="7DCF0FD0" w14:textId="77777777" w:rsidR="00CD42B0" w:rsidRDefault="00CD42B0" w:rsidP="008144D9">
      <w:pPr>
        <w:overflowPunct/>
        <w:spacing w:line="300" w:lineRule="auto"/>
        <w:jc w:val="both"/>
        <w:textAlignment w:val="auto"/>
        <w:rPr>
          <w:rFonts w:eastAsia="Calibri"/>
          <w:color w:val="241F1F"/>
          <w:szCs w:val="24"/>
          <w:lang w:val="tr-TR"/>
        </w:rPr>
      </w:pPr>
    </w:p>
    <w:p w14:paraId="0B9EACEE" w14:textId="77777777" w:rsidR="00CD42B0" w:rsidRDefault="00CD42B0" w:rsidP="008144D9">
      <w:pPr>
        <w:overflowPunct/>
        <w:spacing w:line="300" w:lineRule="auto"/>
        <w:jc w:val="both"/>
        <w:textAlignment w:val="auto"/>
        <w:rPr>
          <w:rFonts w:eastAsia="Calibri"/>
          <w:color w:val="241F1F"/>
          <w:szCs w:val="24"/>
          <w:lang w:val="tr-TR"/>
        </w:rPr>
      </w:pPr>
    </w:p>
    <w:p w14:paraId="615CDE6E" w14:textId="77777777" w:rsidR="00CD42B0" w:rsidRDefault="00CD42B0" w:rsidP="008144D9">
      <w:pPr>
        <w:overflowPunct/>
        <w:spacing w:line="300" w:lineRule="auto"/>
        <w:jc w:val="both"/>
        <w:textAlignment w:val="auto"/>
        <w:rPr>
          <w:rFonts w:eastAsia="Calibri"/>
          <w:color w:val="241F1F"/>
          <w:szCs w:val="24"/>
          <w:lang w:val="tr-TR"/>
        </w:rPr>
      </w:pPr>
    </w:p>
    <w:p w14:paraId="42CE161A" w14:textId="77777777" w:rsidR="00CD42B0" w:rsidRDefault="00CD42B0" w:rsidP="008144D9">
      <w:pPr>
        <w:overflowPunct/>
        <w:spacing w:line="300" w:lineRule="auto"/>
        <w:jc w:val="both"/>
        <w:textAlignment w:val="auto"/>
        <w:rPr>
          <w:rFonts w:eastAsia="Calibri"/>
          <w:color w:val="241F1F"/>
          <w:szCs w:val="24"/>
          <w:lang w:val="tr-TR"/>
        </w:rPr>
      </w:pPr>
    </w:p>
    <w:p w14:paraId="7150B44D" w14:textId="77777777" w:rsidR="00E60E37" w:rsidRDefault="00E60E37" w:rsidP="008144D9">
      <w:pPr>
        <w:overflowPunct/>
        <w:spacing w:line="300" w:lineRule="auto"/>
        <w:jc w:val="both"/>
        <w:textAlignment w:val="auto"/>
        <w:rPr>
          <w:rFonts w:eastAsia="Calibri"/>
          <w:color w:val="241F1F"/>
          <w:szCs w:val="24"/>
          <w:lang w:val="tr-TR"/>
        </w:rPr>
      </w:pPr>
    </w:p>
    <w:p w14:paraId="7732ABC0" w14:textId="77777777" w:rsidR="00CD42B0" w:rsidRDefault="00CD42B0" w:rsidP="008144D9">
      <w:pPr>
        <w:overflowPunct/>
        <w:spacing w:line="300" w:lineRule="auto"/>
        <w:jc w:val="both"/>
        <w:textAlignment w:val="auto"/>
        <w:rPr>
          <w:rFonts w:eastAsia="Calibri"/>
          <w:color w:val="241F1F"/>
          <w:szCs w:val="24"/>
          <w:lang w:val="tr-TR"/>
        </w:rPr>
      </w:pPr>
    </w:p>
    <w:p w14:paraId="6DF3C973" w14:textId="77777777" w:rsidR="00CD42B0" w:rsidRDefault="00CD42B0" w:rsidP="008144D9">
      <w:pPr>
        <w:overflowPunct/>
        <w:spacing w:line="300" w:lineRule="auto"/>
        <w:jc w:val="both"/>
        <w:textAlignment w:val="auto"/>
        <w:rPr>
          <w:rFonts w:eastAsia="Calibri"/>
          <w:color w:val="241F1F"/>
          <w:szCs w:val="24"/>
          <w:lang w:val="tr-TR"/>
        </w:rPr>
      </w:pPr>
    </w:p>
    <w:p w14:paraId="3C8445C7" w14:textId="71C5AA7B" w:rsidR="00CD42B0" w:rsidRDefault="004B3676" w:rsidP="008144D9">
      <w:pPr>
        <w:overflowPunct/>
        <w:spacing w:line="300" w:lineRule="auto"/>
        <w:jc w:val="both"/>
        <w:textAlignment w:val="auto"/>
        <w:rPr>
          <w:rFonts w:eastAsia="Calibri"/>
          <w:color w:val="241F1F"/>
          <w:szCs w:val="24"/>
          <w:lang w:val="tr-TR"/>
        </w:rPr>
      </w:pPr>
      <w:r w:rsidRPr="00C3562D">
        <w:rPr>
          <w:rFonts w:eastAsia="Calibri"/>
          <w:noProof/>
          <w:color w:val="241F1F"/>
          <w:szCs w:val="24"/>
          <w:lang w:val="tr-TR"/>
        </w:rPr>
        <w:lastRenderedPageBreak/>
        <w:drawing>
          <wp:anchor distT="0" distB="0" distL="114300" distR="114300" simplePos="0" relativeHeight="251671552" behindDoc="0" locked="0" layoutInCell="1" allowOverlap="1" wp14:anchorId="4BB21504" wp14:editId="08BFB736">
            <wp:simplePos x="0" y="0"/>
            <wp:positionH relativeFrom="column">
              <wp:posOffset>309245</wp:posOffset>
            </wp:positionH>
            <wp:positionV relativeFrom="paragraph">
              <wp:posOffset>-74930</wp:posOffset>
            </wp:positionV>
            <wp:extent cx="609600" cy="467995"/>
            <wp:effectExtent l="0" t="0" r="0" b="8255"/>
            <wp:wrapThrough wrapText="bothSides">
              <wp:wrapPolygon edited="0">
                <wp:start x="0" y="0"/>
                <wp:lineTo x="0" y="21102"/>
                <wp:lineTo x="20925" y="21102"/>
                <wp:lineTo x="20925" y="0"/>
                <wp:lineTo x="0" y="0"/>
              </wp:wrapPolygon>
            </wp:wrapThrough>
            <wp:docPr id="92" name="Picture 3">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4C0388-97B8-4ECE-92C2-935314D710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
                      <a:extLst>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4C0388-97B8-4ECE-92C2-935314D71063}"/>
                        </a:ext>
                      </a:extLst>
                    </pic:cNvPr>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609600" cy="467995"/>
                    </a:xfrm>
                    <a:prstGeom prst="rect">
                      <a:avLst/>
                    </a:prstGeom>
                  </pic:spPr>
                </pic:pic>
              </a:graphicData>
            </a:graphic>
            <wp14:sizeRelH relativeFrom="margin">
              <wp14:pctWidth>0</wp14:pctWidth>
            </wp14:sizeRelH>
            <wp14:sizeRelV relativeFrom="margin">
              <wp14:pctHeight>0</wp14:pctHeight>
            </wp14:sizeRelV>
          </wp:anchor>
        </w:drawing>
      </w:r>
      <w:r w:rsidRPr="00C3562D">
        <w:rPr>
          <w:rFonts w:eastAsia="Calibri"/>
          <w:noProof/>
          <w:color w:val="241F1F"/>
          <w:szCs w:val="24"/>
          <w:lang w:val="tr-TR"/>
        </w:rPr>
        <w:drawing>
          <wp:anchor distT="0" distB="0" distL="114300" distR="114300" simplePos="0" relativeHeight="251670528" behindDoc="0" locked="0" layoutInCell="1" allowOverlap="1" wp14:anchorId="6333F528" wp14:editId="1E5A496E">
            <wp:simplePos x="0" y="0"/>
            <wp:positionH relativeFrom="column">
              <wp:posOffset>2195195</wp:posOffset>
            </wp:positionH>
            <wp:positionV relativeFrom="paragraph">
              <wp:posOffset>-74930</wp:posOffset>
            </wp:positionV>
            <wp:extent cx="1073150" cy="694690"/>
            <wp:effectExtent l="0" t="0" r="0" b="0"/>
            <wp:wrapThrough wrapText="bothSides">
              <wp:wrapPolygon edited="0">
                <wp:start x="0" y="0"/>
                <wp:lineTo x="0" y="20731"/>
                <wp:lineTo x="21089" y="20731"/>
                <wp:lineTo x="21089" y="0"/>
                <wp:lineTo x="0" y="0"/>
              </wp:wrapPolygon>
            </wp:wrapThrough>
            <wp:docPr id="5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73150" cy="694690"/>
                    </a:xfrm>
                    <a:prstGeom prst="rect">
                      <a:avLst/>
                    </a:prstGeom>
                    <a:noFill/>
                    <a:ln>
                      <a:noFill/>
                    </a:ln>
                  </pic:spPr>
                </pic:pic>
              </a:graphicData>
            </a:graphic>
          </wp:anchor>
        </w:drawing>
      </w:r>
      <w:r w:rsidRPr="00C3562D">
        <w:rPr>
          <w:rFonts w:eastAsia="Calibri"/>
          <w:noProof/>
          <w:color w:val="241F1F"/>
          <w:szCs w:val="24"/>
          <w:lang w:val="tr-TR"/>
        </w:rPr>
        <w:drawing>
          <wp:anchor distT="0" distB="0" distL="114300" distR="114300" simplePos="0" relativeHeight="251669504" behindDoc="0" locked="0" layoutInCell="1" allowOverlap="1" wp14:anchorId="797BA591" wp14:editId="4531B0D9">
            <wp:simplePos x="0" y="0"/>
            <wp:positionH relativeFrom="margin">
              <wp:posOffset>3701415</wp:posOffset>
            </wp:positionH>
            <wp:positionV relativeFrom="paragraph">
              <wp:posOffset>-74930</wp:posOffset>
            </wp:positionV>
            <wp:extent cx="2164080" cy="571500"/>
            <wp:effectExtent l="0" t="0" r="7620" b="0"/>
            <wp:wrapSquare wrapText="bothSides"/>
            <wp:docPr id="53" name="Imagem 6" descr="Uma imagem com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Uma imagem com texto&#10;&#10;Descrição gerada automaticament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64080" cy="571500"/>
                    </a:xfrm>
                    <a:prstGeom prst="rect">
                      <a:avLst/>
                    </a:prstGeom>
                    <a:noFill/>
                    <a:ln>
                      <a:noFill/>
                    </a:ln>
                  </pic:spPr>
                </pic:pic>
              </a:graphicData>
            </a:graphic>
          </wp:anchor>
        </w:drawing>
      </w:r>
    </w:p>
    <w:p w14:paraId="3DE45993" w14:textId="77777777" w:rsidR="004B3676" w:rsidRDefault="004B3676" w:rsidP="00CA244F">
      <w:pPr>
        <w:jc w:val="center"/>
      </w:pPr>
    </w:p>
    <w:p w14:paraId="7C4D36C3" w14:textId="77777777" w:rsidR="004B3676" w:rsidRDefault="004B3676" w:rsidP="00CA244F">
      <w:pPr>
        <w:jc w:val="center"/>
      </w:pPr>
    </w:p>
    <w:p w14:paraId="393AD94A" w14:textId="77777777" w:rsidR="004B3676" w:rsidRDefault="004B3676" w:rsidP="00CA244F">
      <w:pPr>
        <w:jc w:val="center"/>
      </w:pPr>
    </w:p>
    <w:p w14:paraId="21AECEDE" w14:textId="77777777" w:rsidR="004B3676" w:rsidRDefault="004B3676" w:rsidP="00CA244F">
      <w:pPr>
        <w:jc w:val="center"/>
      </w:pPr>
    </w:p>
    <w:p w14:paraId="56DDB2FA" w14:textId="77777777" w:rsidR="00CA244F" w:rsidRDefault="00CA244F" w:rsidP="00CA244F">
      <w:pPr>
        <w:jc w:val="center"/>
      </w:pPr>
      <w:r w:rsidRPr="00A7074D">
        <w:t>Project number 2020-1-TR01-KA202-093467</w:t>
      </w:r>
    </w:p>
    <w:p w14:paraId="1227F737" w14:textId="77777777" w:rsidR="00CA244F" w:rsidRPr="00B070F6" w:rsidRDefault="00CA244F" w:rsidP="00CA244F">
      <w:pPr>
        <w:pStyle w:val="ListeParagraf"/>
        <w:spacing w:after="0" w:line="360" w:lineRule="auto"/>
        <w:ind w:left="0"/>
        <w:jc w:val="center"/>
        <w:rPr>
          <w:rFonts w:ascii="Times New Roman" w:hAnsi="Times New Roman" w:cs="Times New Roman"/>
          <w:b/>
          <w:sz w:val="24"/>
          <w:szCs w:val="24"/>
        </w:rPr>
      </w:pPr>
      <w:r w:rsidRPr="00B070F6">
        <w:rPr>
          <w:rFonts w:ascii="Times New Roman" w:hAnsi="Times New Roman" w:cs="Times New Roman"/>
          <w:b/>
          <w:sz w:val="24"/>
          <w:szCs w:val="24"/>
        </w:rPr>
        <w:t>POWER UP MY HOUSE</w:t>
      </w:r>
    </w:p>
    <w:p w14:paraId="2243BD04"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1BB71999"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5A5DBF93"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598B3EB2"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4DF119C4"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35764BA5"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1640D1CF"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4FBDB602"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3BFC5354"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5A1586DF"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06E3EC30"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70E89260" w14:textId="77777777" w:rsidR="00CA244F" w:rsidRPr="00B070F6" w:rsidRDefault="00CA244F" w:rsidP="00CA244F">
      <w:pPr>
        <w:pStyle w:val="ListeParagraf"/>
        <w:spacing w:after="0" w:line="360" w:lineRule="auto"/>
        <w:ind w:left="0"/>
        <w:jc w:val="center"/>
        <w:rPr>
          <w:rFonts w:ascii="Times New Roman" w:hAnsi="Times New Roman" w:cs="Times New Roman"/>
          <w:b/>
          <w:sz w:val="24"/>
          <w:szCs w:val="24"/>
        </w:rPr>
      </w:pPr>
      <w:r w:rsidRPr="00B070F6">
        <w:rPr>
          <w:rFonts w:ascii="Times New Roman" w:hAnsi="Times New Roman" w:cs="Times New Roman"/>
          <w:b/>
          <w:sz w:val="24"/>
          <w:szCs w:val="24"/>
        </w:rPr>
        <w:t xml:space="preserve">OUTPUT </w:t>
      </w:r>
      <w:r>
        <w:rPr>
          <w:rFonts w:ascii="Times New Roman" w:hAnsi="Times New Roman" w:cs="Times New Roman"/>
          <w:b/>
          <w:sz w:val="24"/>
          <w:szCs w:val="24"/>
        </w:rPr>
        <w:t>5</w:t>
      </w:r>
      <w:r w:rsidRPr="00B070F6">
        <w:rPr>
          <w:rFonts w:ascii="Times New Roman" w:hAnsi="Times New Roman" w:cs="Times New Roman"/>
          <w:b/>
          <w:sz w:val="24"/>
          <w:szCs w:val="24"/>
        </w:rPr>
        <w:t xml:space="preserve">. </w:t>
      </w:r>
      <w:r>
        <w:rPr>
          <w:rFonts w:ascii="Times New Roman" w:hAnsi="Times New Roman" w:cs="Times New Roman"/>
          <w:b/>
          <w:sz w:val="24"/>
          <w:szCs w:val="24"/>
          <w:lang w:val="en-US"/>
        </w:rPr>
        <w:t>EDUCATION MATERIAL</w:t>
      </w:r>
    </w:p>
    <w:p w14:paraId="25445BC5"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4A8167D0"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617868D5"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267211CA"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01214123"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73CC8B84"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091142D0"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763CEE51"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1A8F8194"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0E6AD0D4"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32DA0220"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7090466F"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69EB1518"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7A9534D3"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49186D33"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p>
    <w:p w14:paraId="492222C1" w14:textId="77777777" w:rsidR="00CA244F" w:rsidRPr="00B070F6" w:rsidRDefault="00CA244F" w:rsidP="00CA244F">
      <w:pPr>
        <w:pStyle w:val="ListeParagraf"/>
        <w:spacing w:after="0" w:line="360" w:lineRule="auto"/>
        <w:ind w:left="0"/>
        <w:jc w:val="center"/>
        <w:rPr>
          <w:rFonts w:ascii="Times New Roman" w:hAnsi="Times New Roman" w:cs="Times New Roman"/>
          <w:b/>
          <w:sz w:val="24"/>
          <w:szCs w:val="24"/>
        </w:rPr>
      </w:pPr>
      <w:r w:rsidRPr="00B070F6">
        <w:rPr>
          <w:rFonts w:ascii="Times New Roman" w:hAnsi="Times New Roman" w:cs="Times New Roman"/>
          <w:sz w:val="24"/>
          <w:szCs w:val="24"/>
        </w:rPr>
        <w:t>2022</w:t>
      </w:r>
      <w:r w:rsidRPr="00B070F6">
        <w:rPr>
          <w:rFonts w:ascii="Times New Roman" w:hAnsi="Times New Roman" w:cs="Times New Roman"/>
          <w:sz w:val="24"/>
          <w:szCs w:val="24"/>
        </w:rPr>
        <w:br w:type="page"/>
      </w:r>
    </w:p>
    <w:sdt>
      <w:sdtPr>
        <w:rPr>
          <w:rFonts w:asciiTheme="minorHAnsi" w:eastAsiaTheme="minorHAnsi" w:hAnsiTheme="minorHAnsi" w:cstheme="minorBidi"/>
          <w:color w:val="auto"/>
          <w:sz w:val="22"/>
          <w:szCs w:val="22"/>
          <w:lang w:val="lt-LT" w:eastAsia="tr-TR"/>
        </w:rPr>
        <w:id w:val="-600722500"/>
        <w:docPartObj>
          <w:docPartGallery w:val="Table of Contents"/>
          <w:docPartUnique/>
        </w:docPartObj>
      </w:sdtPr>
      <w:sdtEndPr>
        <w:rPr>
          <w:rFonts w:ascii="Times New Roman" w:eastAsia="Times New Roman" w:hAnsi="Times New Roman" w:cs="Times New Roman"/>
          <w:b/>
          <w:bCs/>
          <w:sz w:val="24"/>
          <w:szCs w:val="20"/>
          <w:lang w:val="en-US"/>
        </w:rPr>
      </w:sdtEndPr>
      <w:sdtContent>
        <w:p w14:paraId="3D9C2F2A" w14:textId="77777777" w:rsidR="00CA244F" w:rsidRDefault="00CA244F" w:rsidP="00CA244F">
          <w:pPr>
            <w:pStyle w:val="TBal"/>
            <w:rPr>
              <w:rFonts w:ascii="Times New Roman" w:hAnsi="Times New Roman" w:cs="Times New Roman"/>
              <w:color w:val="auto"/>
              <w:sz w:val="28"/>
              <w:szCs w:val="28"/>
              <w:lang w:val="lt-LT"/>
            </w:rPr>
          </w:pPr>
          <w:r w:rsidRPr="004F4BB9">
            <w:rPr>
              <w:rFonts w:ascii="Times New Roman" w:hAnsi="Times New Roman" w:cs="Times New Roman"/>
              <w:color w:val="auto"/>
              <w:sz w:val="28"/>
              <w:szCs w:val="28"/>
              <w:lang w:val="lt-LT"/>
            </w:rPr>
            <w:t>Content</w:t>
          </w:r>
          <w:r>
            <w:rPr>
              <w:rFonts w:ascii="Times New Roman" w:hAnsi="Times New Roman" w:cs="Times New Roman"/>
              <w:color w:val="auto"/>
              <w:sz w:val="28"/>
              <w:szCs w:val="28"/>
              <w:lang w:val="lt-LT"/>
            </w:rPr>
            <w:t>s</w:t>
          </w:r>
        </w:p>
        <w:p w14:paraId="2BCA2B10" w14:textId="77777777" w:rsidR="00CA244F" w:rsidRPr="00C07368" w:rsidRDefault="00CA244F" w:rsidP="00CA244F"/>
        <w:p w14:paraId="05E2BF43" w14:textId="77777777" w:rsidR="00CA244F" w:rsidRDefault="00CA244F" w:rsidP="00CA244F">
          <w:pPr>
            <w:pStyle w:val="T1"/>
            <w:tabs>
              <w:tab w:val="right" w:leader="dot" w:pos="9792"/>
            </w:tabs>
            <w:rPr>
              <w:rFonts w:asciiTheme="minorHAnsi" w:eastAsiaTheme="minorEastAsia" w:hAnsiTheme="minorHAnsi" w:cstheme="minorBidi"/>
              <w:noProof/>
              <w:sz w:val="22"/>
              <w:szCs w:val="22"/>
              <w:lang w:eastAsia="lt-LT"/>
            </w:rPr>
          </w:pPr>
          <w:r>
            <w:fldChar w:fldCharType="begin"/>
          </w:r>
          <w:r>
            <w:instrText xml:space="preserve"> TOC \o "1-3" \h \z \u </w:instrText>
          </w:r>
          <w:r>
            <w:fldChar w:fldCharType="separate"/>
          </w:r>
          <w:hyperlink w:anchor="_Toc104734357" w:history="1">
            <w:r w:rsidRPr="00A502D3">
              <w:rPr>
                <w:rStyle w:val="Kpr"/>
                <w:noProof/>
              </w:rPr>
              <w:t>INTRODUCTION</w:t>
            </w:r>
            <w:r>
              <w:rPr>
                <w:noProof/>
                <w:webHidden/>
              </w:rPr>
              <w:tab/>
            </w:r>
            <w:r>
              <w:rPr>
                <w:noProof/>
                <w:webHidden/>
              </w:rPr>
              <w:fldChar w:fldCharType="begin"/>
            </w:r>
            <w:r>
              <w:rPr>
                <w:noProof/>
                <w:webHidden/>
              </w:rPr>
              <w:instrText xml:space="preserve"> PAGEREF _Toc104734357 \h </w:instrText>
            </w:r>
            <w:r>
              <w:rPr>
                <w:noProof/>
                <w:webHidden/>
              </w:rPr>
            </w:r>
            <w:r>
              <w:rPr>
                <w:noProof/>
                <w:webHidden/>
              </w:rPr>
              <w:fldChar w:fldCharType="separate"/>
            </w:r>
            <w:r>
              <w:rPr>
                <w:noProof/>
                <w:webHidden/>
              </w:rPr>
              <w:t>3</w:t>
            </w:r>
            <w:r>
              <w:rPr>
                <w:noProof/>
                <w:webHidden/>
              </w:rPr>
              <w:fldChar w:fldCharType="end"/>
            </w:r>
          </w:hyperlink>
        </w:p>
        <w:p w14:paraId="66D01486" w14:textId="77777777" w:rsidR="00CA244F" w:rsidRDefault="00F61B32" w:rsidP="00CA244F">
          <w:pPr>
            <w:pStyle w:val="T1"/>
            <w:tabs>
              <w:tab w:val="left" w:pos="940"/>
              <w:tab w:val="right" w:leader="dot" w:pos="9792"/>
            </w:tabs>
            <w:rPr>
              <w:rFonts w:asciiTheme="minorHAnsi" w:eastAsiaTheme="minorEastAsia" w:hAnsiTheme="minorHAnsi" w:cstheme="minorBidi"/>
              <w:noProof/>
              <w:sz w:val="22"/>
              <w:szCs w:val="22"/>
              <w:lang w:eastAsia="lt-LT"/>
            </w:rPr>
          </w:pPr>
          <w:hyperlink w:anchor="_Toc104734358" w:history="1">
            <w:r w:rsidR="00CA244F" w:rsidRPr="00A502D3">
              <w:rPr>
                <w:rStyle w:val="Kpr"/>
                <w:noProof/>
              </w:rPr>
              <w:t>1.</w:t>
            </w:r>
            <w:r w:rsidR="00CA244F">
              <w:rPr>
                <w:rFonts w:asciiTheme="minorHAnsi" w:eastAsiaTheme="minorEastAsia" w:hAnsiTheme="minorHAnsi" w:cstheme="minorBidi"/>
                <w:noProof/>
                <w:sz w:val="22"/>
                <w:szCs w:val="22"/>
                <w:lang w:eastAsia="lt-LT"/>
              </w:rPr>
              <w:tab/>
            </w:r>
            <w:r w:rsidR="00CA244F" w:rsidRPr="00A502D3">
              <w:rPr>
                <w:rStyle w:val="Kpr"/>
                <w:noProof/>
              </w:rPr>
              <w:t>SOLAR ENERGY</w:t>
            </w:r>
            <w:r w:rsidR="00CA244F">
              <w:rPr>
                <w:noProof/>
                <w:webHidden/>
              </w:rPr>
              <w:tab/>
            </w:r>
            <w:r w:rsidR="00CA244F">
              <w:rPr>
                <w:noProof/>
                <w:webHidden/>
              </w:rPr>
              <w:fldChar w:fldCharType="begin"/>
            </w:r>
            <w:r w:rsidR="00CA244F">
              <w:rPr>
                <w:noProof/>
                <w:webHidden/>
              </w:rPr>
              <w:instrText xml:space="preserve"> PAGEREF _Toc104734358 \h </w:instrText>
            </w:r>
            <w:r w:rsidR="00CA244F">
              <w:rPr>
                <w:noProof/>
                <w:webHidden/>
              </w:rPr>
            </w:r>
            <w:r w:rsidR="00CA244F">
              <w:rPr>
                <w:noProof/>
                <w:webHidden/>
              </w:rPr>
              <w:fldChar w:fldCharType="separate"/>
            </w:r>
            <w:r w:rsidR="00CA244F">
              <w:rPr>
                <w:noProof/>
                <w:webHidden/>
              </w:rPr>
              <w:t>4</w:t>
            </w:r>
            <w:r w:rsidR="00CA244F">
              <w:rPr>
                <w:noProof/>
                <w:webHidden/>
              </w:rPr>
              <w:fldChar w:fldCharType="end"/>
            </w:r>
          </w:hyperlink>
        </w:p>
        <w:p w14:paraId="57B058CE" w14:textId="77777777" w:rsidR="00CA244F" w:rsidRDefault="00F61B32" w:rsidP="00CA244F">
          <w:pPr>
            <w:pStyle w:val="T1"/>
            <w:tabs>
              <w:tab w:val="left" w:pos="940"/>
              <w:tab w:val="right" w:leader="dot" w:pos="9792"/>
            </w:tabs>
            <w:rPr>
              <w:rFonts w:asciiTheme="minorHAnsi" w:eastAsiaTheme="minorEastAsia" w:hAnsiTheme="minorHAnsi" w:cstheme="minorBidi"/>
              <w:noProof/>
              <w:sz w:val="22"/>
              <w:szCs w:val="22"/>
              <w:lang w:eastAsia="lt-LT"/>
            </w:rPr>
          </w:pPr>
          <w:hyperlink w:anchor="_Toc104734359" w:history="1">
            <w:r w:rsidR="00CA244F" w:rsidRPr="00A502D3">
              <w:rPr>
                <w:rStyle w:val="Kpr"/>
                <w:noProof/>
              </w:rPr>
              <w:t>2.</w:t>
            </w:r>
            <w:r w:rsidR="00CA244F">
              <w:rPr>
                <w:rFonts w:asciiTheme="minorHAnsi" w:eastAsiaTheme="minorEastAsia" w:hAnsiTheme="minorHAnsi" w:cstheme="minorBidi"/>
                <w:noProof/>
                <w:sz w:val="22"/>
                <w:szCs w:val="22"/>
                <w:lang w:eastAsia="lt-LT"/>
              </w:rPr>
              <w:tab/>
            </w:r>
            <w:r w:rsidR="00CA244F" w:rsidRPr="00A502D3">
              <w:rPr>
                <w:rStyle w:val="Kpr"/>
                <w:noProof/>
              </w:rPr>
              <w:t>SOLAR PHOTOVOLTAIC TECHNOLOGY (PV)</w:t>
            </w:r>
            <w:r w:rsidR="00CA244F">
              <w:rPr>
                <w:noProof/>
                <w:webHidden/>
              </w:rPr>
              <w:tab/>
            </w:r>
            <w:r w:rsidR="00CA244F">
              <w:rPr>
                <w:noProof/>
                <w:webHidden/>
              </w:rPr>
              <w:fldChar w:fldCharType="begin"/>
            </w:r>
            <w:r w:rsidR="00CA244F">
              <w:rPr>
                <w:noProof/>
                <w:webHidden/>
              </w:rPr>
              <w:instrText xml:space="preserve"> PAGEREF _Toc104734359 \h </w:instrText>
            </w:r>
            <w:r w:rsidR="00CA244F">
              <w:rPr>
                <w:noProof/>
                <w:webHidden/>
              </w:rPr>
            </w:r>
            <w:r w:rsidR="00CA244F">
              <w:rPr>
                <w:noProof/>
                <w:webHidden/>
              </w:rPr>
              <w:fldChar w:fldCharType="separate"/>
            </w:r>
            <w:r w:rsidR="00CA244F">
              <w:rPr>
                <w:noProof/>
                <w:webHidden/>
              </w:rPr>
              <w:t>6</w:t>
            </w:r>
            <w:r w:rsidR="00CA244F">
              <w:rPr>
                <w:noProof/>
                <w:webHidden/>
              </w:rPr>
              <w:fldChar w:fldCharType="end"/>
            </w:r>
          </w:hyperlink>
        </w:p>
        <w:p w14:paraId="234BC7E8" w14:textId="77777777" w:rsidR="00CA244F" w:rsidRDefault="00F61B32" w:rsidP="00CA244F">
          <w:pPr>
            <w:pStyle w:val="T2"/>
            <w:tabs>
              <w:tab w:val="left" w:pos="1320"/>
              <w:tab w:val="right" w:leader="dot" w:pos="9792"/>
            </w:tabs>
            <w:rPr>
              <w:rFonts w:asciiTheme="minorHAnsi" w:eastAsiaTheme="minorEastAsia" w:hAnsiTheme="minorHAnsi" w:cstheme="minorBidi"/>
              <w:noProof/>
              <w:sz w:val="22"/>
              <w:szCs w:val="22"/>
              <w:lang w:eastAsia="lt-LT"/>
            </w:rPr>
          </w:pPr>
          <w:hyperlink w:anchor="_Toc104734360" w:history="1">
            <w:r w:rsidR="00CA244F" w:rsidRPr="00A502D3">
              <w:rPr>
                <w:rStyle w:val="Kpr"/>
                <w:noProof/>
              </w:rPr>
              <w:t>2.1.</w:t>
            </w:r>
            <w:r w:rsidR="00CA244F">
              <w:rPr>
                <w:rFonts w:asciiTheme="minorHAnsi" w:eastAsiaTheme="minorEastAsia" w:hAnsiTheme="minorHAnsi" w:cstheme="minorBidi"/>
                <w:noProof/>
                <w:sz w:val="22"/>
                <w:szCs w:val="22"/>
                <w:lang w:eastAsia="lt-LT"/>
              </w:rPr>
              <w:tab/>
            </w:r>
            <w:r w:rsidR="00CA244F" w:rsidRPr="00A502D3">
              <w:rPr>
                <w:rStyle w:val="Kpr"/>
                <w:noProof/>
              </w:rPr>
              <w:t>The working principle of a solar cell</w:t>
            </w:r>
            <w:r w:rsidR="00CA244F">
              <w:rPr>
                <w:noProof/>
                <w:webHidden/>
              </w:rPr>
              <w:tab/>
            </w:r>
            <w:r w:rsidR="00CA244F">
              <w:rPr>
                <w:noProof/>
                <w:webHidden/>
              </w:rPr>
              <w:fldChar w:fldCharType="begin"/>
            </w:r>
            <w:r w:rsidR="00CA244F">
              <w:rPr>
                <w:noProof/>
                <w:webHidden/>
              </w:rPr>
              <w:instrText xml:space="preserve"> PAGEREF _Toc104734360 \h </w:instrText>
            </w:r>
            <w:r w:rsidR="00CA244F">
              <w:rPr>
                <w:noProof/>
                <w:webHidden/>
              </w:rPr>
            </w:r>
            <w:r w:rsidR="00CA244F">
              <w:rPr>
                <w:noProof/>
                <w:webHidden/>
              </w:rPr>
              <w:fldChar w:fldCharType="separate"/>
            </w:r>
            <w:r w:rsidR="00CA244F">
              <w:rPr>
                <w:noProof/>
                <w:webHidden/>
              </w:rPr>
              <w:t>6</w:t>
            </w:r>
            <w:r w:rsidR="00CA244F">
              <w:rPr>
                <w:noProof/>
                <w:webHidden/>
              </w:rPr>
              <w:fldChar w:fldCharType="end"/>
            </w:r>
          </w:hyperlink>
        </w:p>
        <w:p w14:paraId="2D40C66E" w14:textId="77777777" w:rsidR="00CA244F" w:rsidRDefault="00F61B32" w:rsidP="00CA244F">
          <w:pPr>
            <w:pStyle w:val="T3"/>
            <w:tabs>
              <w:tab w:val="right" w:leader="dot" w:pos="9792"/>
            </w:tabs>
            <w:rPr>
              <w:rFonts w:asciiTheme="minorHAnsi" w:eastAsiaTheme="minorEastAsia" w:hAnsiTheme="minorHAnsi" w:cstheme="minorBidi"/>
              <w:noProof/>
              <w:sz w:val="22"/>
              <w:szCs w:val="22"/>
              <w:lang w:eastAsia="lt-LT"/>
            </w:rPr>
          </w:pPr>
          <w:hyperlink w:anchor="_Toc104734361" w:history="1">
            <w:r w:rsidR="00CA244F" w:rsidRPr="00A502D3">
              <w:rPr>
                <w:rStyle w:val="Kpr"/>
                <w:noProof/>
              </w:rPr>
              <w:t>2.1.1. Generation of charge carriers due to the absorption of photons in the materials that form a</w:t>
            </w:r>
            <w:r w:rsidR="00CA244F" w:rsidRPr="00A502D3">
              <w:rPr>
                <w:rStyle w:val="Kpr"/>
                <w:noProof/>
                <w:spacing w:val="-4"/>
              </w:rPr>
              <w:t xml:space="preserve"> </w:t>
            </w:r>
            <w:r w:rsidR="00CA244F" w:rsidRPr="00A502D3">
              <w:rPr>
                <w:rStyle w:val="Kpr"/>
                <w:noProof/>
              </w:rPr>
              <w:t>junction</w:t>
            </w:r>
            <w:r w:rsidR="00CA244F">
              <w:rPr>
                <w:noProof/>
                <w:webHidden/>
              </w:rPr>
              <w:tab/>
            </w:r>
            <w:r w:rsidR="00CA244F">
              <w:rPr>
                <w:noProof/>
                <w:webHidden/>
              </w:rPr>
              <w:fldChar w:fldCharType="begin"/>
            </w:r>
            <w:r w:rsidR="00CA244F">
              <w:rPr>
                <w:noProof/>
                <w:webHidden/>
              </w:rPr>
              <w:instrText xml:space="preserve"> PAGEREF _Toc104734361 \h </w:instrText>
            </w:r>
            <w:r w:rsidR="00CA244F">
              <w:rPr>
                <w:noProof/>
                <w:webHidden/>
              </w:rPr>
            </w:r>
            <w:r w:rsidR="00CA244F">
              <w:rPr>
                <w:noProof/>
                <w:webHidden/>
              </w:rPr>
              <w:fldChar w:fldCharType="separate"/>
            </w:r>
            <w:r w:rsidR="00CA244F">
              <w:rPr>
                <w:noProof/>
                <w:webHidden/>
              </w:rPr>
              <w:t>6</w:t>
            </w:r>
            <w:r w:rsidR="00CA244F">
              <w:rPr>
                <w:noProof/>
                <w:webHidden/>
              </w:rPr>
              <w:fldChar w:fldCharType="end"/>
            </w:r>
          </w:hyperlink>
        </w:p>
        <w:p w14:paraId="290937D0" w14:textId="77777777" w:rsidR="00CA244F" w:rsidRDefault="00F61B32" w:rsidP="00CA244F">
          <w:pPr>
            <w:pStyle w:val="T3"/>
            <w:tabs>
              <w:tab w:val="right" w:leader="dot" w:pos="9792"/>
            </w:tabs>
            <w:rPr>
              <w:rFonts w:asciiTheme="minorHAnsi" w:eastAsiaTheme="minorEastAsia" w:hAnsiTheme="minorHAnsi" w:cstheme="minorBidi"/>
              <w:noProof/>
              <w:sz w:val="22"/>
              <w:szCs w:val="22"/>
              <w:lang w:eastAsia="lt-LT"/>
            </w:rPr>
          </w:pPr>
          <w:hyperlink w:anchor="_Toc104734362" w:history="1">
            <w:r w:rsidR="00CA244F" w:rsidRPr="00A502D3">
              <w:rPr>
                <w:rStyle w:val="Kpr"/>
                <w:noProof/>
              </w:rPr>
              <w:t>2.1.3. Collection</w:t>
            </w:r>
            <w:r w:rsidR="00CA244F" w:rsidRPr="00A502D3">
              <w:rPr>
                <w:rStyle w:val="Kpr"/>
                <w:noProof/>
                <w:spacing w:val="-8"/>
              </w:rPr>
              <w:t xml:space="preserve"> </w:t>
            </w:r>
            <w:r w:rsidR="00CA244F" w:rsidRPr="00A502D3">
              <w:rPr>
                <w:rStyle w:val="Kpr"/>
                <w:noProof/>
              </w:rPr>
              <w:t>of</w:t>
            </w:r>
            <w:r w:rsidR="00CA244F" w:rsidRPr="00A502D3">
              <w:rPr>
                <w:rStyle w:val="Kpr"/>
                <w:noProof/>
                <w:spacing w:val="-8"/>
              </w:rPr>
              <w:t xml:space="preserve"> </w:t>
            </w:r>
            <w:r w:rsidR="00CA244F" w:rsidRPr="00A502D3">
              <w:rPr>
                <w:rStyle w:val="Kpr"/>
                <w:noProof/>
              </w:rPr>
              <w:t>the</w:t>
            </w:r>
            <w:r w:rsidR="00CA244F" w:rsidRPr="00A502D3">
              <w:rPr>
                <w:rStyle w:val="Kpr"/>
                <w:noProof/>
                <w:spacing w:val="-7"/>
              </w:rPr>
              <w:t xml:space="preserve"> </w:t>
            </w:r>
            <w:r w:rsidR="00CA244F" w:rsidRPr="00A502D3">
              <w:rPr>
                <w:rStyle w:val="Kpr"/>
                <w:noProof/>
              </w:rPr>
              <w:t>photo-generated</w:t>
            </w:r>
            <w:r w:rsidR="00CA244F" w:rsidRPr="00A502D3">
              <w:rPr>
                <w:rStyle w:val="Kpr"/>
                <w:noProof/>
                <w:spacing w:val="-8"/>
              </w:rPr>
              <w:t xml:space="preserve"> </w:t>
            </w:r>
            <w:r w:rsidR="00CA244F" w:rsidRPr="00A502D3">
              <w:rPr>
                <w:rStyle w:val="Kpr"/>
                <w:noProof/>
              </w:rPr>
              <w:t>charge</w:t>
            </w:r>
            <w:r w:rsidR="00CA244F" w:rsidRPr="00A502D3">
              <w:rPr>
                <w:rStyle w:val="Kpr"/>
                <w:noProof/>
                <w:spacing w:val="-8"/>
              </w:rPr>
              <w:t xml:space="preserve"> </w:t>
            </w:r>
            <w:r w:rsidR="00CA244F" w:rsidRPr="00A502D3">
              <w:rPr>
                <w:rStyle w:val="Kpr"/>
                <w:noProof/>
              </w:rPr>
              <w:t>carriers</w:t>
            </w:r>
            <w:r w:rsidR="00CA244F" w:rsidRPr="00A502D3">
              <w:rPr>
                <w:rStyle w:val="Kpr"/>
                <w:noProof/>
                <w:spacing w:val="-7"/>
              </w:rPr>
              <w:t xml:space="preserve"> </w:t>
            </w:r>
            <w:r w:rsidR="00CA244F" w:rsidRPr="00A502D3">
              <w:rPr>
                <w:rStyle w:val="Kpr"/>
                <w:noProof/>
              </w:rPr>
              <w:t>at</w:t>
            </w:r>
            <w:r w:rsidR="00CA244F" w:rsidRPr="00A502D3">
              <w:rPr>
                <w:rStyle w:val="Kpr"/>
                <w:noProof/>
                <w:spacing w:val="-8"/>
              </w:rPr>
              <w:t xml:space="preserve"> </w:t>
            </w:r>
            <w:r w:rsidR="00CA244F" w:rsidRPr="00A502D3">
              <w:rPr>
                <w:rStyle w:val="Kpr"/>
                <w:noProof/>
              </w:rPr>
              <w:t>the</w:t>
            </w:r>
            <w:r w:rsidR="00CA244F" w:rsidRPr="00A502D3">
              <w:rPr>
                <w:rStyle w:val="Kpr"/>
                <w:noProof/>
                <w:spacing w:val="-8"/>
              </w:rPr>
              <w:t xml:space="preserve"> </w:t>
            </w:r>
            <w:r w:rsidR="00CA244F" w:rsidRPr="00A502D3">
              <w:rPr>
                <w:rStyle w:val="Kpr"/>
                <w:noProof/>
              </w:rPr>
              <w:t>terminals</w:t>
            </w:r>
            <w:r w:rsidR="00CA244F" w:rsidRPr="00A502D3">
              <w:rPr>
                <w:rStyle w:val="Kpr"/>
                <w:noProof/>
                <w:spacing w:val="-7"/>
              </w:rPr>
              <w:t xml:space="preserve"> </w:t>
            </w:r>
            <w:r w:rsidR="00CA244F" w:rsidRPr="00A502D3">
              <w:rPr>
                <w:rStyle w:val="Kpr"/>
                <w:noProof/>
              </w:rPr>
              <w:t>of</w:t>
            </w:r>
            <w:r w:rsidR="00CA244F" w:rsidRPr="00A502D3">
              <w:rPr>
                <w:rStyle w:val="Kpr"/>
                <w:noProof/>
                <w:spacing w:val="-8"/>
              </w:rPr>
              <w:t xml:space="preserve"> </w:t>
            </w:r>
            <w:r w:rsidR="00CA244F" w:rsidRPr="00A502D3">
              <w:rPr>
                <w:rStyle w:val="Kpr"/>
                <w:noProof/>
              </w:rPr>
              <w:t>the</w:t>
            </w:r>
            <w:r w:rsidR="00CA244F" w:rsidRPr="00A502D3">
              <w:rPr>
                <w:rStyle w:val="Kpr"/>
                <w:noProof/>
                <w:spacing w:val="-8"/>
              </w:rPr>
              <w:t xml:space="preserve"> </w:t>
            </w:r>
            <w:r w:rsidR="00CA244F" w:rsidRPr="00A502D3">
              <w:rPr>
                <w:rStyle w:val="Kpr"/>
                <w:noProof/>
              </w:rPr>
              <w:t>junction</w:t>
            </w:r>
            <w:r w:rsidR="00CA244F">
              <w:rPr>
                <w:noProof/>
                <w:webHidden/>
              </w:rPr>
              <w:tab/>
            </w:r>
            <w:r w:rsidR="00CA244F">
              <w:rPr>
                <w:noProof/>
                <w:webHidden/>
              </w:rPr>
              <w:fldChar w:fldCharType="begin"/>
            </w:r>
            <w:r w:rsidR="00CA244F">
              <w:rPr>
                <w:noProof/>
                <w:webHidden/>
              </w:rPr>
              <w:instrText xml:space="preserve"> PAGEREF _Toc104734362 \h </w:instrText>
            </w:r>
            <w:r w:rsidR="00CA244F">
              <w:rPr>
                <w:noProof/>
                <w:webHidden/>
              </w:rPr>
            </w:r>
            <w:r w:rsidR="00CA244F">
              <w:rPr>
                <w:noProof/>
                <w:webHidden/>
              </w:rPr>
              <w:fldChar w:fldCharType="separate"/>
            </w:r>
            <w:r w:rsidR="00CA244F">
              <w:rPr>
                <w:noProof/>
                <w:webHidden/>
              </w:rPr>
              <w:t>8</w:t>
            </w:r>
            <w:r w:rsidR="00CA244F">
              <w:rPr>
                <w:noProof/>
                <w:webHidden/>
              </w:rPr>
              <w:fldChar w:fldCharType="end"/>
            </w:r>
          </w:hyperlink>
        </w:p>
        <w:p w14:paraId="61AEF5D6" w14:textId="77777777" w:rsidR="00CA244F" w:rsidRDefault="00F61B32" w:rsidP="00CA244F">
          <w:pPr>
            <w:pStyle w:val="T2"/>
            <w:tabs>
              <w:tab w:val="right" w:leader="dot" w:pos="9792"/>
            </w:tabs>
            <w:rPr>
              <w:rFonts w:asciiTheme="minorHAnsi" w:eastAsiaTheme="minorEastAsia" w:hAnsiTheme="minorHAnsi" w:cstheme="minorBidi"/>
              <w:noProof/>
              <w:sz w:val="22"/>
              <w:szCs w:val="22"/>
              <w:lang w:eastAsia="lt-LT"/>
            </w:rPr>
          </w:pPr>
          <w:hyperlink w:anchor="_Toc104734363" w:history="1">
            <w:r w:rsidR="00CA244F" w:rsidRPr="00A502D3">
              <w:rPr>
                <w:rStyle w:val="Kpr"/>
                <w:noProof/>
              </w:rPr>
              <w:t>2.2. PV module operation</w:t>
            </w:r>
            <w:r w:rsidR="00CA244F">
              <w:rPr>
                <w:noProof/>
                <w:webHidden/>
              </w:rPr>
              <w:tab/>
            </w:r>
            <w:r w:rsidR="00CA244F">
              <w:rPr>
                <w:noProof/>
                <w:webHidden/>
              </w:rPr>
              <w:fldChar w:fldCharType="begin"/>
            </w:r>
            <w:r w:rsidR="00CA244F">
              <w:rPr>
                <w:noProof/>
                <w:webHidden/>
              </w:rPr>
              <w:instrText xml:space="preserve"> PAGEREF _Toc104734363 \h </w:instrText>
            </w:r>
            <w:r w:rsidR="00CA244F">
              <w:rPr>
                <w:noProof/>
                <w:webHidden/>
              </w:rPr>
            </w:r>
            <w:r w:rsidR="00CA244F">
              <w:rPr>
                <w:noProof/>
                <w:webHidden/>
              </w:rPr>
              <w:fldChar w:fldCharType="separate"/>
            </w:r>
            <w:r w:rsidR="00CA244F">
              <w:rPr>
                <w:noProof/>
                <w:webHidden/>
              </w:rPr>
              <w:t>9</w:t>
            </w:r>
            <w:r w:rsidR="00CA244F">
              <w:rPr>
                <w:noProof/>
                <w:webHidden/>
              </w:rPr>
              <w:fldChar w:fldCharType="end"/>
            </w:r>
          </w:hyperlink>
        </w:p>
        <w:p w14:paraId="1019F354" w14:textId="77777777" w:rsidR="00CA244F" w:rsidRDefault="00F61B32" w:rsidP="00CA244F">
          <w:pPr>
            <w:pStyle w:val="T3"/>
            <w:tabs>
              <w:tab w:val="left" w:pos="1320"/>
              <w:tab w:val="right" w:leader="dot" w:pos="9792"/>
            </w:tabs>
            <w:rPr>
              <w:rFonts w:asciiTheme="minorHAnsi" w:eastAsiaTheme="minorEastAsia" w:hAnsiTheme="minorHAnsi" w:cstheme="minorBidi"/>
              <w:noProof/>
              <w:sz w:val="22"/>
              <w:szCs w:val="22"/>
              <w:lang w:eastAsia="lt-LT"/>
            </w:rPr>
          </w:pPr>
          <w:hyperlink w:anchor="_Toc104734364" w:history="1">
            <w:r w:rsidR="00CA244F" w:rsidRPr="00A502D3">
              <w:rPr>
                <w:rStyle w:val="Kpr"/>
                <w:noProof/>
              </w:rPr>
              <w:t>2.2.1.</w:t>
            </w:r>
            <w:r w:rsidR="00CA244F">
              <w:rPr>
                <w:rFonts w:asciiTheme="minorHAnsi" w:eastAsiaTheme="minorEastAsia" w:hAnsiTheme="minorHAnsi" w:cstheme="minorBidi"/>
                <w:noProof/>
                <w:sz w:val="22"/>
                <w:szCs w:val="22"/>
                <w:lang w:eastAsia="lt-LT"/>
              </w:rPr>
              <w:tab/>
            </w:r>
            <w:r w:rsidR="00CA244F" w:rsidRPr="00A502D3">
              <w:rPr>
                <w:rStyle w:val="Kpr"/>
                <w:noProof/>
              </w:rPr>
              <w:t>PV Module Safety Rules</w:t>
            </w:r>
            <w:r w:rsidR="00CA244F">
              <w:rPr>
                <w:noProof/>
                <w:webHidden/>
              </w:rPr>
              <w:tab/>
            </w:r>
            <w:r w:rsidR="00CA244F">
              <w:rPr>
                <w:noProof/>
                <w:webHidden/>
              </w:rPr>
              <w:fldChar w:fldCharType="begin"/>
            </w:r>
            <w:r w:rsidR="00CA244F">
              <w:rPr>
                <w:noProof/>
                <w:webHidden/>
              </w:rPr>
              <w:instrText xml:space="preserve"> PAGEREF _Toc104734364 \h </w:instrText>
            </w:r>
            <w:r w:rsidR="00CA244F">
              <w:rPr>
                <w:noProof/>
                <w:webHidden/>
              </w:rPr>
            </w:r>
            <w:r w:rsidR="00CA244F">
              <w:rPr>
                <w:noProof/>
                <w:webHidden/>
              </w:rPr>
              <w:fldChar w:fldCharType="separate"/>
            </w:r>
            <w:r w:rsidR="00CA244F">
              <w:rPr>
                <w:noProof/>
                <w:webHidden/>
              </w:rPr>
              <w:t>12</w:t>
            </w:r>
            <w:r w:rsidR="00CA244F">
              <w:rPr>
                <w:noProof/>
                <w:webHidden/>
              </w:rPr>
              <w:fldChar w:fldCharType="end"/>
            </w:r>
          </w:hyperlink>
        </w:p>
        <w:p w14:paraId="4E989629" w14:textId="77777777" w:rsidR="00CA244F" w:rsidRDefault="00F61B32" w:rsidP="00CA244F">
          <w:pPr>
            <w:pStyle w:val="T3"/>
            <w:tabs>
              <w:tab w:val="left" w:pos="1320"/>
              <w:tab w:val="right" w:leader="dot" w:pos="9792"/>
            </w:tabs>
            <w:rPr>
              <w:rFonts w:asciiTheme="minorHAnsi" w:eastAsiaTheme="minorEastAsia" w:hAnsiTheme="minorHAnsi" w:cstheme="minorBidi"/>
              <w:noProof/>
              <w:sz w:val="22"/>
              <w:szCs w:val="22"/>
              <w:lang w:eastAsia="lt-LT"/>
            </w:rPr>
          </w:pPr>
          <w:hyperlink w:anchor="_Toc104734365" w:history="1">
            <w:r w:rsidR="00CA244F" w:rsidRPr="00A502D3">
              <w:rPr>
                <w:rStyle w:val="Kpr"/>
                <w:noProof/>
              </w:rPr>
              <w:t>2.2.2.</w:t>
            </w:r>
            <w:r w:rsidR="00CA244F">
              <w:rPr>
                <w:rFonts w:asciiTheme="minorHAnsi" w:eastAsiaTheme="minorEastAsia" w:hAnsiTheme="minorHAnsi" w:cstheme="minorBidi"/>
                <w:noProof/>
                <w:sz w:val="22"/>
                <w:szCs w:val="22"/>
                <w:lang w:eastAsia="lt-LT"/>
              </w:rPr>
              <w:tab/>
            </w:r>
            <w:r w:rsidR="00CA244F" w:rsidRPr="00A502D3">
              <w:rPr>
                <w:rStyle w:val="Kpr"/>
                <w:noProof/>
              </w:rPr>
              <w:t>PV characteristics</w:t>
            </w:r>
            <w:r w:rsidR="00CA244F">
              <w:rPr>
                <w:noProof/>
                <w:webHidden/>
              </w:rPr>
              <w:tab/>
            </w:r>
            <w:r w:rsidR="00CA244F">
              <w:rPr>
                <w:noProof/>
                <w:webHidden/>
              </w:rPr>
              <w:fldChar w:fldCharType="begin"/>
            </w:r>
            <w:r w:rsidR="00CA244F">
              <w:rPr>
                <w:noProof/>
                <w:webHidden/>
              </w:rPr>
              <w:instrText xml:space="preserve"> PAGEREF _Toc104734365 \h </w:instrText>
            </w:r>
            <w:r w:rsidR="00CA244F">
              <w:rPr>
                <w:noProof/>
                <w:webHidden/>
              </w:rPr>
            </w:r>
            <w:r w:rsidR="00CA244F">
              <w:rPr>
                <w:noProof/>
                <w:webHidden/>
              </w:rPr>
              <w:fldChar w:fldCharType="separate"/>
            </w:r>
            <w:r w:rsidR="00CA244F">
              <w:rPr>
                <w:noProof/>
                <w:webHidden/>
              </w:rPr>
              <w:t>15</w:t>
            </w:r>
            <w:r w:rsidR="00CA244F">
              <w:rPr>
                <w:noProof/>
                <w:webHidden/>
              </w:rPr>
              <w:fldChar w:fldCharType="end"/>
            </w:r>
          </w:hyperlink>
        </w:p>
        <w:p w14:paraId="4EC58905" w14:textId="77777777" w:rsidR="00CA244F" w:rsidRDefault="00F61B32" w:rsidP="00CA244F">
          <w:pPr>
            <w:pStyle w:val="T3"/>
            <w:tabs>
              <w:tab w:val="left" w:pos="1320"/>
              <w:tab w:val="right" w:leader="dot" w:pos="9792"/>
            </w:tabs>
            <w:rPr>
              <w:rFonts w:asciiTheme="minorHAnsi" w:eastAsiaTheme="minorEastAsia" w:hAnsiTheme="minorHAnsi" w:cstheme="minorBidi"/>
              <w:noProof/>
              <w:sz w:val="22"/>
              <w:szCs w:val="22"/>
              <w:lang w:eastAsia="lt-LT"/>
            </w:rPr>
          </w:pPr>
          <w:hyperlink w:anchor="_Toc104734366" w:history="1">
            <w:r w:rsidR="00CA244F" w:rsidRPr="00A502D3">
              <w:rPr>
                <w:rStyle w:val="Kpr"/>
                <w:noProof/>
              </w:rPr>
              <w:t>2.2.3.</w:t>
            </w:r>
            <w:r w:rsidR="00CA244F">
              <w:rPr>
                <w:rFonts w:asciiTheme="minorHAnsi" w:eastAsiaTheme="minorEastAsia" w:hAnsiTheme="minorHAnsi" w:cstheme="minorBidi"/>
                <w:noProof/>
                <w:sz w:val="22"/>
                <w:szCs w:val="22"/>
                <w:lang w:eastAsia="lt-LT"/>
              </w:rPr>
              <w:tab/>
            </w:r>
            <w:r w:rsidR="00CA244F" w:rsidRPr="00A502D3">
              <w:rPr>
                <w:rStyle w:val="Kpr"/>
                <w:noProof/>
              </w:rPr>
              <w:t>Photovoltaic arrays</w:t>
            </w:r>
            <w:r w:rsidR="00CA244F">
              <w:rPr>
                <w:noProof/>
                <w:webHidden/>
              </w:rPr>
              <w:tab/>
            </w:r>
            <w:r w:rsidR="00CA244F">
              <w:rPr>
                <w:noProof/>
                <w:webHidden/>
              </w:rPr>
              <w:fldChar w:fldCharType="begin"/>
            </w:r>
            <w:r w:rsidR="00CA244F">
              <w:rPr>
                <w:noProof/>
                <w:webHidden/>
              </w:rPr>
              <w:instrText xml:space="preserve"> PAGEREF _Toc104734366 \h </w:instrText>
            </w:r>
            <w:r w:rsidR="00CA244F">
              <w:rPr>
                <w:noProof/>
                <w:webHidden/>
              </w:rPr>
            </w:r>
            <w:r w:rsidR="00CA244F">
              <w:rPr>
                <w:noProof/>
                <w:webHidden/>
              </w:rPr>
              <w:fldChar w:fldCharType="separate"/>
            </w:r>
            <w:r w:rsidR="00CA244F">
              <w:rPr>
                <w:noProof/>
                <w:webHidden/>
              </w:rPr>
              <w:t>21</w:t>
            </w:r>
            <w:r w:rsidR="00CA244F">
              <w:rPr>
                <w:noProof/>
                <w:webHidden/>
              </w:rPr>
              <w:fldChar w:fldCharType="end"/>
            </w:r>
          </w:hyperlink>
        </w:p>
        <w:p w14:paraId="0B2674C3" w14:textId="77777777" w:rsidR="00CA244F" w:rsidRDefault="00F61B32" w:rsidP="00CA244F">
          <w:pPr>
            <w:pStyle w:val="T2"/>
            <w:tabs>
              <w:tab w:val="left" w:pos="1320"/>
              <w:tab w:val="right" w:leader="dot" w:pos="9792"/>
            </w:tabs>
            <w:rPr>
              <w:rFonts w:asciiTheme="minorHAnsi" w:eastAsiaTheme="minorEastAsia" w:hAnsiTheme="minorHAnsi" w:cstheme="minorBidi"/>
              <w:noProof/>
              <w:sz w:val="22"/>
              <w:szCs w:val="22"/>
              <w:lang w:eastAsia="lt-LT"/>
            </w:rPr>
          </w:pPr>
          <w:hyperlink w:anchor="_Toc104734367" w:history="1">
            <w:r w:rsidR="00CA244F" w:rsidRPr="00A502D3">
              <w:rPr>
                <w:rStyle w:val="Kpr"/>
                <w:noProof/>
              </w:rPr>
              <w:t>2.3.</w:t>
            </w:r>
            <w:r w:rsidR="00CA244F">
              <w:rPr>
                <w:rFonts w:asciiTheme="minorHAnsi" w:eastAsiaTheme="minorEastAsia" w:hAnsiTheme="minorHAnsi" w:cstheme="minorBidi"/>
                <w:noProof/>
                <w:sz w:val="22"/>
                <w:szCs w:val="22"/>
                <w:lang w:eastAsia="lt-LT"/>
              </w:rPr>
              <w:tab/>
            </w:r>
            <w:r w:rsidR="00CA244F" w:rsidRPr="00A502D3">
              <w:rPr>
                <w:rStyle w:val="Kpr"/>
                <w:noProof/>
              </w:rPr>
              <w:t>Solar PV system</w:t>
            </w:r>
            <w:r w:rsidR="00CA244F">
              <w:rPr>
                <w:noProof/>
                <w:webHidden/>
              </w:rPr>
              <w:tab/>
            </w:r>
            <w:r w:rsidR="00CA244F">
              <w:rPr>
                <w:noProof/>
                <w:webHidden/>
              </w:rPr>
              <w:fldChar w:fldCharType="begin"/>
            </w:r>
            <w:r w:rsidR="00CA244F">
              <w:rPr>
                <w:noProof/>
                <w:webHidden/>
              </w:rPr>
              <w:instrText xml:space="preserve"> PAGEREF _Toc104734367 \h </w:instrText>
            </w:r>
            <w:r w:rsidR="00CA244F">
              <w:rPr>
                <w:noProof/>
                <w:webHidden/>
              </w:rPr>
            </w:r>
            <w:r w:rsidR="00CA244F">
              <w:rPr>
                <w:noProof/>
                <w:webHidden/>
              </w:rPr>
              <w:fldChar w:fldCharType="separate"/>
            </w:r>
            <w:r w:rsidR="00CA244F">
              <w:rPr>
                <w:noProof/>
                <w:webHidden/>
              </w:rPr>
              <w:t>31</w:t>
            </w:r>
            <w:r w:rsidR="00CA244F">
              <w:rPr>
                <w:noProof/>
                <w:webHidden/>
              </w:rPr>
              <w:fldChar w:fldCharType="end"/>
            </w:r>
          </w:hyperlink>
        </w:p>
        <w:p w14:paraId="5D5A1E8D" w14:textId="77777777" w:rsidR="00CA244F" w:rsidRDefault="00F61B32" w:rsidP="00CA244F">
          <w:pPr>
            <w:pStyle w:val="T3"/>
            <w:tabs>
              <w:tab w:val="left" w:pos="1320"/>
              <w:tab w:val="right" w:leader="dot" w:pos="9792"/>
            </w:tabs>
            <w:rPr>
              <w:rFonts w:asciiTheme="minorHAnsi" w:eastAsiaTheme="minorEastAsia" w:hAnsiTheme="minorHAnsi" w:cstheme="minorBidi"/>
              <w:noProof/>
              <w:sz w:val="22"/>
              <w:szCs w:val="22"/>
              <w:lang w:eastAsia="lt-LT"/>
            </w:rPr>
          </w:pPr>
          <w:hyperlink w:anchor="_Toc104734368" w:history="1">
            <w:r w:rsidR="00CA244F" w:rsidRPr="00A502D3">
              <w:rPr>
                <w:rStyle w:val="Kpr"/>
                <w:noProof/>
              </w:rPr>
              <w:t>2.3.1.</w:t>
            </w:r>
            <w:r w:rsidR="00CA244F">
              <w:rPr>
                <w:rFonts w:asciiTheme="minorHAnsi" w:eastAsiaTheme="minorEastAsia" w:hAnsiTheme="minorHAnsi" w:cstheme="minorBidi"/>
                <w:noProof/>
                <w:sz w:val="22"/>
                <w:szCs w:val="22"/>
                <w:lang w:eastAsia="lt-LT"/>
              </w:rPr>
              <w:tab/>
            </w:r>
            <w:r w:rsidR="00CA244F" w:rsidRPr="00A502D3">
              <w:rPr>
                <w:rStyle w:val="Kpr"/>
                <w:noProof/>
              </w:rPr>
              <w:t>Charge controlled PV system</w:t>
            </w:r>
            <w:r w:rsidR="00CA244F">
              <w:rPr>
                <w:noProof/>
                <w:webHidden/>
              </w:rPr>
              <w:tab/>
            </w:r>
            <w:r w:rsidR="00CA244F">
              <w:rPr>
                <w:noProof/>
                <w:webHidden/>
              </w:rPr>
              <w:fldChar w:fldCharType="begin"/>
            </w:r>
            <w:r w:rsidR="00CA244F">
              <w:rPr>
                <w:noProof/>
                <w:webHidden/>
              </w:rPr>
              <w:instrText xml:space="preserve"> PAGEREF _Toc104734368 \h </w:instrText>
            </w:r>
            <w:r w:rsidR="00CA244F">
              <w:rPr>
                <w:noProof/>
                <w:webHidden/>
              </w:rPr>
            </w:r>
            <w:r w:rsidR="00CA244F">
              <w:rPr>
                <w:noProof/>
                <w:webHidden/>
              </w:rPr>
              <w:fldChar w:fldCharType="separate"/>
            </w:r>
            <w:r w:rsidR="00CA244F">
              <w:rPr>
                <w:noProof/>
                <w:webHidden/>
              </w:rPr>
              <w:t>31</w:t>
            </w:r>
            <w:r w:rsidR="00CA244F">
              <w:rPr>
                <w:noProof/>
                <w:webHidden/>
              </w:rPr>
              <w:fldChar w:fldCharType="end"/>
            </w:r>
          </w:hyperlink>
        </w:p>
        <w:p w14:paraId="6552EC86" w14:textId="77777777" w:rsidR="00CA244F" w:rsidRDefault="00F61B32" w:rsidP="00CA244F">
          <w:pPr>
            <w:pStyle w:val="T3"/>
            <w:tabs>
              <w:tab w:val="left" w:pos="1320"/>
              <w:tab w:val="right" w:leader="dot" w:pos="9792"/>
            </w:tabs>
            <w:rPr>
              <w:rFonts w:asciiTheme="minorHAnsi" w:eastAsiaTheme="minorEastAsia" w:hAnsiTheme="minorHAnsi" w:cstheme="minorBidi"/>
              <w:noProof/>
              <w:sz w:val="22"/>
              <w:szCs w:val="22"/>
              <w:lang w:eastAsia="lt-LT"/>
            </w:rPr>
          </w:pPr>
          <w:hyperlink w:anchor="_Toc104734369" w:history="1">
            <w:r w:rsidR="00CA244F" w:rsidRPr="00A502D3">
              <w:rPr>
                <w:rStyle w:val="Kpr"/>
                <w:noProof/>
              </w:rPr>
              <w:t>2.3.2.</w:t>
            </w:r>
            <w:r w:rsidR="00CA244F">
              <w:rPr>
                <w:rFonts w:asciiTheme="minorHAnsi" w:eastAsiaTheme="minorEastAsia" w:hAnsiTheme="minorHAnsi" w:cstheme="minorBidi"/>
                <w:noProof/>
                <w:sz w:val="22"/>
                <w:szCs w:val="22"/>
                <w:lang w:eastAsia="lt-LT"/>
              </w:rPr>
              <w:tab/>
            </w:r>
            <w:r w:rsidR="00CA244F" w:rsidRPr="00A502D3">
              <w:rPr>
                <w:rStyle w:val="Kpr"/>
                <w:noProof/>
              </w:rPr>
              <w:t>An inverter</w:t>
            </w:r>
            <w:r w:rsidR="00CA244F">
              <w:rPr>
                <w:noProof/>
                <w:webHidden/>
              </w:rPr>
              <w:tab/>
            </w:r>
            <w:r w:rsidR="00CA244F">
              <w:rPr>
                <w:noProof/>
                <w:webHidden/>
              </w:rPr>
              <w:fldChar w:fldCharType="begin"/>
            </w:r>
            <w:r w:rsidR="00CA244F">
              <w:rPr>
                <w:noProof/>
                <w:webHidden/>
              </w:rPr>
              <w:instrText xml:space="preserve"> PAGEREF _Toc104734369 \h </w:instrText>
            </w:r>
            <w:r w:rsidR="00CA244F">
              <w:rPr>
                <w:noProof/>
                <w:webHidden/>
              </w:rPr>
            </w:r>
            <w:r w:rsidR="00CA244F">
              <w:rPr>
                <w:noProof/>
                <w:webHidden/>
              </w:rPr>
              <w:fldChar w:fldCharType="separate"/>
            </w:r>
            <w:r w:rsidR="00CA244F">
              <w:rPr>
                <w:noProof/>
                <w:webHidden/>
              </w:rPr>
              <w:t>35</w:t>
            </w:r>
            <w:r w:rsidR="00CA244F">
              <w:rPr>
                <w:noProof/>
                <w:webHidden/>
              </w:rPr>
              <w:fldChar w:fldCharType="end"/>
            </w:r>
          </w:hyperlink>
        </w:p>
        <w:p w14:paraId="3948C0B3" w14:textId="77777777" w:rsidR="00CA244F" w:rsidRDefault="00F61B32" w:rsidP="00CA244F">
          <w:pPr>
            <w:pStyle w:val="T3"/>
            <w:tabs>
              <w:tab w:val="left" w:pos="1320"/>
              <w:tab w:val="right" w:leader="dot" w:pos="9792"/>
            </w:tabs>
            <w:rPr>
              <w:rFonts w:asciiTheme="minorHAnsi" w:eastAsiaTheme="minorEastAsia" w:hAnsiTheme="minorHAnsi" w:cstheme="minorBidi"/>
              <w:noProof/>
              <w:sz w:val="22"/>
              <w:szCs w:val="22"/>
              <w:lang w:eastAsia="lt-LT"/>
            </w:rPr>
          </w:pPr>
          <w:hyperlink w:anchor="_Toc104734370" w:history="1">
            <w:r w:rsidR="00CA244F" w:rsidRPr="00A502D3">
              <w:rPr>
                <w:rStyle w:val="Kpr"/>
                <w:noProof/>
              </w:rPr>
              <w:t>2.3.3.</w:t>
            </w:r>
            <w:r w:rsidR="00CA244F">
              <w:rPr>
                <w:rFonts w:asciiTheme="minorHAnsi" w:eastAsiaTheme="minorEastAsia" w:hAnsiTheme="minorHAnsi" w:cstheme="minorBidi"/>
                <w:noProof/>
                <w:sz w:val="22"/>
                <w:szCs w:val="22"/>
                <w:lang w:eastAsia="lt-LT"/>
              </w:rPr>
              <w:tab/>
            </w:r>
            <w:r w:rsidR="00CA244F" w:rsidRPr="00A502D3">
              <w:rPr>
                <w:rStyle w:val="Kpr"/>
                <w:noProof/>
              </w:rPr>
              <w:t>Batteries</w:t>
            </w:r>
            <w:r w:rsidR="00CA244F">
              <w:rPr>
                <w:noProof/>
                <w:webHidden/>
              </w:rPr>
              <w:tab/>
            </w:r>
            <w:r w:rsidR="00CA244F">
              <w:rPr>
                <w:noProof/>
                <w:webHidden/>
              </w:rPr>
              <w:fldChar w:fldCharType="begin"/>
            </w:r>
            <w:r w:rsidR="00CA244F">
              <w:rPr>
                <w:noProof/>
                <w:webHidden/>
              </w:rPr>
              <w:instrText xml:space="preserve"> PAGEREF _Toc104734370 \h </w:instrText>
            </w:r>
            <w:r w:rsidR="00CA244F">
              <w:rPr>
                <w:noProof/>
                <w:webHidden/>
              </w:rPr>
            </w:r>
            <w:r w:rsidR="00CA244F">
              <w:rPr>
                <w:noProof/>
                <w:webHidden/>
              </w:rPr>
              <w:fldChar w:fldCharType="separate"/>
            </w:r>
            <w:r w:rsidR="00CA244F">
              <w:rPr>
                <w:noProof/>
                <w:webHidden/>
              </w:rPr>
              <w:t>39</w:t>
            </w:r>
            <w:r w:rsidR="00CA244F">
              <w:rPr>
                <w:noProof/>
                <w:webHidden/>
              </w:rPr>
              <w:fldChar w:fldCharType="end"/>
            </w:r>
          </w:hyperlink>
        </w:p>
        <w:p w14:paraId="37155BB5" w14:textId="77777777" w:rsidR="00CA244F" w:rsidRDefault="00F61B32" w:rsidP="00CA244F">
          <w:pPr>
            <w:pStyle w:val="T1"/>
            <w:tabs>
              <w:tab w:val="left" w:pos="940"/>
              <w:tab w:val="right" w:leader="dot" w:pos="9792"/>
            </w:tabs>
            <w:rPr>
              <w:rFonts w:asciiTheme="minorHAnsi" w:eastAsiaTheme="minorEastAsia" w:hAnsiTheme="minorHAnsi" w:cstheme="minorBidi"/>
              <w:noProof/>
              <w:sz w:val="22"/>
              <w:szCs w:val="22"/>
              <w:lang w:eastAsia="lt-LT"/>
            </w:rPr>
          </w:pPr>
          <w:hyperlink w:anchor="_Toc104734371" w:history="1">
            <w:r w:rsidR="00CA244F" w:rsidRPr="00A502D3">
              <w:rPr>
                <w:rStyle w:val="Kpr"/>
                <w:noProof/>
              </w:rPr>
              <w:t>3.</w:t>
            </w:r>
            <w:r w:rsidR="00CA244F">
              <w:rPr>
                <w:rFonts w:asciiTheme="minorHAnsi" w:eastAsiaTheme="minorEastAsia" w:hAnsiTheme="minorHAnsi" w:cstheme="minorBidi"/>
                <w:noProof/>
                <w:sz w:val="22"/>
                <w:szCs w:val="22"/>
                <w:lang w:eastAsia="lt-LT"/>
              </w:rPr>
              <w:tab/>
            </w:r>
            <w:r w:rsidR="00CA244F" w:rsidRPr="00A502D3">
              <w:rPr>
                <w:rStyle w:val="Kpr"/>
                <w:noProof/>
              </w:rPr>
              <w:t>PHOTOVOLTAIC–THERMAL TECHNOLOGY (PV/T)</w:t>
            </w:r>
            <w:r w:rsidR="00CA244F">
              <w:rPr>
                <w:noProof/>
                <w:webHidden/>
              </w:rPr>
              <w:tab/>
            </w:r>
            <w:r w:rsidR="00CA244F">
              <w:rPr>
                <w:noProof/>
                <w:webHidden/>
              </w:rPr>
              <w:fldChar w:fldCharType="begin"/>
            </w:r>
            <w:r w:rsidR="00CA244F">
              <w:rPr>
                <w:noProof/>
                <w:webHidden/>
              </w:rPr>
              <w:instrText xml:space="preserve"> PAGEREF _Toc104734371 \h </w:instrText>
            </w:r>
            <w:r w:rsidR="00CA244F">
              <w:rPr>
                <w:noProof/>
                <w:webHidden/>
              </w:rPr>
            </w:r>
            <w:r w:rsidR="00CA244F">
              <w:rPr>
                <w:noProof/>
                <w:webHidden/>
              </w:rPr>
              <w:fldChar w:fldCharType="separate"/>
            </w:r>
            <w:r w:rsidR="00CA244F">
              <w:rPr>
                <w:noProof/>
                <w:webHidden/>
              </w:rPr>
              <w:t>47</w:t>
            </w:r>
            <w:r w:rsidR="00CA244F">
              <w:rPr>
                <w:noProof/>
                <w:webHidden/>
              </w:rPr>
              <w:fldChar w:fldCharType="end"/>
            </w:r>
          </w:hyperlink>
        </w:p>
        <w:p w14:paraId="496C0FF0" w14:textId="77777777" w:rsidR="00CA244F" w:rsidRDefault="00F61B32" w:rsidP="00CA244F">
          <w:pPr>
            <w:pStyle w:val="T2"/>
            <w:tabs>
              <w:tab w:val="right" w:leader="dot" w:pos="9792"/>
            </w:tabs>
            <w:rPr>
              <w:rFonts w:asciiTheme="minorHAnsi" w:eastAsiaTheme="minorEastAsia" w:hAnsiTheme="minorHAnsi" w:cstheme="minorBidi"/>
              <w:noProof/>
              <w:sz w:val="22"/>
              <w:szCs w:val="22"/>
              <w:lang w:eastAsia="lt-LT"/>
            </w:rPr>
          </w:pPr>
          <w:hyperlink w:anchor="_Toc104734372" w:history="1">
            <w:r w:rsidR="00CA244F" w:rsidRPr="00A502D3">
              <w:rPr>
                <w:rStyle w:val="Kpr"/>
                <w:noProof/>
              </w:rPr>
              <w:t>3.1. PVT collector classification</w:t>
            </w:r>
            <w:r w:rsidR="00CA244F">
              <w:rPr>
                <w:noProof/>
                <w:webHidden/>
              </w:rPr>
              <w:tab/>
            </w:r>
            <w:r w:rsidR="00CA244F">
              <w:rPr>
                <w:noProof/>
                <w:webHidden/>
              </w:rPr>
              <w:fldChar w:fldCharType="begin"/>
            </w:r>
            <w:r w:rsidR="00CA244F">
              <w:rPr>
                <w:noProof/>
                <w:webHidden/>
              </w:rPr>
              <w:instrText xml:space="preserve"> PAGEREF _Toc104734372 \h </w:instrText>
            </w:r>
            <w:r w:rsidR="00CA244F">
              <w:rPr>
                <w:noProof/>
                <w:webHidden/>
              </w:rPr>
            </w:r>
            <w:r w:rsidR="00CA244F">
              <w:rPr>
                <w:noProof/>
                <w:webHidden/>
              </w:rPr>
              <w:fldChar w:fldCharType="separate"/>
            </w:r>
            <w:r w:rsidR="00CA244F">
              <w:rPr>
                <w:noProof/>
                <w:webHidden/>
              </w:rPr>
              <w:t>49</w:t>
            </w:r>
            <w:r w:rsidR="00CA244F">
              <w:rPr>
                <w:noProof/>
                <w:webHidden/>
              </w:rPr>
              <w:fldChar w:fldCharType="end"/>
            </w:r>
          </w:hyperlink>
        </w:p>
        <w:p w14:paraId="51AC3437" w14:textId="77777777" w:rsidR="00CA244F" w:rsidRDefault="00F61B32" w:rsidP="00CA244F">
          <w:pPr>
            <w:pStyle w:val="T2"/>
            <w:tabs>
              <w:tab w:val="right" w:leader="dot" w:pos="9792"/>
            </w:tabs>
            <w:rPr>
              <w:rFonts w:asciiTheme="minorHAnsi" w:eastAsiaTheme="minorEastAsia" w:hAnsiTheme="minorHAnsi" w:cstheme="minorBidi"/>
              <w:noProof/>
              <w:sz w:val="22"/>
              <w:szCs w:val="22"/>
              <w:lang w:eastAsia="lt-LT"/>
            </w:rPr>
          </w:pPr>
          <w:hyperlink w:anchor="_Toc104734373" w:history="1">
            <w:r w:rsidR="00CA244F" w:rsidRPr="00A502D3">
              <w:rPr>
                <w:rStyle w:val="Kpr"/>
                <w:noProof/>
              </w:rPr>
              <w:t>3.2. Performance of PVT Collectors</w:t>
            </w:r>
            <w:r w:rsidR="00CA244F">
              <w:rPr>
                <w:noProof/>
                <w:webHidden/>
              </w:rPr>
              <w:tab/>
            </w:r>
            <w:r w:rsidR="00CA244F">
              <w:rPr>
                <w:noProof/>
                <w:webHidden/>
              </w:rPr>
              <w:fldChar w:fldCharType="begin"/>
            </w:r>
            <w:r w:rsidR="00CA244F">
              <w:rPr>
                <w:noProof/>
                <w:webHidden/>
              </w:rPr>
              <w:instrText xml:space="preserve"> PAGEREF _Toc104734373 \h </w:instrText>
            </w:r>
            <w:r w:rsidR="00CA244F">
              <w:rPr>
                <w:noProof/>
                <w:webHidden/>
              </w:rPr>
            </w:r>
            <w:r w:rsidR="00CA244F">
              <w:rPr>
                <w:noProof/>
                <w:webHidden/>
              </w:rPr>
              <w:fldChar w:fldCharType="separate"/>
            </w:r>
            <w:r w:rsidR="00CA244F">
              <w:rPr>
                <w:noProof/>
                <w:webHidden/>
              </w:rPr>
              <w:t>51</w:t>
            </w:r>
            <w:r w:rsidR="00CA244F">
              <w:rPr>
                <w:noProof/>
                <w:webHidden/>
              </w:rPr>
              <w:fldChar w:fldCharType="end"/>
            </w:r>
          </w:hyperlink>
        </w:p>
        <w:p w14:paraId="565C0D80" w14:textId="77777777" w:rsidR="00CA244F" w:rsidRDefault="00F61B32" w:rsidP="00CA244F">
          <w:pPr>
            <w:pStyle w:val="T3"/>
            <w:tabs>
              <w:tab w:val="right" w:leader="dot" w:pos="9792"/>
            </w:tabs>
            <w:rPr>
              <w:rFonts w:asciiTheme="minorHAnsi" w:eastAsiaTheme="minorEastAsia" w:hAnsiTheme="minorHAnsi" w:cstheme="minorBidi"/>
              <w:noProof/>
              <w:sz w:val="22"/>
              <w:szCs w:val="22"/>
              <w:lang w:eastAsia="lt-LT"/>
            </w:rPr>
          </w:pPr>
          <w:hyperlink w:anchor="_Toc104734374" w:history="1">
            <w:r w:rsidR="00CA244F" w:rsidRPr="00A502D3">
              <w:rPr>
                <w:rStyle w:val="Kpr"/>
                <w:noProof/>
              </w:rPr>
              <w:t>3.2.1. Air PV/T systems</w:t>
            </w:r>
            <w:r w:rsidR="00CA244F">
              <w:rPr>
                <w:noProof/>
                <w:webHidden/>
              </w:rPr>
              <w:tab/>
            </w:r>
            <w:r w:rsidR="00CA244F">
              <w:rPr>
                <w:noProof/>
                <w:webHidden/>
              </w:rPr>
              <w:fldChar w:fldCharType="begin"/>
            </w:r>
            <w:r w:rsidR="00CA244F">
              <w:rPr>
                <w:noProof/>
                <w:webHidden/>
              </w:rPr>
              <w:instrText xml:space="preserve"> PAGEREF _Toc104734374 \h </w:instrText>
            </w:r>
            <w:r w:rsidR="00CA244F">
              <w:rPr>
                <w:noProof/>
                <w:webHidden/>
              </w:rPr>
            </w:r>
            <w:r w:rsidR="00CA244F">
              <w:rPr>
                <w:noProof/>
                <w:webHidden/>
              </w:rPr>
              <w:fldChar w:fldCharType="separate"/>
            </w:r>
            <w:r w:rsidR="00CA244F">
              <w:rPr>
                <w:noProof/>
                <w:webHidden/>
              </w:rPr>
              <w:t>52</w:t>
            </w:r>
            <w:r w:rsidR="00CA244F">
              <w:rPr>
                <w:noProof/>
                <w:webHidden/>
              </w:rPr>
              <w:fldChar w:fldCharType="end"/>
            </w:r>
          </w:hyperlink>
        </w:p>
        <w:p w14:paraId="247EDA71" w14:textId="77777777" w:rsidR="00CA244F" w:rsidRDefault="00F61B32" w:rsidP="00CA244F">
          <w:pPr>
            <w:pStyle w:val="T3"/>
            <w:tabs>
              <w:tab w:val="right" w:leader="dot" w:pos="9792"/>
            </w:tabs>
            <w:rPr>
              <w:rFonts w:asciiTheme="minorHAnsi" w:eastAsiaTheme="minorEastAsia" w:hAnsiTheme="minorHAnsi" w:cstheme="minorBidi"/>
              <w:noProof/>
              <w:sz w:val="22"/>
              <w:szCs w:val="22"/>
              <w:lang w:eastAsia="lt-LT"/>
            </w:rPr>
          </w:pPr>
          <w:hyperlink w:anchor="_Toc104734375" w:history="1">
            <w:r w:rsidR="00CA244F" w:rsidRPr="00A502D3">
              <w:rPr>
                <w:rStyle w:val="Kpr"/>
                <w:noProof/>
              </w:rPr>
              <w:t>3.2.2. Liquid PV/T systems</w:t>
            </w:r>
            <w:r w:rsidR="00CA244F">
              <w:rPr>
                <w:noProof/>
                <w:webHidden/>
              </w:rPr>
              <w:tab/>
            </w:r>
            <w:r w:rsidR="00CA244F">
              <w:rPr>
                <w:noProof/>
                <w:webHidden/>
              </w:rPr>
              <w:fldChar w:fldCharType="begin"/>
            </w:r>
            <w:r w:rsidR="00CA244F">
              <w:rPr>
                <w:noProof/>
                <w:webHidden/>
              </w:rPr>
              <w:instrText xml:space="preserve"> PAGEREF _Toc104734375 \h </w:instrText>
            </w:r>
            <w:r w:rsidR="00CA244F">
              <w:rPr>
                <w:noProof/>
                <w:webHidden/>
              </w:rPr>
            </w:r>
            <w:r w:rsidR="00CA244F">
              <w:rPr>
                <w:noProof/>
                <w:webHidden/>
              </w:rPr>
              <w:fldChar w:fldCharType="separate"/>
            </w:r>
            <w:r w:rsidR="00CA244F">
              <w:rPr>
                <w:noProof/>
                <w:webHidden/>
              </w:rPr>
              <w:t>53</w:t>
            </w:r>
            <w:r w:rsidR="00CA244F">
              <w:rPr>
                <w:noProof/>
                <w:webHidden/>
              </w:rPr>
              <w:fldChar w:fldCharType="end"/>
            </w:r>
          </w:hyperlink>
        </w:p>
        <w:p w14:paraId="318EECF4" w14:textId="77777777" w:rsidR="00CA244F" w:rsidRDefault="00F61B32" w:rsidP="00CA244F">
          <w:pPr>
            <w:pStyle w:val="T3"/>
            <w:tabs>
              <w:tab w:val="right" w:leader="dot" w:pos="9792"/>
            </w:tabs>
            <w:rPr>
              <w:rFonts w:asciiTheme="minorHAnsi" w:eastAsiaTheme="minorEastAsia" w:hAnsiTheme="minorHAnsi" w:cstheme="minorBidi"/>
              <w:noProof/>
              <w:sz w:val="22"/>
              <w:szCs w:val="22"/>
              <w:lang w:eastAsia="lt-LT"/>
            </w:rPr>
          </w:pPr>
          <w:hyperlink w:anchor="_Toc104734376" w:history="1">
            <w:r w:rsidR="00CA244F" w:rsidRPr="00A502D3">
              <w:rPr>
                <w:rStyle w:val="Kpr"/>
                <w:noProof/>
              </w:rPr>
              <w:t>3.2.3. Heat Pipe PV/T systems</w:t>
            </w:r>
            <w:r w:rsidR="00CA244F">
              <w:rPr>
                <w:noProof/>
                <w:webHidden/>
              </w:rPr>
              <w:tab/>
            </w:r>
            <w:r w:rsidR="00CA244F">
              <w:rPr>
                <w:noProof/>
                <w:webHidden/>
              </w:rPr>
              <w:fldChar w:fldCharType="begin"/>
            </w:r>
            <w:r w:rsidR="00CA244F">
              <w:rPr>
                <w:noProof/>
                <w:webHidden/>
              </w:rPr>
              <w:instrText xml:space="preserve"> PAGEREF _Toc104734376 \h </w:instrText>
            </w:r>
            <w:r w:rsidR="00CA244F">
              <w:rPr>
                <w:noProof/>
                <w:webHidden/>
              </w:rPr>
            </w:r>
            <w:r w:rsidR="00CA244F">
              <w:rPr>
                <w:noProof/>
                <w:webHidden/>
              </w:rPr>
              <w:fldChar w:fldCharType="separate"/>
            </w:r>
            <w:r w:rsidR="00CA244F">
              <w:rPr>
                <w:noProof/>
                <w:webHidden/>
              </w:rPr>
              <w:t>53</w:t>
            </w:r>
            <w:r w:rsidR="00CA244F">
              <w:rPr>
                <w:noProof/>
                <w:webHidden/>
              </w:rPr>
              <w:fldChar w:fldCharType="end"/>
            </w:r>
          </w:hyperlink>
        </w:p>
        <w:p w14:paraId="5325268E" w14:textId="77777777" w:rsidR="00CA244F" w:rsidRDefault="00F61B32" w:rsidP="00CA244F">
          <w:pPr>
            <w:pStyle w:val="T3"/>
            <w:tabs>
              <w:tab w:val="right" w:leader="dot" w:pos="9792"/>
            </w:tabs>
            <w:rPr>
              <w:rFonts w:asciiTheme="minorHAnsi" w:eastAsiaTheme="minorEastAsia" w:hAnsiTheme="minorHAnsi" w:cstheme="minorBidi"/>
              <w:noProof/>
              <w:sz w:val="22"/>
              <w:szCs w:val="22"/>
              <w:lang w:eastAsia="lt-LT"/>
            </w:rPr>
          </w:pPr>
          <w:hyperlink w:anchor="_Toc104734377" w:history="1">
            <w:r w:rsidR="00CA244F" w:rsidRPr="00A502D3">
              <w:rPr>
                <w:rStyle w:val="Kpr"/>
                <w:noProof/>
              </w:rPr>
              <w:t>3.2.4. PV/T systems with PCM</w:t>
            </w:r>
            <w:r w:rsidR="00CA244F">
              <w:rPr>
                <w:noProof/>
                <w:webHidden/>
              </w:rPr>
              <w:tab/>
            </w:r>
            <w:r w:rsidR="00CA244F">
              <w:rPr>
                <w:noProof/>
                <w:webHidden/>
              </w:rPr>
              <w:fldChar w:fldCharType="begin"/>
            </w:r>
            <w:r w:rsidR="00CA244F">
              <w:rPr>
                <w:noProof/>
                <w:webHidden/>
              </w:rPr>
              <w:instrText xml:space="preserve"> PAGEREF _Toc104734377 \h </w:instrText>
            </w:r>
            <w:r w:rsidR="00CA244F">
              <w:rPr>
                <w:noProof/>
                <w:webHidden/>
              </w:rPr>
            </w:r>
            <w:r w:rsidR="00CA244F">
              <w:rPr>
                <w:noProof/>
                <w:webHidden/>
              </w:rPr>
              <w:fldChar w:fldCharType="separate"/>
            </w:r>
            <w:r w:rsidR="00CA244F">
              <w:rPr>
                <w:noProof/>
                <w:webHidden/>
              </w:rPr>
              <w:t>54</w:t>
            </w:r>
            <w:r w:rsidR="00CA244F">
              <w:rPr>
                <w:noProof/>
                <w:webHidden/>
              </w:rPr>
              <w:fldChar w:fldCharType="end"/>
            </w:r>
          </w:hyperlink>
        </w:p>
        <w:p w14:paraId="5344EE3A" w14:textId="77777777" w:rsidR="00CA244F" w:rsidRDefault="00F61B32" w:rsidP="00CA244F">
          <w:pPr>
            <w:pStyle w:val="T3"/>
            <w:tabs>
              <w:tab w:val="right" w:leader="dot" w:pos="9792"/>
            </w:tabs>
            <w:rPr>
              <w:rFonts w:asciiTheme="minorHAnsi" w:eastAsiaTheme="minorEastAsia" w:hAnsiTheme="minorHAnsi" w:cstheme="minorBidi"/>
              <w:noProof/>
              <w:sz w:val="22"/>
              <w:szCs w:val="22"/>
              <w:lang w:eastAsia="lt-LT"/>
            </w:rPr>
          </w:pPr>
          <w:hyperlink w:anchor="_Toc104734378" w:history="1">
            <w:r w:rsidR="00CA244F" w:rsidRPr="00A502D3">
              <w:rPr>
                <w:rStyle w:val="Kpr"/>
                <w:noProof/>
              </w:rPr>
              <w:t>3.2.5. Heat Pump Integrated with a PV/T Collector</w:t>
            </w:r>
            <w:r w:rsidR="00CA244F">
              <w:rPr>
                <w:noProof/>
                <w:webHidden/>
              </w:rPr>
              <w:tab/>
            </w:r>
            <w:r w:rsidR="00CA244F">
              <w:rPr>
                <w:noProof/>
                <w:webHidden/>
              </w:rPr>
              <w:fldChar w:fldCharType="begin"/>
            </w:r>
            <w:r w:rsidR="00CA244F">
              <w:rPr>
                <w:noProof/>
                <w:webHidden/>
              </w:rPr>
              <w:instrText xml:space="preserve"> PAGEREF _Toc104734378 \h </w:instrText>
            </w:r>
            <w:r w:rsidR="00CA244F">
              <w:rPr>
                <w:noProof/>
                <w:webHidden/>
              </w:rPr>
            </w:r>
            <w:r w:rsidR="00CA244F">
              <w:rPr>
                <w:noProof/>
                <w:webHidden/>
              </w:rPr>
              <w:fldChar w:fldCharType="separate"/>
            </w:r>
            <w:r w:rsidR="00CA244F">
              <w:rPr>
                <w:noProof/>
                <w:webHidden/>
              </w:rPr>
              <w:t>55</w:t>
            </w:r>
            <w:r w:rsidR="00CA244F">
              <w:rPr>
                <w:noProof/>
                <w:webHidden/>
              </w:rPr>
              <w:fldChar w:fldCharType="end"/>
            </w:r>
          </w:hyperlink>
        </w:p>
        <w:p w14:paraId="1673FC57" w14:textId="77777777" w:rsidR="00CA244F" w:rsidRDefault="00F61B32" w:rsidP="00CA244F">
          <w:pPr>
            <w:pStyle w:val="T1"/>
            <w:tabs>
              <w:tab w:val="left" w:pos="940"/>
              <w:tab w:val="right" w:leader="dot" w:pos="9792"/>
            </w:tabs>
            <w:rPr>
              <w:rFonts w:asciiTheme="minorHAnsi" w:eastAsiaTheme="minorEastAsia" w:hAnsiTheme="minorHAnsi" w:cstheme="minorBidi"/>
              <w:noProof/>
              <w:sz w:val="22"/>
              <w:szCs w:val="22"/>
              <w:lang w:eastAsia="lt-LT"/>
            </w:rPr>
          </w:pPr>
          <w:hyperlink w:anchor="_Toc104734379" w:history="1">
            <w:r w:rsidR="00CA244F" w:rsidRPr="00A502D3">
              <w:rPr>
                <w:rStyle w:val="Kpr"/>
                <w:noProof/>
              </w:rPr>
              <w:t>4.</w:t>
            </w:r>
            <w:r w:rsidR="00CA244F">
              <w:rPr>
                <w:rFonts w:asciiTheme="minorHAnsi" w:eastAsiaTheme="minorEastAsia" w:hAnsiTheme="minorHAnsi" w:cstheme="minorBidi"/>
                <w:noProof/>
                <w:sz w:val="22"/>
                <w:szCs w:val="22"/>
                <w:lang w:eastAsia="lt-LT"/>
              </w:rPr>
              <w:tab/>
            </w:r>
            <w:r w:rsidR="00CA244F" w:rsidRPr="00A502D3">
              <w:rPr>
                <w:rStyle w:val="Kpr"/>
                <w:noProof/>
              </w:rPr>
              <w:t>EXPERIMENT</w:t>
            </w:r>
            <w:r w:rsidR="00CA244F">
              <w:rPr>
                <w:noProof/>
                <w:webHidden/>
              </w:rPr>
              <w:tab/>
            </w:r>
            <w:r w:rsidR="00CA244F">
              <w:rPr>
                <w:noProof/>
                <w:webHidden/>
              </w:rPr>
              <w:fldChar w:fldCharType="begin"/>
            </w:r>
            <w:r w:rsidR="00CA244F">
              <w:rPr>
                <w:noProof/>
                <w:webHidden/>
              </w:rPr>
              <w:instrText xml:space="preserve"> PAGEREF _Toc104734379 \h </w:instrText>
            </w:r>
            <w:r w:rsidR="00CA244F">
              <w:rPr>
                <w:noProof/>
                <w:webHidden/>
              </w:rPr>
            </w:r>
            <w:r w:rsidR="00CA244F">
              <w:rPr>
                <w:noProof/>
                <w:webHidden/>
              </w:rPr>
              <w:fldChar w:fldCharType="separate"/>
            </w:r>
            <w:r w:rsidR="00CA244F">
              <w:rPr>
                <w:noProof/>
                <w:webHidden/>
              </w:rPr>
              <w:t>57</w:t>
            </w:r>
            <w:r w:rsidR="00CA244F">
              <w:rPr>
                <w:noProof/>
                <w:webHidden/>
              </w:rPr>
              <w:fldChar w:fldCharType="end"/>
            </w:r>
          </w:hyperlink>
        </w:p>
        <w:p w14:paraId="7AA46434" w14:textId="77777777" w:rsidR="00CA244F" w:rsidRDefault="00F61B32" w:rsidP="00CA244F">
          <w:pPr>
            <w:pStyle w:val="T2"/>
            <w:tabs>
              <w:tab w:val="right" w:leader="dot" w:pos="9792"/>
            </w:tabs>
            <w:rPr>
              <w:rFonts w:asciiTheme="minorHAnsi" w:eastAsiaTheme="minorEastAsia" w:hAnsiTheme="minorHAnsi" w:cstheme="minorBidi"/>
              <w:noProof/>
              <w:sz w:val="22"/>
              <w:szCs w:val="22"/>
              <w:lang w:eastAsia="lt-LT"/>
            </w:rPr>
          </w:pPr>
          <w:hyperlink w:anchor="_Toc104734380" w:history="1">
            <w:r w:rsidR="00CA244F" w:rsidRPr="00A502D3">
              <w:rPr>
                <w:rStyle w:val="Kpr"/>
                <w:noProof/>
              </w:rPr>
              <w:t>4.1. Research of photovoltaic cells</w:t>
            </w:r>
            <w:r w:rsidR="00CA244F">
              <w:rPr>
                <w:noProof/>
                <w:webHidden/>
              </w:rPr>
              <w:tab/>
            </w:r>
            <w:r w:rsidR="00CA244F">
              <w:rPr>
                <w:noProof/>
                <w:webHidden/>
              </w:rPr>
              <w:fldChar w:fldCharType="begin"/>
            </w:r>
            <w:r w:rsidR="00CA244F">
              <w:rPr>
                <w:noProof/>
                <w:webHidden/>
              </w:rPr>
              <w:instrText xml:space="preserve"> PAGEREF _Toc104734380 \h </w:instrText>
            </w:r>
            <w:r w:rsidR="00CA244F">
              <w:rPr>
                <w:noProof/>
                <w:webHidden/>
              </w:rPr>
            </w:r>
            <w:r w:rsidR="00CA244F">
              <w:rPr>
                <w:noProof/>
                <w:webHidden/>
              </w:rPr>
              <w:fldChar w:fldCharType="separate"/>
            </w:r>
            <w:r w:rsidR="00CA244F">
              <w:rPr>
                <w:noProof/>
                <w:webHidden/>
              </w:rPr>
              <w:t>57</w:t>
            </w:r>
            <w:r w:rsidR="00CA244F">
              <w:rPr>
                <w:noProof/>
                <w:webHidden/>
              </w:rPr>
              <w:fldChar w:fldCharType="end"/>
            </w:r>
          </w:hyperlink>
        </w:p>
        <w:p w14:paraId="0FA50D7D" w14:textId="77777777" w:rsidR="00CA244F" w:rsidRDefault="00F61B32" w:rsidP="00CA244F">
          <w:pPr>
            <w:pStyle w:val="T2"/>
            <w:tabs>
              <w:tab w:val="right" w:leader="dot" w:pos="9792"/>
            </w:tabs>
            <w:rPr>
              <w:rFonts w:asciiTheme="minorHAnsi" w:eastAsiaTheme="minorEastAsia" w:hAnsiTheme="minorHAnsi" w:cstheme="minorBidi"/>
              <w:noProof/>
              <w:sz w:val="22"/>
              <w:szCs w:val="22"/>
              <w:lang w:eastAsia="lt-LT"/>
            </w:rPr>
          </w:pPr>
          <w:hyperlink w:anchor="_Toc104734381" w:history="1">
            <w:r w:rsidR="00CA244F" w:rsidRPr="00A502D3">
              <w:rPr>
                <w:rStyle w:val="Kpr"/>
                <w:noProof/>
              </w:rPr>
              <w:t>4.2. Principal operation of the stand 950-STCL1 (Solar thermal collector)</w:t>
            </w:r>
            <w:r w:rsidR="00CA244F">
              <w:rPr>
                <w:noProof/>
                <w:webHidden/>
              </w:rPr>
              <w:tab/>
            </w:r>
            <w:r w:rsidR="00CA244F">
              <w:rPr>
                <w:noProof/>
                <w:webHidden/>
              </w:rPr>
              <w:fldChar w:fldCharType="begin"/>
            </w:r>
            <w:r w:rsidR="00CA244F">
              <w:rPr>
                <w:noProof/>
                <w:webHidden/>
              </w:rPr>
              <w:instrText xml:space="preserve"> PAGEREF _Toc104734381 \h </w:instrText>
            </w:r>
            <w:r w:rsidR="00CA244F">
              <w:rPr>
                <w:noProof/>
                <w:webHidden/>
              </w:rPr>
            </w:r>
            <w:r w:rsidR="00CA244F">
              <w:rPr>
                <w:noProof/>
                <w:webHidden/>
              </w:rPr>
              <w:fldChar w:fldCharType="separate"/>
            </w:r>
            <w:r w:rsidR="00CA244F">
              <w:rPr>
                <w:noProof/>
                <w:webHidden/>
              </w:rPr>
              <w:t>59</w:t>
            </w:r>
            <w:r w:rsidR="00CA244F">
              <w:rPr>
                <w:noProof/>
                <w:webHidden/>
              </w:rPr>
              <w:fldChar w:fldCharType="end"/>
            </w:r>
          </w:hyperlink>
        </w:p>
        <w:p w14:paraId="4A032BC8" w14:textId="77777777" w:rsidR="00CA244F" w:rsidRDefault="00F61B32" w:rsidP="00CA244F">
          <w:pPr>
            <w:pStyle w:val="T1"/>
            <w:tabs>
              <w:tab w:val="right" w:leader="dot" w:pos="9792"/>
            </w:tabs>
            <w:rPr>
              <w:rFonts w:asciiTheme="minorHAnsi" w:eastAsiaTheme="minorEastAsia" w:hAnsiTheme="minorHAnsi" w:cstheme="minorBidi"/>
              <w:noProof/>
              <w:sz w:val="22"/>
              <w:szCs w:val="22"/>
              <w:lang w:eastAsia="lt-LT"/>
            </w:rPr>
          </w:pPr>
          <w:hyperlink w:anchor="_Toc104734382" w:history="1">
            <w:r w:rsidR="00CA244F" w:rsidRPr="00A502D3">
              <w:rPr>
                <w:rStyle w:val="Kpr"/>
                <w:rFonts w:eastAsiaTheme="minorHAnsi"/>
                <w:noProof/>
              </w:rPr>
              <w:t>References</w:t>
            </w:r>
            <w:r w:rsidR="00CA244F">
              <w:rPr>
                <w:noProof/>
                <w:webHidden/>
              </w:rPr>
              <w:tab/>
            </w:r>
            <w:r w:rsidR="00CA244F">
              <w:rPr>
                <w:noProof/>
                <w:webHidden/>
              </w:rPr>
              <w:fldChar w:fldCharType="begin"/>
            </w:r>
            <w:r w:rsidR="00CA244F">
              <w:rPr>
                <w:noProof/>
                <w:webHidden/>
              </w:rPr>
              <w:instrText xml:space="preserve"> PAGEREF _Toc104734382 \h </w:instrText>
            </w:r>
            <w:r w:rsidR="00CA244F">
              <w:rPr>
                <w:noProof/>
                <w:webHidden/>
              </w:rPr>
            </w:r>
            <w:r w:rsidR="00CA244F">
              <w:rPr>
                <w:noProof/>
                <w:webHidden/>
              </w:rPr>
              <w:fldChar w:fldCharType="separate"/>
            </w:r>
            <w:r w:rsidR="00CA244F">
              <w:rPr>
                <w:noProof/>
                <w:webHidden/>
              </w:rPr>
              <w:t>61</w:t>
            </w:r>
            <w:r w:rsidR="00CA244F">
              <w:rPr>
                <w:noProof/>
                <w:webHidden/>
              </w:rPr>
              <w:fldChar w:fldCharType="end"/>
            </w:r>
          </w:hyperlink>
        </w:p>
        <w:p w14:paraId="76B37A69" w14:textId="77777777" w:rsidR="00CA244F" w:rsidRDefault="00CA244F" w:rsidP="00CA244F">
          <w:r>
            <w:rPr>
              <w:b/>
              <w:bCs/>
            </w:rPr>
            <w:fldChar w:fldCharType="end"/>
          </w:r>
        </w:p>
      </w:sdtContent>
    </w:sdt>
    <w:p w14:paraId="5E6BF76B" w14:textId="77777777" w:rsidR="00CA244F" w:rsidRPr="00F41BB3" w:rsidRDefault="00CA244F" w:rsidP="00CA244F">
      <w:pPr>
        <w:spacing w:line="360" w:lineRule="auto"/>
        <w:rPr>
          <w:rStyle w:val="jlqj4b"/>
          <w:szCs w:val="24"/>
        </w:rPr>
      </w:pPr>
    </w:p>
    <w:p w14:paraId="6EFFA5A6" w14:textId="77777777" w:rsidR="00CA244F" w:rsidRPr="00B070F6" w:rsidRDefault="00CA244F" w:rsidP="00CA244F">
      <w:pPr>
        <w:spacing w:line="360" w:lineRule="auto"/>
        <w:rPr>
          <w:rStyle w:val="jlqj4b"/>
          <w:szCs w:val="24"/>
        </w:rPr>
      </w:pPr>
      <w:r w:rsidRPr="00B070F6">
        <w:rPr>
          <w:rStyle w:val="jlqj4b"/>
          <w:szCs w:val="24"/>
        </w:rPr>
        <w:br w:type="page"/>
      </w:r>
    </w:p>
    <w:p w14:paraId="6082D314" w14:textId="77777777" w:rsidR="00CA244F" w:rsidRPr="004F4BB9" w:rsidRDefault="00CA244F" w:rsidP="00CA244F">
      <w:pPr>
        <w:pStyle w:val="Balk1"/>
        <w:jc w:val="center"/>
      </w:pPr>
      <w:bookmarkStart w:id="3" w:name="_Toc104734357"/>
      <w:r w:rsidRPr="004F4BB9">
        <w:lastRenderedPageBreak/>
        <w:t>INTRODUCTION</w:t>
      </w:r>
      <w:bookmarkEnd w:id="3"/>
    </w:p>
    <w:p w14:paraId="15E8972F" w14:textId="77777777" w:rsidR="00CA244F" w:rsidRPr="00B070F6" w:rsidRDefault="00CA244F" w:rsidP="00CA244F">
      <w:pPr>
        <w:spacing w:line="360" w:lineRule="auto"/>
        <w:jc w:val="center"/>
        <w:rPr>
          <w:szCs w:val="24"/>
        </w:rPr>
      </w:pPr>
    </w:p>
    <w:p w14:paraId="16FCB5A7" w14:textId="77777777" w:rsidR="00CA244F" w:rsidRPr="00B070F6" w:rsidRDefault="00CA244F" w:rsidP="00CA244F">
      <w:pPr>
        <w:spacing w:line="360" w:lineRule="auto"/>
        <w:ind w:firstLine="720"/>
        <w:jc w:val="both"/>
        <w:rPr>
          <w:rStyle w:val="jlqj4b"/>
          <w:szCs w:val="24"/>
        </w:rPr>
      </w:pPr>
      <w:r w:rsidRPr="00B070F6">
        <w:rPr>
          <w:rStyle w:val="jlqj4b"/>
          <w:szCs w:val="24"/>
        </w:rPr>
        <w:t>The PV/T training module we developed was developed as part of the Power Up My House project (project no.: 2020-1-TR01-KA202-093467), funded by the European Commission. This module is a teaching material in which theoretical knowledge will be visually and experimentally enhanced for students studying in the field of renewable energy technologies or for those who wish to have knowledge and skills in the subject. The training module aims to reinforce theoretical knowledge with visual and experimental material. The “Solar Element (PV) and Hot Water (ST) Training Kit” manufactured by Amatrol was used as the experimental kit, and the experiments provided basic information on PV and ST energy production and applicable theoretical equations. It is considered that PV / T systems can be taught as an optional course in the fields of renewable energy technologies and installation technologies.</w:t>
      </w:r>
    </w:p>
    <w:p w14:paraId="77D17765" w14:textId="77777777" w:rsidR="00CA244F" w:rsidRPr="00B070F6" w:rsidRDefault="00CA244F" w:rsidP="00CA244F">
      <w:pPr>
        <w:spacing w:line="360" w:lineRule="auto"/>
        <w:rPr>
          <w:rStyle w:val="jlqj4b"/>
          <w:szCs w:val="24"/>
        </w:rPr>
      </w:pPr>
    </w:p>
    <w:p w14:paraId="39DE5295" w14:textId="77777777" w:rsidR="00CA244F" w:rsidRPr="00B070F6" w:rsidRDefault="00CA244F" w:rsidP="00CA244F">
      <w:pPr>
        <w:spacing w:line="360" w:lineRule="auto"/>
        <w:rPr>
          <w:rStyle w:val="jlqj4b"/>
          <w:szCs w:val="24"/>
        </w:rPr>
      </w:pPr>
      <w:r w:rsidRPr="00B070F6">
        <w:rPr>
          <w:rStyle w:val="jlqj4b"/>
          <w:szCs w:val="24"/>
        </w:rPr>
        <w:br w:type="page"/>
      </w:r>
    </w:p>
    <w:p w14:paraId="2112DF65" w14:textId="77777777" w:rsidR="00CA244F" w:rsidRPr="004F4BB9" w:rsidRDefault="00CA244F" w:rsidP="00120985">
      <w:pPr>
        <w:pStyle w:val="Balk1"/>
        <w:keepLines/>
        <w:numPr>
          <w:ilvl w:val="0"/>
          <w:numId w:val="6"/>
        </w:numPr>
        <w:spacing w:after="0"/>
        <w:jc w:val="center"/>
      </w:pPr>
      <w:bookmarkStart w:id="4" w:name="_Toc104734358"/>
      <w:r w:rsidRPr="004F4BB9">
        <w:lastRenderedPageBreak/>
        <w:t>SOLAR ENERGY</w:t>
      </w:r>
      <w:bookmarkEnd w:id="4"/>
    </w:p>
    <w:p w14:paraId="6C10E12F" w14:textId="77777777" w:rsidR="00CA244F" w:rsidRPr="00B070F6" w:rsidRDefault="00CA244F" w:rsidP="00CA244F">
      <w:pPr>
        <w:pStyle w:val="GvdeMetni"/>
        <w:spacing w:line="360" w:lineRule="auto"/>
        <w:ind w:firstLine="455"/>
        <w:jc w:val="center"/>
      </w:pPr>
    </w:p>
    <w:p w14:paraId="5E9BAA74" w14:textId="77777777" w:rsidR="00CA244F" w:rsidRPr="00B070F6" w:rsidRDefault="00CA244F" w:rsidP="00CA244F">
      <w:pPr>
        <w:pStyle w:val="GvdeMetni"/>
        <w:spacing w:line="360" w:lineRule="auto"/>
        <w:ind w:firstLine="720"/>
        <w:jc w:val="both"/>
      </w:pPr>
      <w:r w:rsidRPr="00B070F6">
        <w:rPr>
          <w:lang w:val="en-US"/>
        </w:rPr>
        <w:t>The Sun is the energy source for almost all the processes happening on the surface of our planet: wind is a result of temperature difference in the atmosphere induced by solar irradiation; waves are generated by the wind; clouds and rain are initially formed by the evaporation of water due to sunlight. As the Sun is the only real energy source we have, we need to move to an era in which we start to utilize the energy provided by the sun directly for satisfying our energy needs.</w:t>
      </w:r>
    </w:p>
    <w:p w14:paraId="14E71104" w14:textId="77777777" w:rsidR="00CA244F" w:rsidRPr="002D35A4" w:rsidRDefault="00CA244F" w:rsidP="00CA244F">
      <w:pPr>
        <w:pStyle w:val="GvdeMetni"/>
        <w:spacing w:line="360" w:lineRule="auto"/>
        <w:ind w:firstLine="720"/>
        <w:jc w:val="both"/>
        <w:rPr>
          <w:lang w:val="en-US"/>
        </w:rPr>
      </w:pPr>
      <w:r w:rsidRPr="002D35A4">
        <w:rPr>
          <w:lang w:val="en-US"/>
        </w:rPr>
        <w:t>The sun is the most powerful source of renewable energy on Earth. Although the relative intensity of solar radiation on its surface reaches 6</w:t>
      </w:r>
      <w:r>
        <w:rPr>
          <w:lang w:val="en-US"/>
        </w:rPr>
        <w:t>,</w:t>
      </w:r>
      <w:r w:rsidRPr="002D35A4">
        <w:rPr>
          <w:lang w:val="en-US"/>
        </w:rPr>
        <w:t>318*10</w:t>
      </w:r>
      <w:r w:rsidRPr="002D35A4">
        <w:rPr>
          <w:vertAlign w:val="superscript"/>
          <w:lang w:val="en-US"/>
        </w:rPr>
        <w:t>7</w:t>
      </w:r>
      <w:r w:rsidRPr="002D35A4">
        <w:rPr>
          <w:lang w:val="en-US"/>
        </w:rPr>
        <w:t xml:space="preserve"> W/m</w:t>
      </w:r>
      <w:r w:rsidRPr="002D35A4">
        <w:rPr>
          <w:vertAlign w:val="superscript"/>
          <w:lang w:val="en-US"/>
        </w:rPr>
        <w:t>2</w:t>
      </w:r>
      <w:r w:rsidRPr="002D35A4">
        <w:rPr>
          <w:lang w:val="en-US"/>
        </w:rPr>
        <w:t>, due to the scattering of rays propagating at a spherical angle in space, the relative intensity of radiation reaching the Earth's atmospheric surface decreases tens of thousands of times and make up to only 1362 W/m</w:t>
      </w:r>
      <w:r w:rsidRPr="002D35A4">
        <w:rPr>
          <w:vertAlign w:val="superscript"/>
          <w:lang w:val="en-US"/>
        </w:rPr>
        <w:t>2</w:t>
      </w:r>
      <w:r w:rsidRPr="002D35A4">
        <w:rPr>
          <w:lang w:val="en-US"/>
        </w:rPr>
        <w:t xml:space="preserve"> (Figure 1). The density of solar energy reaching the surface of the Earth's atmosphere (1362 W/m</w:t>
      </w:r>
      <w:r w:rsidRPr="002D35A4">
        <w:rPr>
          <w:vertAlign w:val="superscript"/>
          <w:lang w:val="en-US"/>
        </w:rPr>
        <w:t>2</w:t>
      </w:r>
      <w:r w:rsidRPr="002D35A4">
        <w:rPr>
          <w:lang w:val="en-US"/>
        </w:rPr>
        <w:t>) is called the solar constant. However, even at this intensity, the total amount of solar energy reaching the Earth is thousands of times greater than the current energy consumption of all mankind.</w:t>
      </w:r>
    </w:p>
    <w:p w14:paraId="7F847701" w14:textId="77777777" w:rsidR="00CA244F" w:rsidRPr="00B070F6" w:rsidRDefault="00CA244F" w:rsidP="00CA244F">
      <w:pPr>
        <w:pStyle w:val="GvdeMetni"/>
        <w:spacing w:line="360" w:lineRule="auto"/>
        <w:ind w:firstLine="455"/>
        <w:jc w:val="center"/>
      </w:pPr>
      <w:r w:rsidRPr="00B070F6">
        <w:rPr>
          <w:noProof/>
          <w:lang w:val="tr-TR" w:eastAsia="tr-TR"/>
        </w:rPr>
        <w:drawing>
          <wp:inline distT="0" distB="0" distL="0" distR="0" wp14:anchorId="1080CDA9" wp14:editId="385E7D06">
            <wp:extent cx="3147868" cy="2400300"/>
            <wp:effectExtent l="0" t="0" r="0" b="0"/>
            <wp:docPr id="62" name="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2909" cy="2411769"/>
                    </a:xfrm>
                    <a:prstGeom prst="rect">
                      <a:avLst/>
                    </a:prstGeom>
                    <a:noFill/>
                    <a:ln>
                      <a:noFill/>
                    </a:ln>
                  </pic:spPr>
                </pic:pic>
              </a:graphicData>
            </a:graphic>
          </wp:inline>
        </w:drawing>
      </w:r>
    </w:p>
    <w:p w14:paraId="17D6562E" w14:textId="77777777" w:rsidR="00CA244F" w:rsidRPr="002D35A4" w:rsidRDefault="00CA244F" w:rsidP="00CA244F">
      <w:pPr>
        <w:pStyle w:val="GvdeMetni"/>
        <w:spacing w:line="360" w:lineRule="auto"/>
        <w:ind w:firstLine="455"/>
        <w:jc w:val="center"/>
        <w:rPr>
          <w:lang w:val="en-US"/>
        </w:rPr>
      </w:pPr>
      <w:r w:rsidRPr="00CE3DB7">
        <w:rPr>
          <w:lang w:val="en-US"/>
        </w:rPr>
        <w:t>Fig. 1. Solar</w:t>
      </w:r>
      <w:r w:rsidRPr="002D35A4">
        <w:rPr>
          <w:lang w:val="en-US"/>
        </w:rPr>
        <w:t xml:space="preserve"> energy flow</w:t>
      </w:r>
    </w:p>
    <w:p w14:paraId="14B4DD15" w14:textId="77777777" w:rsidR="00CA244F" w:rsidRPr="00B070F6" w:rsidRDefault="00CA244F" w:rsidP="00CA244F">
      <w:pPr>
        <w:pStyle w:val="GvdeMetni"/>
        <w:spacing w:line="360" w:lineRule="auto"/>
        <w:ind w:firstLine="455"/>
        <w:jc w:val="center"/>
      </w:pPr>
    </w:p>
    <w:p w14:paraId="79923535" w14:textId="77777777" w:rsidR="00CA244F" w:rsidRPr="002D35A4" w:rsidRDefault="00CA244F" w:rsidP="00CA244F">
      <w:pPr>
        <w:pStyle w:val="GvdeMetni"/>
        <w:spacing w:line="360" w:lineRule="auto"/>
        <w:ind w:firstLine="720"/>
        <w:jc w:val="both"/>
        <w:rPr>
          <w:lang w:val="en-US"/>
        </w:rPr>
      </w:pPr>
      <w:r w:rsidRPr="002D35A4">
        <w:rPr>
          <w:lang w:val="en-US"/>
        </w:rPr>
        <w:t xml:space="preserve">The theoretical annual global solar energy potential is estimated at 900,000,000 TWh and is about 60 times the theoretical annual global wind energy potential, about 2,200 times the theoretical annual geothermal energy potential, about 4,500 times the biomass and about 36,000 times the for the theoretical annual global potential of hydropower. Despite this size, the potential for solar energy to generate electricity and heat is still the least used. This is not a coincidence: the solar energy itself is scattered, poorly concentrated, and its parameters vary </w:t>
      </w:r>
      <w:r w:rsidRPr="002D35A4">
        <w:rPr>
          <w:lang w:val="en-US"/>
        </w:rPr>
        <w:lastRenderedPageBreak/>
        <w:t>widely depending on the time of day and the time of year.</w:t>
      </w:r>
    </w:p>
    <w:p w14:paraId="79103680" w14:textId="77777777" w:rsidR="00CA244F" w:rsidRPr="00387374" w:rsidRDefault="00CA244F" w:rsidP="00CA244F">
      <w:pPr>
        <w:pStyle w:val="GvdeMetni"/>
        <w:spacing w:line="360" w:lineRule="auto"/>
        <w:ind w:firstLine="720"/>
        <w:jc w:val="both"/>
        <w:rPr>
          <w:lang w:val="en-US"/>
        </w:rPr>
      </w:pPr>
      <w:r w:rsidRPr="00387374">
        <w:rPr>
          <w:lang w:val="en-US"/>
        </w:rPr>
        <w:t>Lithuania's geographical latitude is less favorable for the use of solar energy than in countries closer to the equator, such as Malta or Cyprus. The maximum sunlight is at the equator. As you move away from the equator, the radiation decreases. The countries at the bottom receive the most solar energy and the top receive the least (Figure 2).</w:t>
      </w:r>
    </w:p>
    <w:p w14:paraId="7E07BD43" w14:textId="77777777" w:rsidR="00CA244F" w:rsidRPr="00B070F6" w:rsidRDefault="00CA244F" w:rsidP="00CA244F">
      <w:pPr>
        <w:pStyle w:val="GvdeMetni"/>
        <w:spacing w:line="360" w:lineRule="auto"/>
        <w:jc w:val="center"/>
      </w:pPr>
      <w:r w:rsidRPr="00B070F6">
        <w:rPr>
          <w:noProof/>
          <w:lang w:val="tr-TR" w:eastAsia="tr-TR"/>
        </w:rPr>
        <w:drawing>
          <wp:inline distT="0" distB="0" distL="0" distR="0" wp14:anchorId="1BEF249A" wp14:editId="405BDE1E">
            <wp:extent cx="3445202" cy="3155950"/>
            <wp:effectExtent l="0" t="0" r="3175" b="6350"/>
            <wp:docPr id="61" name="Paveikslėlis 61" descr="https://re.jrc.ec.europa.eu/pvg_download/map_pdfs/PVGIS_EU_2012_publication_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e.jrc.ec.europa.eu/pvg_download/map_pdfs/PVGIS_EU_2012_publication_sm.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62325" cy="3171635"/>
                    </a:xfrm>
                    <a:prstGeom prst="rect">
                      <a:avLst/>
                    </a:prstGeom>
                    <a:noFill/>
                    <a:ln>
                      <a:noFill/>
                    </a:ln>
                  </pic:spPr>
                </pic:pic>
              </a:graphicData>
            </a:graphic>
          </wp:inline>
        </w:drawing>
      </w:r>
    </w:p>
    <w:p w14:paraId="09F4C1C8" w14:textId="77777777" w:rsidR="00CA244F" w:rsidRPr="00B070F6" w:rsidRDefault="00CA244F" w:rsidP="00CA244F">
      <w:pPr>
        <w:pStyle w:val="ListeParagraf"/>
        <w:spacing w:after="0" w:line="360" w:lineRule="auto"/>
        <w:ind w:left="0"/>
        <w:jc w:val="center"/>
        <w:rPr>
          <w:rFonts w:ascii="Times New Roman" w:hAnsi="Times New Roman" w:cs="Times New Roman"/>
          <w:sz w:val="24"/>
          <w:szCs w:val="24"/>
        </w:rPr>
      </w:pPr>
      <w:r w:rsidRPr="00CE3DB7">
        <w:rPr>
          <w:rFonts w:ascii="Times New Roman" w:hAnsi="Times New Roman" w:cs="Times New Roman"/>
          <w:spacing w:val="-3"/>
          <w:sz w:val="24"/>
          <w:szCs w:val="24"/>
        </w:rPr>
        <w:t xml:space="preserve">Fig. 2. </w:t>
      </w:r>
      <w:r w:rsidRPr="00CE3DB7">
        <w:rPr>
          <w:rFonts w:ascii="Times New Roman" w:hAnsi="Times New Roman" w:cs="Times New Roman"/>
          <w:sz w:val="24"/>
          <w:szCs w:val="24"/>
        </w:rPr>
        <w:t>Solar energy</w:t>
      </w:r>
      <w:r w:rsidRPr="00387374">
        <w:rPr>
          <w:rFonts w:ascii="Times New Roman" w:hAnsi="Times New Roman" w:cs="Times New Roman"/>
          <w:sz w:val="24"/>
          <w:szCs w:val="24"/>
        </w:rPr>
        <w:t xml:space="preserve"> for the European continent</w:t>
      </w:r>
      <w:r>
        <w:rPr>
          <w:rFonts w:ascii="Times New Roman" w:hAnsi="Times New Roman" w:cs="Times New Roman"/>
          <w:sz w:val="24"/>
          <w:szCs w:val="24"/>
        </w:rPr>
        <w:t xml:space="preserve"> [1]</w:t>
      </w:r>
    </w:p>
    <w:p w14:paraId="0DBAD4AD" w14:textId="77777777" w:rsidR="00CA244F" w:rsidRPr="00B070F6" w:rsidRDefault="00CA244F" w:rsidP="00CA244F">
      <w:pPr>
        <w:pStyle w:val="ListeParagraf"/>
        <w:spacing w:after="0" w:line="360" w:lineRule="auto"/>
        <w:ind w:left="0"/>
        <w:rPr>
          <w:rFonts w:ascii="Times New Roman" w:hAnsi="Times New Roman" w:cs="Times New Roman"/>
          <w:sz w:val="24"/>
          <w:szCs w:val="24"/>
        </w:rPr>
      </w:pPr>
    </w:p>
    <w:p w14:paraId="537D9B1B" w14:textId="77777777" w:rsidR="00CA244F" w:rsidRPr="00387374" w:rsidRDefault="00CA244F" w:rsidP="00CA244F">
      <w:pPr>
        <w:pStyle w:val="GvdeMetni"/>
        <w:spacing w:line="360" w:lineRule="auto"/>
        <w:ind w:firstLine="720"/>
        <w:jc w:val="both"/>
        <w:rPr>
          <w:lang w:val="en-US"/>
        </w:rPr>
      </w:pPr>
      <w:r w:rsidRPr="00387374">
        <w:rPr>
          <w:lang w:val="en-US"/>
        </w:rPr>
        <w:t>In Lithuania, the annual amount of solar energy falling on a horizontal surface of 1 m</w:t>
      </w:r>
      <w:r w:rsidRPr="00387374">
        <w:rPr>
          <w:vertAlign w:val="superscript"/>
          <w:lang w:val="en-US"/>
        </w:rPr>
        <w:t>2</w:t>
      </w:r>
      <w:r w:rsidRPr="00387374">
        <w:rPr>
          <w:lang w:val="en-US"/>
        </w:rPr>
        <w:t xml:space="preserve"> is slightly higher than 1000 kWh/m</w:t>
      </w:r>
      <w:r w:rsidRPr="00387374">
        <w:rPr>
          <w:vertAlign w:val="superscript"/>
          <w:lang w:val="en-US"/>
        </w:rPr>
        <w:t>2</w:t>
      </w:r>
      <w:r w:rsidRPr="00387374">
        <w:rPr>
          <w:lang w:val="en-US"/>
        </w:rPr>
        <w:t xml:space="preserve"> (leading in Europe in the south of Germany - 1260 kWh/m</w:t>
      </w:r>
      <w:r w:rsidRPr="00387374">
        <w:rPr>
          <w:vertAlign w:val="superscript"/>
          <w:lang w:val="en-US"/>
        </w:rPr>
        <w:t>2</w:t>
      </w:r>
      <w:r w:rsidRPr="00387374">
        <w:rPr>
          <w:lang w:val="en-US"/>
        </w:rPr>
        <w:t>, in the north 970 kWh/m</w:t>
      </w:r>
      <w:r w:rsidRPr="00387374">
        <w:rPr>
          <w:vertAlign w:val="superscript"/>
          <w:lang w:val="en-US"/>
        </w:rPr>
        <w:t>2</w:t>
      </w:r>
      <w:r w:rsidRPr="00387374">
        <w:rPr>
          <w:lang w:val="en-US"/>
        </w:rPr>
        <w:t>, in Spain about 1500 kWh/m</w:t>
      </w:r>
      <w:r w:rsidRPr="00387374">
        <w:rPr>
          <w:vertAlign w:val="superscript"/>
          <w:lang w:val="en-US"/>
        </w:rPr>
        <w:t>2</w:t>
      </w:r>
      <w:r w:rsidRPr="00387374">
        <w:rPr>
          <w:lang w:val="en-US"/>
        </w:rPr>
        <w:t xml:space="preserve">. Thus, climatic conditions for solar energy </w:t>
      </w:r>
      <w:r>
        <w:rPr>
          <w:lang w:val="en-US"/>
        </w:rPr>
        <w:t>i</w:t>
      </w:r>
      <w:r w:rsidRPr="00387374">
        <w:rPr>
          <w:lang w:val="en-US"/>
        </w:rPr>
        <w:t>n Lithuania it is slightly worse than in Germany, but better or similar than in Belgium, Denmark or Great Britain.</w:t>
      </w:r>
    </w:p>
    <w:p w14:paraId="14B445BC" w14:textId="77777777" w:rsidR="00CA244F" w:rsidRPr="00B070F6" w:rsidRDefault="00CA244F" w:rsidP="00CA244F">
      <w:pPr>
        <w:pStyle w:val="GvdeMetni"/>
        <w:spacing w:line="360" w:lineRule="auto"/>
        <w:ind w:firstLine="720"/>
        <w:jc w:val="both"/>
        <w:rPr>
          <w:lang w:val="en-US"/>
        </w:rPr>
      </w:pPr>
      <w:r w:rsidRPr="00B070F6">
        <w:rPr>
          <w:lang w:val="en-US"/>
        </w:rPr>
        <w:t>Monthly values and the average in a year, for a specific place are shown in Fig</w:t>
      </w:r>
      <w:r>
        <w:rPr>
          <w:lang w:val="en-US"/>
        </w:rPr>
        <w:t>ure 3.</w:t>
      </w:r>
    </w:p>
    <w:p w14:paraId="62E3F87D" w14:textId="77777777" w:rsidR="00CA244F" w:rsidRDefault="00CA244F" w:rsidP="00CA244F">
      <w:pPr>
        <w:pStyle w:val="GvdeMetni"/>
        <w:spacing w:line="360" w:lineRule="auto"/>
        <w:ind w:firstLine="395"/>
        <w:jc w:val="center"/>
      </w:pPr>
      <w:r w:rsidRPr="00B070F6">
        <w:rPr>
          <w:noProof/>
          <w:lang w:val="tr-TR" w:eastAsia="tr-TR"/>
        </w:rPr>
        <w:lastRenderedPageBreak/>
        <w:drawing>
          <wp:inline distT="0" distB="0" distL="0" distR="0" wp14:anchorId="1F650B41" wp14:editId="026D74BD">
            <wp:extent cx="4619707" cy="3486874"/>
            <wp:effectExtent l="0" t="0" r="0" b="0"/>
            <wp:docPr id="66" name="Paveikslėli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34203" cy="3497815"/>
                    </a:xfrm>
                    <a:prstGeom prst="rect">
                      <a:avLst/>
                    </a:prstGeom>
                    <a:noFill/>
                    <a:ln>
                      <a:noFill/>
                    </a:ln>
                  </pic:spPr>
                </pic:pic>
              </a:graphicData>
            </a:graphic>
          </wp:inline>
        </w:drawing>
      </w:r>
    </w:p>
    <w:p w14:paraId="5EC0C048" w14:textId="77777777" w:rsidR="00CA244F" w:rsidRPr="00BE57FA" w:rsidRDefault="00CA244F" w:rsidP="00CA244F">
      <w:pPr>
        <w:ind w:firstLine="616"/>
        <w:jc w:val="center"/>
        <w:rPr>
          <w:szCs w:val="24"/>
        </w:rPr>
      </w:pPr>
      <w:r w:rsidRPr="00CE3DB7">
        <w:rPr>
          <w:szCs w:val="24"/>
        </w:rPr>
        <w:t>Fig. 3. Monthly</w:t>
      </w:r>
      <w:r w:rsidRPr="00BE57FA">
        <w:rPr>
          <w:szCs w:val="24"/>
        </w:rPr>
        <w:t xml:space="preserve"> insolation values in a year </w:t>
      </w:r>
      <w:r>
        <w:rPr>
          <w:szCs w:val="24"/>
        </w:rPr>
        <w:t>[2]</w:t>
      </w:r>
    </w:p>
    <w:p w14:paraId="239D6113" w14:textId="77777777" w:rsidR="00CA244F" w:rsidRPr="00B070F6" w:rsidRDefault="00CA244F" w:rsidP="00CA244F">
      <w:pPr>
        <w:pStyle w:val="GvdeMetni"/>
        <w:spacing w:line="360" w:lineRule="auto"/>
      </w:pPr>
    </w:p>
    <w:p w14:paraId="67A1E45A" w14:textId="77777777" w:rsidR="00CA244F" w:rsidRPr="00BE57FA" w:rsidRDefault="00CA244F" w:rsidP="00CA244F">
      <w:pPr>
        <w:pStyle w:val="GvdeMetni"/>
        <w:spacing w:line="360" w:lineRule="auto"/>
        <w:ind w:firstLine="720"/>
        <w:jc w:val="both"/>
        <w:rPr>
          <w:rStyle w:val="word"/>
          <w:spacing w:val="3"/>
          <w:shd w:val="clear" w:color="auto" w:fill="FFFFFF"/>
          <w:lang w:val="en-US"/>
        </w:rPr>
      </w:pPr>
      <w:r w:rsidRPr="00BE57FA">
        <w:rPr>
          <w:rStyle w:val="word"/>
          <w:spacing w:val="3"/>
          <w:shd w:val="clear" w:color="auto" w:fill="FFFFFF"/>
          <w:lang w:val="en-US"/>
        </w:rPr>
        <w:t>Solar energy is used as a renewable energy source to generate electricity and heat.</w:t>
      </w:r>
    </w:p>
    <w:p w14:paraId="48C2315A" w14:textId="77777777" w:rsidR="00CA244F" w:rsidRPr="00B070F6" w:rsidRDefault="00CA244F" w:rsidP="00CA244F">
      <w:pPr>
        <w:pStyle w:val="GvdeMetni"/>
        <w:spacing w:line="360" w:lineRule="auto"/>
        <w:ind w:firstLine="720"/>
        <w:jc w:val="both"/>
        <w:rPr>
          <w:lang w:val="en-US"/>
        </w:rPr>
      </w:pPr>
      <w:r w:rsidRPr="00B070F6">
        <w:rPr>
          <w:lang w:val="en-US"/>
        </w:rPr>
        <w:t>A solar cell, or photovoltaic cell (PV), is an electrical device that converts the energy of light directly into electricity by the photovoltaic effect, which is a physical and chemical phenomenon.</w:t>
      </w:r>
    </w:p>
    <w:p w14:paraId="5CEC2FAC" w14:textId="77777777" w:rsidR="00CA244F" w:rsidRPr="00B070F6" w:rsidRDefault="00CA244F" w:rsidP="00CA244F">
      <w:pPr>
        <w:pStyle w:val="GvdeMetni"/>
        <w:spacing w:line="360" w:lineRule="auto"/>
        <w:ind w:firstLine="720"/>
        <w:jc w:val="both"/>
        <w:rPr>
          <w:lang w:val="en-US"/>
        </w:rPr>
      </w:pPr>
      <w:r w:rsidRPr="00B070F6">
        <w:rPr>
          <w:lang w:val="en-US"/>
        </w:rPr>
        <w:t>Solar thermal energy (ST) is a form of energy and a technology for harnessing solar energy to generate thermal energy for use in industry, and in the residential and commercial sectors.</w:t>
      </w:r>
    </w:p>
    <w:p w14:paraId="6BEDBB7D" w14:textId="77777777" w:rsidR="00CA244F" w:rsidRPr="00B070F6" w:rsidRDefault="00CA244F" w:rsidP="00CA244F">
      <w:pPr>
        <w:pStyle w:val="GvdeMetni"/>
        <w:spacing w:line="360" w:lineRule="auto"/>
        <w:ind w:firstLine="720"/>
        <w:jc w:val="both"/>
        <w:rPr>
          <w:lang w:val="en-US"/>
        </w:rPr>
      </w:pPr>
      <w:r w:rsidRPr="00B070F6">
        <w:rPr>
          <w:lang w:val="en-US"/>
        </w:rPr>
        <w:t>Photovoltaic–thermal (PV/T) is the combination of PV technology and solar thermal technology, which converts the incident radiation into electricity and heat simultaneously.</w:t>
      </w:r>
    </w:p>
    <w:p w14:paraId="1A3E9ABB" w14:textId="77777777" w:rsidR="00CA244F" w:rsidRPr="004F4BB9" w:rsidRDefault="00CA244F" w:rsidP="00120985">
      <w:pPr>
        <w:pStyle w:val="Balk1"/>
        <w:keepLines/>
        <w:numPr>
          <w:ilvl w:val="0"/>
          <w:numId w:val="6"/>
        </w:numPr>
        <w:spacing w:after="0"/>
        <w:ind w:left="360"/>
        <w:jc w:val="center"/>
      </w:pPr>
      <w:bookmarkStart w:id="5" w:name="_Toc104734359"/>
      <w:r w:rsidRPr="004F4BB9">
        <w:t>SOLAR PHOTOVOLTAIC TECHNOLOGY (PV)</w:t>
      </w:r>
      <w:bookmarkEnd w:id="5"/>
    </w:p>
    <w:p w14:paraId="6EC2B632" w14:textId="77777777" w:rsidR="00CA244F" w:rsidRPr="00B070F6" w:rsidRDefault="00CA244F" w:rsidP="00CA244F">
      <w:pPr>
        <w:pStyle w:val="GvdeMetni"/>
        <w:spacing w:line="360" w:lineRule="auto"/>
        <w:ind w:firstLine="422"/>
        <w:jc w:val="center"/>
      </w:pPr>
    </w:p>
    <w:p w14:paraId="3ED49A32" w14:textId="77777777" w:rsidR="00CA244F" w:rsidRPr="00BE57FA" w:rsidRDefault="00CA244F" w:rsidP="00120985">
      <w:pPr>
        <w:pStyle w:val="Balk2"/>
        <w:keepNext w:val="0"/>
        <w:widowControl w:val="0"/>
        <w:numPr>
          <w:ilvl w:val="1"/>
          <w:numId w:val="7"/>
        </w:numPr>
        <w:overflowPunct/>
        <w:adjustRightInd/>
        <w:spacing w:before="0" w:after="0" w:line="252" w:lineRule="exact"/>
        <w:ind w:left="720"/>
        <w:jc w:val="center"/>
        <w:textAlignment w:val="auto"/>
      </w:pPr>
      <w:bookmarkStart w:id="6" w:name="_Toc104734360"/>
      <w:r w:rsidRPr="00BE57FA">
        <w:t>The working principle of a solar cell</w:t>
      </w:r>
      <w:bookmarkEnd w:id="6"/>
    </w:p>
    <w:p w14:paraId="7D2C37B8" w14:textId="77777777" w:rsidR="00CA244F" w:rsidRPr="00FE2506" w:rsidRDefault="00CA244F" w:rsidP="00CA244F">
      <w:pPr>
        <w:pStyle w:val="GvdeMetni"/>
        <w:spacing w:line="360" w:lineRule="auto"/>
        <w:ind w:firstLine="422"/>
        <w:jc w:val="center"/>
        <w:rPr>
          <w:lang w:val="en-US"/>
        </w:rPr>
      </w:pPr>
    </w:p>
    <w:p w14:paraId="24627998" w14:textId="77777777" w:rsidR="00CA244F" w:rsidRDefault="00CA244F" w:rsidP="00CA244F">
      <w:pPr>
        <w:pStyle w:val="GvdeMetni"/>
        <w:spacing w:line="360" w:lineRule="auto"/>
        <w:ind w:firstLine="720"/>
        <w:jc w:val="both"/>
        <w:rPr>
          <w:lang w:val="en-US"/>
        </w:rPr>
      </w:pPr>
      <w:r w:rsidRPr="00FE2506">
        <w:rPr>
          <w:lang w:val="en-US"/>
        </w:rPr>
        <w:t>The working principle of solar cells is based on the photovoltaic effect, i.e. the generation</w:t>
      </w:r>
      <w:r w:rsidRPr="00FE2506">
        <w:rPr>
          <w:spacing w:val="-8"/>
          <w:lang w:val="en-US"/>
        </w:rPr>
        <w:t xml:space="preserve"> </w:t>
      </w:r>
      <w:r w:rsidRPr="00FE2506">
        <w:rPr>
          <w:lang w:val="en-US"/>
        </w:rPr>
        <w:t>of</w:t>
      </w:r>
      <w:r w:rsidRPr="00FE2506">
        <w:rPr>
          <w:spacing w:val="-7"/>
          <w:lang w:val="en-US"/>
        </w:rPr>
        <w:t xml:space="preserve"> </w:t>
      </w:r>
      <w:r w:rsidRPr="00FE2506">
        <w:rPr>
          <w:lang w:val="en-US"/>
        </w:rPr>
        <w:t>a</w:t>
      </w:r>
      <w:r w:rsidRPr="00FE2506">
        <w:rPr>
          <w:spacing w:val="-8"/>
          <w:lang w:val="en-US"/>
        </w:rPr>
        <w:t xml:space="preserve"> </w:t>
      </w:r>
      <w:r w:rsidRPr="00FE2506">
        <w:rPr>
          <w:lang w:val="en-US"/>
        </w:rPr>
        <w:t>potential</w:t>
      </w:r>
      <w:r w:rsidRPr="00FE2506">
        <w:rPr>
          <w:spacing w:val="-7"/>
          <w:lang w:val="en-US"/>
        </w:rPr>
        <w:t xml:space="preserve"> </w:t>
      </w:r>
      <w:r w:rsidRPr="00FE2506">
        <w:rPr>
          <w:lang w:val="en-US"/>
        </w:rPr>
        <w:t>difference</w:t>
      </w:r>
      <w:r w:rsidRPr="00FE2506">
        <w:rPr>
          <w:spacing w:val="-8"/>
          <w:lang w:val="en-US"/>
        </w:rPr>
        <w:t xml:space="preserve"> </w:t>
      </w:r>
      <w:r w:rsidRPr="00FE2506">
        <w:rPr>
          <w:lang w:val="en-US"/>
        </w:rPr>
        <w:t>at</w:t>
      </w:r>
      <w:r w:rsidRPr="00FE2506">
        <w:rPr>
          <w:spacing w:val="-7"/>
          <w:lang w:val="en-US"/>
        </w:rPr>
        <w:t xml:space="preserve"> </w:t>
      </w:r>
      <w:r w:rsidRPr="00FE2506">
        <w:rPr>
          <w:lang w:val="en-US"/>
        </w:rPr>
        <w:t>the</w:t>
      </w:r>
      <w:r w:rsidRPr="00FE2506">
        <w:rPr>
          <w:spacing w:val="-7"/>
          <w:lang w:val="en-US"/>
        </w:rPr>
        <w:t xml:space="preserve"> </w:t>
      </w:r>
      <w:r w:rsidRPr="00FE2506">
        <w:rPr>
          <w:lang w:val="en-US"/>
        </w:rPr>
        <w:t>junction</w:t>
      </w:r>
      <w:r w:rsidRPr="00FE2506">
        <w:rPr>
          <w:spacing w:val="-8"/>
          <w:lang w:val="en-US"/>
        </w:rPr>
        <w:t xml:space="preserve"> </w:t>
      </w:r>
      <w:r w:rsidRPr="00FE2506">
        <w:rPr>
          <w:lang w:val="en-US"/>
        </w:rPr>
        <w:t>of</w:t>
      </w:r>
      <w:r w:rsidRPr="00FE2506">
        <w:rPr>
          <w:spacing w:val="-7"/>
          <w:lang w:val="en-US"/>
        </w:rPr>
        <w:t xml:space="preserve"> </w:t>
      </w:r>
      <w:r w:rsidRPr="00FE2506">
        <w:rPr>
          <w:lang w:val="en-US"/>
        </w:rPr>
        <w:t>two</w:t>
      </w:r>
      <w:r w:rsidRPr="00FE2506">
        <w:rPr>
          <w:spacing w:val="-8"/>
          <w:lang w:val="en-US"/>
        </w:rPr>
        <w:t xml:space="preserve"> </w:t>
      </w:r>
      <w:r w:rsidRPr="00FE2506">
        <w:rPr>
          <w:lang w:val="en-US"/>
        </w:rPr>
        <w:t>different</w:t>
      </w:r>
      <w:r w:rsidRPr="00FE2506">
        <w:rPr>
          <w:spacing w:val="-7"/>
          <w:lang w:val="en-US"/>
        </w:rPr>
        <w:t xml:space="preserve"> </w:t>
      </w:r>
      <w:r w:rsidRPr="00FE2506">
        <w:rPr>
          <w:lang w:val="en-US"/>
        </w:rPr>
        <w:t>materials</w:t>
      </w:r>
      <w:r w:rsidRPr="00FE2506">
        <w:rPr>
          <w:spacing w:val="-7"/>
          <w:lang w:val="en-US"/>
        </w:rPr>
        <w:t xml:space="preserve"> </w:t>
      </w:r>
      <w:r w:rsidRPr="00FE2506">
        <w:rPr>
          <w:lang w:val="en-US"/>
        </w:rPr>
        <w:t>in</w:t>
      </w:r>
      <w:r w:rsidRPr="00FE2506">
        <w:rPr>
          <w:spacing w:val="-8"/>
          <w:lang w:val="en-US"/>
        </w:rPr>
        <w:t xml:space="preserve"> </w:t>
      </w:r>
      <w:r w:rsidRPr="00FE2506">
        <w:rPr>
          <w:lang w:val="en-US"/>
        </w:rPr>
        <w:t>response</w:t>
      </w:r>
      <w:r w:rsidRPr="00FE2506">
        <w:rPr>
          <w:spacing w:val="-7"/>
          <w:lang w:val="en-US"/>
        </w:rPr>
        <w:t xml:space="preserve"> </w:t>
      </w:r>
      <w:r w:rsidRPr="00FE2506">
        <w:rPr>
          <w:lang w:val="en-US"/>
        </w:rPr>
        <w:t xml:space="preserve">to electromagnetic radiation. The photovoltaic effect is closely related to the photoelectric effect, where electrons are emitted from a material that has absorbed light with a frequency above a material-dependent </w:t>
      </w:r>
      <w:r w:rsidRPr="00FE2506">
        <w:rPr>
          <w:lang w:val="en-US"/>
        </w:rPr>
        <w:lastRenderedPageBreak/>
        <w:t xml:space="preserve">threshold </w:t>
      </w:r>
      <w:r w:rsidRPr="00FE2506">
        <w:rPr>
          <w:spacing w:val="-3"/>
          <w:lang w:val="en-US"/>
        </w:rPr>
        <w:t xml:space="preserve">frequency. </w:t>
      </w:r>
      <w:r w:rsidRPr="00FE2506">
        <w:rPr>
          <w:lang w:val="en-US"/>
        </w:rPr>
        <w:t>In 1905, Albert Einstein understood that this effect can be explained by assuming that the light consists of well defined</w:t>
      </w:r>
      <w:r w:rsidRPr="00FE2506">
        <w:rPr>
          <w:spacing w:val="-4"/>
          <w:lang w:val="en-US"/>
        </w:rPr>
        <w:t xml:space="preserve"> </w:t>
      </w:r>
      <w:r w:rsidRPr="00FE2506">
        <w:rPr>
          <w:lang w:val="en-US"/>
        </w:rPr>
        <w:t>energy</w:t>
      </w:r>
      <w:r w:rsidRPr="00FE2506">
        <w:rPr>
          <w:spacing w:val="-4"/>
          <w:lang w:val="en-US"/>
        </w:rPr>
        <w:t xml:space="preserve"> </w:t>
      </w:r>
      <w:r w:rsidRPr="00FE2506">
        <w:rPr>
          <w:lang w:val="en-US"/>
        </w:rPr>
        <w:t>quanta,</w:t>
      </w:r>
      <w:r w:rsidRPr="00FE2506">
        <w:rPr>
          <w:spacing w:val="-4"/>
          <w:lang w:val="en-US"/>
        </w:rPr>
        <w:t xml:space="preserve"> </w:t>
      </w:r>
      <w:r w:rsidRPr="00FE2506">
        <w:rPr>
          <w:lang w:val="en-US"/>
        </w:rPr>
        <w:t>called</w:t>
      </w:r>
      <w:r w:rsidRPr="00FE2506">
        <w:rPr>
          <w:spacing w:val="-4"/>
          <w:lang w:val="en-US"/>
        </w:rPr>
        <w:t xml:space="preserve"> </w:t>
      </w:r>
      <w:r w:rsidRPr="00FE2506">
        <w:rPr>
          <w:lang w:val="en-US"/>
        </w:rPr>
        <w:t>photons.</w:t>
      </w:r>
      <w:r w:rsidRPr="00FE2506">
        <w:rPr>
          <w:spacing w:val="-4"/>
          <w:lang w:val="en-US"/>
        </w:rPr>
        <w:t xml:space="preserve"> </w:t>
      </w:r>
      <w:r w:rsidRPr="00FE2506">
        <w:rPr>
          <w:lang w:val="en-US"/>
        </w:rPr>
        <w:t>The</w:t>
      </w:r>
      <w:r w:rsidRPr="00FE2506">
        <w:rPr>
          <w:spacing w:val="-5"/>
          <w:lang w:val="en-US"/>
        </w:rPr>
        <w:t xml:space="preserve"> </w:t>
      </w:r>
      <w:r w:rsidRPr="00FE2506">
        <w:rPr>
          <w:lang w:val="en-US"/>
        </w:rPr>
        <w:t>energy</w:t>
      </w:r>
      <w:r w:rsidRPr="00FE2506">
        <w:rPr>
          <w:spacing w:val="-4"/>
          <w:lang w:val="en-US"/>
        </w:rPr>
        <w:t xml:space="preserve"> </w:t>
      </w:r>
      <w:r w:rsidRPr="00FE2506">
        <w:rPr>
          <w:lang w:val="en-US"/>
        </w:rPr>
        <w:t>of</w:t>
      </w:r>
      <w:r w:rsidRPr="00FE2506">
        <w:rPr>
          <w:spacing w:val="-4"/>
          <w:lang w:val="en-US"/>
        </w:rPr>
        <w:t xml:space="preserve"> </w:t>
      </w:r>
      <w:r w:rsidRPr="00FE2506">
        <w:rPr>
          <w:lang w:val="en-US"/>
        </w:rPr>
        <w:t>such</w:t>
      </w:r>
      <w:r w:rsidRPr="00FE2506">
        <w:rPr>
          <w:spacing w:val="-4"/>
          <w:lang w:val="en-US"/>
        </w:rPr>
        <w:t xml:space="preserve"> </w:t>
      </w:r>
      <w:r w:rsidRPr="00FE2506">
        <w:rPr>
          <w:lang w:val="en-US"/>
        </w:rPr>
        <w:t>a</w:t>
      </w:r>
      <w:r w:rsidRPr="00FE2506">
        <w:rPr>
          <w:spacing w:val="-4"/>
          <w:lang w:val="en-US"/>
        </w:rPr>
        <w:t xml:space="preserve"> </w:t>
      </w:r>
      <w:r w:rsidRPr="00FE2506">
        <w:rPr>
          <w:lang w:val="en-US"/>
        </w:rPr>
        <w:t>photon</w:t>
      </w:r>
      <w:r w:rsidRPr="00FE2506">
        <w:rPr>
          <w:spacing w:val="-4"/>
          <w:lang w:val="en-US"/>
        </w:rPr>
        <w:t xml:space="preserve"> </w:t>
      </w:r>
      <w:r w:rsidRPr="00FE2506">
        <w:rPr>
          <w:lang w:val="en-US"/>
        </w:rPr>
        <w:t>is</w:t>
      </w:r>
      <w:r w:rsidRPr="00FE2506">
        <w:rPr>
          <w:spacing w:val="-4"/>
          <w:lang w:val="en-US"/>
        </w:rPr>
        <w:t xml:space="preserve"> </w:t>
      </w:r>
      <w:r w:rsidRPr="00FE2506">
        <w:rPr>
          <w:lang w:val="en-US"/>
        </w:rPr>
        <w:t>given</w:t>
      </w:r>
      <w:r w:rsidRPr="00FE2506">
        <w:rPr>
          <w:spacing w:val="-4"/>
          <w:lang w:val="en-US"/>
        </w:rPr>
        <w:t xml:space="preserve"> </w:t>
      </w:r>
      <w:r w:rsidRPr="00FE2506">
        <w:rPr>
          <w:lang w:val="en-US"/>
        </w:rPr>
        <w:t>by</w:t>
      </w:r>
    </w:p>
    <w:p w14:paraId="70DF777C" w14:textId="77777777" w:rsidR="00CA244F" w:rsidRPr="00FE2506" w:rsidRDefault="00CA244F" w:rsidP="00CA244F">
      <w:pPr>
        <w:pStyle w:val="GvdeMetni"/>
        <w:spacing w:line="360" w:lineRule="auto"/>
        <w:jc w:val="center"/>
        <w:rPr>
          <w:lang w:val="en-US"/>
        </w:rPr>
      </w:pPr>
      <m:oMath>
        <m:r>
          <w:rPr>
            <w:rFonts w:ascii="Cambria Math" w:hAnsi="Cambria Math"/>
            <w:lang w:val="en-US"/>
          </w:rPr>
          <m:t>E=h</m:t>
        </m:r>
        <m:r>
          <w:rPr>
            <w:rFonts w:ascii="Cambria Math" w:hAnsi="Cambria Math"/>
            <w:i/>
            <w:lang w:val="en-US"/>
          </w:rPr>
          <w:sym w:font="Symbol" w:char="F06E"/>
        </m:r>
      </m:oMath>
      <w:r>
        <w:rPr>
          <w:lang w:val="en-US"/>
        </w:rPr>
        <w:t>,</w:t>
      </w:r>
      <w:r>
        <w:rPr>
          <w:lang w:val="en-US"/>
        </w:rPr>
        <w:tab/>
        <w:t>(1)</w:t>
      </w:r>
    </w:p>
    <w:p w14:paraId="47F7C3E3" w14:textId="77777777" w:rsidR="00CA244F" w:rsidRPr="003E4E3E" w:rsidRDefault="00CA244F" w:rsidP="00CA244F">
      <w:pPr>
        <w:pStyle w:val="GvdeMetni"/>
        <w:spacing w:line="360" w:lineRule="auto"/>
        <w:jc w:val="both"/>
        <w:rPr>
          <w:lang w:val="en-US"/>
        </w:rPr>
      </w:pPr>
      <w:r w:rsidRPr="003E4E3E">
        <w:rPr>
          <w:lang w:val="en-US"/>
        </w:rPr>
        <w:t xml:space="preserve">where </w:t>
      </w:r>
      <w:r w:rsidRPr="003E4E3E">
        <w:rPr>
          <w:i/>
          <w:lang w:val="en-US"/>
        </w:rPr>
        <w:t>h</w:t>
      </w:r>
      <w:r w:rsidRPr="003E4E3E">
        <w:rPr>
          <w:lang w:val="en-US"/>
        </w:rPr>
        <w:t xml:space="preserve"> is Planck’s constant and </w:t>
      </w:r>
      <w:r w:rsidRPr="003E4E3E">
        <w:rPr>
          <w:i/>
          <w:lang w:val="en-US"/>
        </w:rPr>
        <w:t>ν</w:t>
      </w:r>
      <w:r w:rsidRPr="003E4E3E">
        <w:rPr>
          <w:lang w:val="en-US"/>
        </w:rPr>
        <w:t xml:space="preserve"> is the frequency of the light. For his explanation of the photoelectric effect Einstein received the Nobel Prize in Physics in 1921.</w:t>
      </w:r>
    </w:p>
    <w:p w14:paraId="0722AE6A" w14:textId="77777777" w:rsidR="00CA244F" w:rsidRDefault="00CA244F" w:rsidP="00CA244F">
      <w:pPr>
        <w:pStyle w:val="GvdeMetni"/>
        <w:spacing w:line="360" w:lineRule="auto"/>
        <w:ind w:firstLine="720"/>
        <w:rPr>
          <w:lang w:val="en-US"/>
        </w:rPr>
      </w:pPr>
      <w:r w:rsidRPr="003E4E3E">
        <w:rPr>
          <w:lang w:val="en-US"/>
        </w:rPr>
        <w:t>The photovoltaic effect can be divided into three basic processes [3]:</w:t>
      </w:r>
    </w:p>
    <w:p w14:paraId="5889CEE8" w14:textId="77777777" w:rsidR="00CA244F" w:rsidRPr="003E4E3E" w:rsidRDefault="00CA244F" w:rsidP="00CA244F">
      <w:pPr>
        <w:pStyle w:val="GvdeMetni"/>
        <w:spacing w:line="360" w:lineRule="auto"/>
        <w:ind w:firstLine="720"/>
        <w:rPr>
          <w:lang w:val="en-US"/>
        </w:rPr>
      </w:pPr>
    </w:p>
    <w:p w14:paraId="39D36F2D" w14:textId="77777777" w:rsidR="00CA244F" w:rsidRPr="00F63160" w:rsidRDefault="00CA244F" w:rsidP="00CA244F">
      <w:pPr>
        <w:pStyle w:val="Balk3"/>
        <w:jc w:val="center"/>
      </w:pPr>
      <w:bookmarkStart w:id="7" w:name="_Toc104734361"/>
      <w:r>
        <w:t xml:space="preserve">2.1.1. </w:t>
      </w:r>
      <w:r w:rsidRPr="00F63160">
        <w:t>Generation of charge carriers due to the absorption of photons in the materials that form a</w:t>
      </w:r>
      <w:r w:rsidRPr="00F63160">
        <w:rPr>
          <w:spacing w:val="-4"/>
        </w:rPr>
        <w:t xml:space="preserve"> </w:t>
      </w:r>
      <w:r w:rsidRPr="00F63160">
        <w:t>junction</w:t>
      </w:r>
      <w:bookmarkEnd w:id="7"/>
    </w:p>
    <w:p w14:paraId="7F5CE377" w14:textId="77777777" w:rsidR="00CA244F" w:rsidRPr="00FE2506" w:rsidRDefault="00CA244F" w:rsidP="00CA244F">
      <w:pPr>
        <w:spacing w:line="360" w:lineRule="auto"/>
        <w:rPr>
          <w:szCs w:val="24"/>
        </w:rPr>
      </w:pPr>
    </w:p>
    <w:p w14:paraId="298F4F6E" w14:textId="77777777" w:rsidR="00CA244F" w:rsidRPr="00230D3E" w:rsidRDefault="00CA244F" w:rsidP="00CA244F">
      <w:pPr>
        <w:spacing w:line="360" w:lineRule="auto"/>
        <w:ind w:firstLine="720"/>
        <w:jc w:val="both"/>
        <w:rPr>
          <w:szCs w:val="24"/>
        </w:rPr>
      </w:pPr>
      <w:r w:rsidRPr="00230D3E">
        <w:rPr>
          <w:szCs w:val="24"/>
        </w:rPr>
        <w:t xml:space="preserve">Absorption of a photon in a material means that its energy is used to excite an electron from an initial energy level </w:t>
      </w:r>
      <w:r w:rsidRPr="00F63160">
        <w:rPr>
          <w:i/>
          <w:szCs w:val="24"/>
        </w:rPr>
        <w:t>E</w:t>
      </w:r>
      <w:r w:rsidRPr="00F63160">
        <w:rPr>
          <w:i/>
          <w:position w:val="-6"/>
          <w:szCs w:val="24"/>
        </w:rPr>
        <w:t>i</w:t>
      </w:r>
      <w:r w:rsidRPr="00230D3E">
        <w:rPr>
          <w:position w:val="-6"/>
          <w:szCs w:val="24"/>
        </w:rPr>
        <w:t xml:space="preserve"> </w:t>
      </w:r>
      <w:r w:rsidRPr="00230D3E">
        <w:rPr>
          <w:szCs w:val="24"/>
        </w:rPr>
        <w:t xml:space="preserve">to a higher energy level </w:t>
      </w:r>
      <w:r w:rsidRPr="00F63160">
        <w:rPr>
          <w:i/>
          <w:szCs w:val="24"/>
        </w:rPr>
        <w:t>E</w:t>
      </w:r>
      <w:r w:rsidRPr="00F63160">
        <w:rPr>
          <w:i/>
          <w:position w:val="-6"/>
          <w:szCs w:val="24"/>
        </w:rPr>
        <w:t>f</w:t>
      </w:r>
      <w:r w:rsidRPr="00230D3E">
        <w:rPr>
          <w:szCs w:val="24"/>
        </w:rPr>
        <w:t>, as shown in</w:t>
      </w:r>
      <w:r>
        <w:rPr>
          <w:szCs w:val="24"/>
        </w:rPr>
        <w:t xml:space="preserve"> Figure 4 (a). </w:t>
      </w:r>
      <w:r w:rsidRPr="00230D3E">
        <w:rPr>
          <w:szCs w:val="24"/>
        </w:rPr>
        <w:t xml:space="preserve">Photons can only be absorbed if electron energy levels </w:t>
      </w:r>
      <w:r w:rsidRPr="00F63160">
        <w:rPr>
          <w:i/>
          <w:szCs w:val="24"/>
        </w:rPr>
        <w:t>E</w:t>
      </w:r>
      <w:r w:rsidRPr="00F63160">
        <w:rPr>
          <w:i/>
          <w:position w:val="-6"/>
          <w:szCs w:val="24"/>
        </w:rPr>
        <w:t>i</w:t>
      </w:r>
      <w:r w:rsidRPr="00230D3E">
        <w:rPr>
          <w:position w:val="-6"/>
          <w:szCs w:val="24"/>
        </w:rPr>
        <w:t xml:space="preserve"> </w:t>
      </w:r>
      <w:r w:rsidRPr="00230D3E">
        <w:rPr>
          <w:szCs w:val="24"/>
        </w:rPr>
        <w:t xml:space="preserve">and </w:t>
      </w:r>
      <w:r w:rsidRPr="00F63160">
        <w:rPr>
          <w:i/>
          <w:szCs w:val="24"/>
        </w:rPr>
        <w:t>E</w:t>
      </w:r>
      <w:r w:rsidRPr="00F63160">
        <w:rPr>
          <w:i/>
          <w:position w:val="-6"/>
          <w:szCs w:val="24"/>
        </w:rPr>
        <w:t>f</w:t>
      </w:r>
      <w:r w:rsidRPr="00230D3E">
        <w:rPr>
          <w:position w:val="-6"/>
          <w:szCs w:val="24"/>
        </w:rPr>
        <w:t xml:space="preserve"> </w:t>
      </w:r>
      <w:r w:rsidRPr="00230D3E">
        <w:rPr>
          <w:szCs w:val="24"/>
        </w:rPr>
        <w:t xml:space="preserve">are present so that their difference equals the photon </w:t>
      </w:r>
      <w:r w:rsidRPr="00230D3E">
        <w:rPr>
          <w:spacing w:val="-4"/>
          <w:szCs w:val="24"/>
        </w:rPr>
        <w:t xml:space="preserve">energy, </w:t>
      </w:r>
      <w:r w:rsidRPr="00F63160">
        <w:rPr>
          <w:i/>
          <w:szCs w:val="24"/>
        </w:rPr>
        <w:t>hν</w:t>
      </w:r>
      <w:r w:rsidRPr="00230D3E">
        <w:rPr>
          <w:szCs w:val="24"/>
        </w:rPr>
        <w:t xml:space="preserve"> = </w:t>
      </w:r>
      <w:r w:rsidRPr="00F63160">
        <w:rPr>
          <w:i/>
          <w:szCs w:val="24"/>
        </w:rPr>
        <w:t>E</w:t>
      </w:r>
      <w:r w:rsidRPr="00F63160">
        <w:rPr>
          <w:i/>
          <w:position w:val="-6"/>
          <w:szCs w:val="24"/>
        </w:rPr>
        <w:t>f</w:t>
      </w:r>
      <w:r w:rsidRPr="00230D3E">
        <w:rPr>
          <w:position w:val="-6"/>
          <w:szCs w:val="24"/>
        </w:rPr>
        <w:t xml:space="preserve"> </w:t>
      </w:r>
      <w:r w:rsidRPr="00230D3E">
        <w:rPr>
          <w:szCs w:val="24"/>
        </w:rPr>
        <w:t xml:space="preserve">− </w:t>
      </w:r>
      <w:r w:rsidRPr="00F63160">
        <w:rPr>
          <w:i/>
          <w:szCs w:val="24"/>
        </w:rPr>
        <w:t>E</w:t>
      </w:r>
      <w:r w:rsidRPr="00F63160">
        <w:rPr>
          <w:i/>
          <w:position w:val="-6"/>
          <w:szCs w:val="24"/>
        </w:rPr>
        <w:t>i</w:t>
      </w:r>
      <w:r w:rsidRPr="00230D3E">
        <w:rPr>
          <w:szCs w:val="24"/>
        </w:rPr>
        <w:t xml:space="preserve">. In an ideal semiconductor electron can populate energy levels below the so-called valence band edge, </w:t>
      </w:r>
      <w:r w:rsidRPr="00F63160">
        <w:rPr>
          <w:i/>
          <w:szCs w:val="24"/>
        </w:rPr>
        <w:t>E</w:t>
      </w:r>
      <w:r w:rsidRPr="00F63160">
        <w:rPr>
          <w:i/>
          <w:position w:val="-6"/>
          <w:szCs w:val="24"/>
        </w:rPr>
        <w:t>V</w:t>
      </w:r>
      <w:r w:rsidRPr="00230D3E">
        <w:rPr>
          <w:szCs w:val="24"/>
        </w:rPr>
        <w:t xml:space="preserve">, and above the so-called conduction band edge, </w:t>
      </w:r>
      <w:r w:rsidRPr="00F63160">
        <w:rPr>
          <w:i/>
          <w:szCs w:val="24"/>
        </w:rPr>
        <w:t>E</w:t>
      </w:r>
      <w:r w:rsidRPr="00F63160">
        <w:rPr>
          <w:i/>
          <w:position w:val="-6"/>
          <w:szCs w:val="24"/>
        </w:rPr>
        <w:t>C</w:t>
      </w:r>
      <w:r w:rsidRPr="00230D3E">
        <w:rPr>
          <w:szCs w:val="24"/>
        </w:rPr>
        <w:t xml:space="preserve">. Between those two bands no allowed energy states exist which could be populated by electrons. Hence, this energy difference is called the bandgap, </w:t>
      </w:r>
      <w:r w:rsidRPr="00F63160">
        <w:rPr>
          <w:i/>
          <w:szCs w:val="24"/>
        </w:rPr>
        <w:t>E</w:t>
      </w:r>
      <w:r w:rsidRPr="00F63160">
        <w:rPr>
          <w:i/>
          <w:position w:val="-6"/>
          <w:szCs w:val="24"/>
        </w:rPr>
        <w:t xml:space="preserve">G </w:t>
      </w:r>
      <w:r w:rsidRPr="00F63160">
        <w:rPr>
          <w:i/>
          <w:szCs w:val="24"/>
        </w:rPr>
        <w:t>= E</w:t>
      </w:r>
      <w:r w:rsidRPr="00F63160">
        <w:rPr>
          <w:i/>
          <w:position w:val="-6"/>
          <w:szCs w:val="24"/>
        </w:rPr>
        <w:t xml:space="preserve">C </w:t>
      </w:r>
      <w:r w:rsidRPr="00F63160">
        <w:rPr>
          <w:i/>
          <w:szCs w:val="24"/>
        </w:rPr>
        <w:t>− E</w:t>
      </w:r>
      <w:r w:rsidRPr="00F63160">
        <w:rPr>
          <w:i/>
          <w:position w:val="-6"/>
          <w:szCs w:val="24"/>
        </w:rPr>
        <w:t>V</w:t>
      </w:r>
      <w:r w:rsidRPr="00230D3E">
        <w:rPr>
          <w:szCs w:val="24"/>
        </w:rPr>
        <w:t xml:space="preserve">. If a photon with an energy smaller than </w:t>
      </w:r>
      <w:r w:rsidRPr="00F63160">
        <w:rPr>
          <w:i/>
          <w:szCs w:val="24"/>
        </w:rPr>
        <w:t>E</w:t>
      </w:r>
      <w:r w:rsidRPr="00F63160">
        <w:rPr>
          <w:i/>
          <w:position w:val="-6"/>
          <w:szCs w:val="24"/>
        </w:rPr>
        <w:t>G</w:t>
      </w:r>
      <w:r w:rsidRPr="00230D3E">
        <w:rPr>
          <w:position w:val="-6"/>
          <w:szCs w:val="24"/>
        </w:rPr>
        <w:t xml:space="preserve"> </w:t>
      </w:r>
      <w:r w:rsidRPr="00230D3E">
        <w:rPr>
          <w:szCs w:val="24"/>
        </w:rPr>
        <w:t>reaches an ideal semiconductor, it</w:t>
      </w:r>
      <w:r w:rsidRPr="00230D3E">
        <w:rPr>
          <w:spacing w:val="-52"/>
          <w:szCs w:val="24"/>
        </w:rPr>
        <w:t xml:space="preserve"> </w:t>
      </w:r>
      <w:r w:rsidRPr="00230D3E">
        <w:rPr>
          <w:szCs w:val="24"/>
        </w:rPr>
        <w:t>will not be absorbed but will traverse the material without interaction.</w:t>
      </w:r>
    </w:p>
    <w:p w14:paraId="79E70AE5" w14:textId="77777777" w:rsidR="00CA244F" w:rsidRDefault="00CA244F" w:rsidP="00CA244F">
      <w:pPr>
        <w:spacing w:line="360" w:lineRule="auto"/>
        <w:jc w:val="center"/>
        <w:rPr>
          <w:szCs w:val="24"/>
        </w:rPr>
      </w:pPr>
      <w:r w:rsidRPr="00FE2506">
        <w:rPr>
          <w:noProof/>
          <w:szCs w:val="24"/>
          <w:lang w:val="tr-TR"/>
        </w:rPr>
        <w:drawing>
          <wp:inline distT="0" distB="0" distL="0" distR="0" wp14:anchorId="3C242C02" wp14:editId="52B92F28">
            <wp:extent cx="3810903" cy="1892807"/>
            <wp:effectExtent l="0" t="0" r="0" b="0"/>
            <wp:docPr id="9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8" cstate="print"/>
                    <a:stretch>
                      <a:fillRect/>
                    </a:stretch>
                  </pic:blipFill>
                  <pic:spPr>
                    <a:xfrm>
                      <a:off x="0" y="0"/>
                      <a:ext cx="3810903" cy="1892807"/>
                    </a:xfrm>
                    <a:prstGeom prst="rect">
                      <a:avLst/>
                    </a:prstGeom>
                  </pic:spPr>
                </pic:pic>
              </a:graphicData>
            </a:graphic>
          </wp:inline>
        </w:drawing>
      </w:r>
    </w:p>
    <w:p w14:paraId="2F99EE86" w14:textId="77777777" w:rsidR="00CA244F" w:rsidRPr="00FE2506" w:rsidRDefault="00CA244F" w:rsidP="00CA244F">
      <w:pPr>
        <w:spacing w:line="360" w:lineRule="auto"/>
        <w:jc w:val="center"/>
        <w:rPr>
          <w:szCs w:val="24"/>
        </w:rPr>
      </w:pPr>
    </w:p>
    <w:p w14:paraId="3F6063EB" w14:textId="77777777" w:rsidR="00CA244F" w:rsidRDefault="00CA244F" w:rsidP="00CA244F">
      <w:pPr>
        <w:spacing w:line="360" w:lineRule="auto"/>
        <w:jc w:val="both"/>
        <w:rPr>
          <w:w w:val="105"/>
          <w:szCs w:val="24"/>
        </w:rPr>
      </w:pPr>
      <w:r w:rsidRPr="00CE3DB7">
        <w:rPr>
          <w:w w:val="105"/>
          <w:szCs w:val="24"/>
        </w:rPr>
        <w:t>Fig. 4:</w:t>
      </w:r>
      <w:r w:rsidRPr="00F63160">
        <w:rPr>
          <w:b/>
          <w:spacing w:val="-12"/>
          <w:w w:val="105"/>
          <w:szCs w:val="24"/>
        </w:rPr>
        <w:t xml:space="preserve"> </w:t>
      </w:r>
      <w:r w:rsidRPr="00F63160">
        <w:rPr>
          <w:w w:val="105"/>
          <w:szCs w:val="24"/>
        </w:rPr>
        <w:t>(a)</w:t>
      </w:r>
      <w:r w:rsidRPr="00F63160">
        <w:rPr>
          <w:spacing w:val="-13"/>
          <w:w w:val="105"/>
          <w:szCs w:val="24"/>
        </w:rPr>
        <w:t xml:space="preserve"> </w:t>
      </w:r>
      <w:r w:rsidRPr="00F63160">
        <w:rPr>
          <w:w w:val="105"/>
          <w:szCs w:val="24"/>
        </w:rPr>
        <w:t>Illustrating</w:t>
      </w:r>
      <w:r w:rsidRPr="00F63160">
        <w:rPr>
          <w:spacing w:val="-12"/>
          <w:w w:val="105"/>
          <w:szCs w:val="24"/>
        </w:rPr>
        <w:t xml:space="preserve"> </w:t>
      </w:r>
      <w:r w:rsidRPr="00F63160">
        <w:rPr>
          <w:w w:val="105"/>
          <w:szCs w:val="24"/>
        </w:rPr>
        <w:t>the</w:t>
      </w:r>
      <w:r w:rsidRPr="00F63160">
        <w:rPr>
          <w:spacing w:val="-13"/>
          <w:w w:val="105"/>
          <w:szCs w:val="24"/>
        </w:rPr>
        <w:t xml:space="preserve"> </w:t>
      </w:r>
      <w:r w:rsidRPr="00F63160">
        <w:rPr>
          <w:w w:val="105"/>
          <w:szCs w:val="24"/>
        </w:rPr>
        <w:t>absorption</w:t>
      </w:r>
      <w:r w:rsidRPr="00F63160">
        <w:rPr>
          <w:spacing w:val="-12"/>
          <w:w w:val="105"/>
          <w:szCs w:val="24"/>
        </w:rPr>
        <w:t xml:space="preserve"> </w:t>
      </w:r>
      <w:r w:rsidRPr="00F63160">
        <w:rPr>
          <w:w w:val="105"/>
          <w:szCs w:val="24"/>
        </w:rPr>
        <w:t>of</w:t>
      </w:r>
      <w:r w:rsidRPr="00F63160">
        <w:rPr>
          <w:spacing w:val="-12"/>
          <w:w w:val="105"/>
          <w:szCs w:val="24"/>
        </w:rPr>
        <w:t xml:space="preserve"> </w:t>
      </w:r>
      <w:r w:rsidRPr="00F63160">
        <w:rPr>
          <w:w w:val="105"/>
          <w:szCs w:val="24"/>
        </w:rPr>
        <w:t>a</w:t>
      </w:r>
      <w:r w:rsidRPr="00F63160">
        <w:rPr>
          <w:spacing w:val="-13"/>
          <w:w w:val="105"/>
          <w:szCs w:val="24"/>
        </w:rPr>
        <w:t xml:space="preserve"> </w:t>
      </w:r>
      <w:r w:rsidRPr="00F63160">
        <w:rPr>
          <w:w w:val="105"/>
          <w:szCs w:val="24"/>
        </w:rPr>
        <w:t>photon</w:t>
      </w:r>
      <w:r w:rsidRPr="00F63160">
        <w:rPr>
          <w:spacing w:val="-12"/>
          <w:w w:val="105"/>
          <w:szCs w:val="24"/>
        </w:rPr>
        <w:t xml:space="preserve"> </w:t>
      </w:r>
      <w:r w:rsidRPr="00F63160">
        <w:rPr>
          <w:w w:val="105"/>
          <w:szCs w:val="24"/>
        </w:rPr>
        <w:t>in</w:t>
      </w:r>
      <w:r w:rsidRPr="00F63160">
        <w:rPr>
          <w:spacing w:val="-13"/>
          <w:w w:val="105"/>
          <w:szCs w:val="24"/>
        </w:rPr>
        <w:t xml:space="preserve"> </w:t>
      </w:r>
      <w:r w:rsidRPr="00F63160">
        <w:rPr>
          <w:w w:val="105"/>
          <w:szCs w:val="24"/>
        </w:rPr>
        <w:t>a</w:t>
      </w:r>
      <w:r w:rsidRPr="00F63160">
        <w:rPr>
          <w:spacing w:val="-12"/>
          <w:w w:val="105"/>
          <w:szCs w:val="24"/>
        </w:rPr>
        <w:t xml:space="preserve"> </w:t>
      </w:r>
      <w:r w:rsidRPr="00F63160">
        <w:rPr>
          <w:w w:val="105"/>
          <w:szCs w:val="24"/>
        </w:rPr>
        <w:t>semiconductor</w:t>
      </w:r>
      <w:r w:rsidRPr="00F63160">
        <w:rPr>
          <w:spacing w:val="-12"/>
          <w:w w:val="105"/>
          <w:szCs w:val="24"/>
        </w:rPr>
        <w:t xml:space="preserve"> </w:t>
      </w:r>
      <w:r w:rsidRPr="00F63160">
        <w:rPr>
          <w:w w:val="105"/>
          <w:szCs w:val="24"/>
        </w:rPr>
        <w:t>with</w:t>
      </w:r>
      <w:r w:rsidRPr="00F63160">
        <w:rPr>
          <w:spacing w:val="-13"/>
          <w:w w:val="105"/>
          <w:szCs w:val="24"/>
        </w:rPr>
        <w:t xml:space="preserve"> </w:t>
      </w:r>
      <w:r w:rsidRPr="00F63160">
        <w:rPr>
          <w:w w:val="105"/>
          <w:szCs w:val="24"/>
        </w:rPr>
        <w:t>bandgap</w:t>
      </w:r>
      <w:r w:rsidRPr="00F63160">
        <w:rPr>
          <w:spacing w:val="-12"/>
          <w:w w:val="105"/>
          <w:szCs w:val="24"/>
        </w:rPr>
        <w:t xml:space="preserve"> </w:t>
      </w:r>
      <w:r w:rsidRPr="00F63160">
        <w:rPr>
          <w:i/>
          <w:w w:val="105"/>
          <w:szCs w:val="24"/>
        </w:rPr>
        <w:t>E</w:t>
      </w:r>
      <w:r w:rsidRPr="00F63160">
        <w:rPr>
          <w:i/>
          <w:w w:val="105"/>
          <w:position w:val="-3"/>
          <w:szCs w:val="24"/>
        </w:rPr>
        <w:t>G</w:t>
      </w:r>
      <w:r w:rsidRPr="00F63160">
        <w:rPr>
          <w:w w:val="105"/>
          <w:szCs w:val="24"/>
        </w:rPr>
        <w:t>.</w:t>
      </w:r>
      <w:r w:rsidRPr="00F63160">
        <w:rPr>
          <w:spacing w:val="-13"/>
          <w:w w:val="105"/>
          <w:szCs w:val="24"/>
        </w:rPr>
        <w:t xml:space="preserve"> </w:t>
      </w:r>
      <w:r w:rsidRPr="00F63160">
        <w:rPr>
          <w:w w:val="105"/>
          <w:szCs w:val="24"/>
        </w:rPr>
        <w:t>The</w:t>
      </w:r>
      <w:r w:rsidRPr="00F63160">
        <w:rPr>
          <w:spacing w:val="-12"/>
          <w:w w:val="105"/>
          <w:szCs w:val="24"/>
        </w:rPr>
        <w:t xml:space="preserve"> </w:t>
      </w:r>
      <w:r w:rsidRPr="00F63160">
        <w:rPr>
          <w:w w:val="105"/>
          <w:szCs w:val="24"/>
        </w:rPr>
        <w:t>photon</w:t>
      </w:r>
      <w:r w:rsidRPr="00F63160">
        <w:rPr>
          <w:spacing w:val="-13"/>
          <w:w w:val="105"/>
          <w:szCs w:val="24"/>
        </w:rPr>
        <w:t xml:space="preserve"> </w:t>
      </w:r>
      <w:r w:rsidRPr="00F63160">
        <w:rPr>
          <w:w w:val="105"/>
          <w:szCs w:val="24"/>
        </w:rPr>
        <w:t>with</w:t>
      </w:r>
      <w:r w:rsidRPr="00F63160">
        <w:rPr>
          <w:spacing w:val="-12"/>
          <w:w w:val="105"/>
          <w:szCs w:val="24"/>
        </w:rPr>
        <w:t xml:space="preserve"> </w:t>
      </w:r>
      <w:r w:rsidRPr="00F63160">
        <w:rPr>
          <w:w w:val="105"/>
          <w:szCs w:val="24"/>
        </w:rPr>
        <w:t>energy</w:t>
      </w:r>
      <w:r w:rsidRPr="00F63160">
        <w:rPr>
          <w:spacing w:val="-12"/>
          <w:w w:val="105"/>
          <w:szCs w:val="24"/>
        </w:rPr>
        <w:t xml:space="preserve"> </w:t>
      </w:r>
      <w:r w:rsidRPr="00F63160">
        <w:rPr>
          <w:i/>
          <w:w w:val="105"/>
          <w:szCs w:val="24"/>
        </w:rPr>
        <w:t>E</w:t>
      </w:r>
      <w:r w:rsidRPr="00F63160">
        <w:rPr>
          <w:i/>
          <w:w w:val="105"/>
          <w:position w:val="-3"/>
          <w:szCs w:val="24"/>
        </w:rPr>
        <w:t>ph</w:t>
      </w:r>
      <w:r w:rsidRPr="00F63160">
        <w:rPr>
          <w:i/>
          <w:w w:val="105"/>
          <w:szCs w:val="24"/>
        </w:rPr>
        <w:t>= hν</w:t>
      </w:r>
      <w:r w:rsidRPr="00F63160">
        <w:rPr>
          <w:w w:val="105"/>
          <w:szCs w:val="24"/>
        </w:rPr>
        <w:t xml:space="preserve"> excites an electron from </w:t>
      </w:r>
      <w:r w:rsidRPr="00F63160">
        <w:rPr>
          <w:i/>
          <w:w w:val="105"/>
          <w:szCs w:val="24"/>
        </w:rPr>
        <w:t>E</w:t>
      </w:r>
      <w:r w:rsidRPr="00F63160">
        <w:rPr>
          <w:i/>
          <w:w w:val="105"/>
          <w:position w:val="-3"/>
          <w:szCs w:val="24"/>
        </w:rPr>
        <w:t>i</w:t>
      </w:r>
      <w:r w:rsidRPr="00F63160">
        <w:rPr>
          <w:w w:val="105"/>
          <w:position w:val="-3"/>
          <w:szCs w:val="24"/>
        </w:rPr>
        <w:t xml:space="preserve"> </w:t>
      </w:r>
      <w:r w:rsidRPr="00F63160">
        <w:rPr>
          <w:w w:val="105"/>
          <w:szCs w:val="24"/>
        </w:rPr>
        <w:t xml:space="preserve">to </w:t>
      </w:r>
      <w:r w:rsidRPr="00F63160">
        <w:rPr>
          <w:i/>
          <w:w w:val="105"/>
          <w:szCs w:val="24"/>
        </w:rPr>
        <w:t>E</w:t>
      </w:r>
      <w:r w:rsidRPr="00F63160">
        <w:rPr>
          <w:i/>
          <w:w w:val="105"/>
          <w:position w:val="-3"/>
          <w:szCs w:val="24"/>
        </w:rPr>
        <w:t>f</w:t>
      </w:r>
      <w:r w:rsidRPr="00F63160">
        <w:rPr>
          <w:w w:val="105"/>
          <w:szCs w:val="24"/>
        </w:rPr>
        <w:t xml:space="preserve">. At </w:t>
      </w:r>
      <w:r w:rsidRPr="00F63160">
        <w:rPr>
          <w:i/>
          <w:w w:val="105"/>
          <w:szCs w:val="24"/>
        </w:rPr>
        <w:t>E</w:t>
      </w:r>
      <w:r w:rsidRPr="00F63160">
        <w:rPr>
          <w:i/>
          <w:w w:val="105"/>
          <w:position w:val="-3"/>
          <w:szCs w:val="24"/>
        </w:rPr>
        <w:t>i</w:t>
      </w:r>
      <w:r w:rsidRPr="00F63160">
        <w:rPr>
          <w:w w:val="105"/>
          <w:position w:val="-3"/>
          <w:szCs w:val="24"/>
        </w:rPr>
        <w:t xml:space="preserve"> </w:t>
      </w:r>
      <w:r w:rsidRPr="00F63160">
        <w:rPr>
          <w:w w:val="105"/>
          <w:szCs w:val="24"/>
        </w:rPr>
        <w:t xml:space="preserve">a hole is created. (b) If </w:t>
      </w:r>
      <w:r w:rsidRPr="00F63160">
        <w:rPr>
          <w:i/>
          <w:w w:val="105"/>
          <w:szCs w:val="24"/>
        </w:rPr>
        <w:t>E</w:t>
      </w:r>
      <w:r w:rsidRPr="00F63160">
        <w:rPr>
          <w:i/>
          <w:w w:val="105"/>
          <w:position w:val="-3"/>
          <w:szCs w:val="24"/>
        </w:rPr>
        <w:t>ph</w:t>
      </w:r>
      <w:r w:rsidRPr="00F63160">
        <w:rPr>
          <w:w w:val="105"/>
          <w:position w:val="-3"/>
          <w:szCs w:val="24"/>
        </w:rPr>
        <w:t xml:space="preserve"> </w:t>
      </w:r>
      <w:r w:rsidRPr="00F63160">
        <w:rPr>
          <w:w w:val="105"/>
          <w:szCs w:val="24"/>
        </w:rPr>
        <w:t xml:space="preserve">&gt; </w:t>
      </w:r>
      <w:r w:rsidRPr="00F63160">
        <w:rPr>
          <w:i/>
          <w:w w:val="105"/>
          <w:szCs w:val="24"/>
        </w:rPr>
        <w:t>E</w:t>
      </w:r>
      <w:r w:rsidRPr="00F63160">
        <w:rPr>
          <w:i/>
          <w:w w:val="105"/>
          <w:position w:val="-3"/>
          <w:szCs w:val="24"/>
        </w:rPr>
        <w:t>G</w:t>
      </w:r>
      <w:r w:rsidRPr="00F63160">
        <w:rPr>
          <w:w w:val="105"/>
          <w:szCs w:val="24"/>
        </w:rPr>
        <w:t>, a part of the energy is thermalized</w:t>
      </w:r>
      <w:r>
        <w:rPr>
          <w:w w:val="105"/>
          <w:szCs w:val="24"/>
        </w:rPr>
        <w:t xml:space="preserve"> [3]</w:t>
      </w:r>
      <w:r w:rsidRPr="00F63160">
        <w:rPr>
          <w:w w:val="105"/>
          <w:szCs w:val="24"/>
        </w:rPr>
        <w:t>.</w:t>
      </w:r>
    </w:p>
    <w:p w14:paraId="6FE61505" w14:textId="77777777" w:rsidR="00CA244F" w:rsidRPr="00F63160" w:rsidRDefault="00CA244F" w:rsidP="00CA244F">
      <w:pPr>
        <w:spacing w:line="360" w:lineRule="auto"/>
        <w:jc w:val="both"/>
        <w:rPr>
          <w:szCs w:val="24"/>
        </w:rPr>
      </w:pPr>
    </w:p>
    <w:p w14:paraId="68C15B2C" w14:textId="77777777" w:rsidR="00CA244F" w:rsidRPr="00F63160" w:rsidRDefault="00CA244F" w:rsidP="00CA244F">
      <w:pPr>
        <w:pStyle w:val="GvdeMetni"/>
        <w:spacing w:line="360" w:lineRule="auto"/>
        <w:ind w:firstLine="720"/>
        <w:jc w:val="both"/>
        <w:rPr>
          <w:lang w:val="en-US"/>
        </w:rPr>
      </w:pPr>
      <w:r w:rsidRPr="00F63160">
        <w:rPr>
          <w:lang w:val="en-US"/>
        </w:rPr>
        <w:t>In a real semiconductor, the valence and conduction bands are not flat, but vary depending on the so-called k-vector that describes the momentum of an electron in the semiconductor. This means that the energy of an electron is dependent on its momentum because of the periodic structure of the semiconductor crystal. If the maximum of the valence band and the minimum of the conduction band occur at the same k-vector, an electron can be excited from the valence to the conduction band without a change in the momentum. Such a semiconductor is called a direct bandgap material. If the electron cannot be excited without changing its momentum, we refer to it as an indirect bandgap material. The electron can only change its momentum by momentum exchange with the crystal, i.e. by receiving momentum from or giving momentum to vibrations of the crystal lattice. The absorption coefficient in a direct bandgap material is much higher than in an indirect bandgap material, thus the absorbing semiconductor, often just called the absorber, can be much thinner.</w:t>
      </w:r>
    </w:p>
    <w:p w14:paraId="5CD398A6" w14:textId="77777777" w:rsidR="00CA244F" w:rsidRDefault="00CA244F" w:rsidP="00CA244F">
      <w:pPr>
        <w:pStyle w:val="GvdeMetni"/>
        <w:spacing w:line="360" w:lineRule="auto"/>
        <w:ind w:firstLine="720"/>
        <w:jc w:val="both"/>
        <w:rPr>
          <w:lang w:val="en-US"/>
        </w:rPr>
      </w:pPr>
      <w:r w:rsidRPr="00BE3B60">
        <w:rPr>
          <w:lang w:val="en-US"/>
        </w:rPr>
        <w:t xml:space="preserve">If an electron is excited from </w:t>
      </w:r>
      <w:r w:rsidRPr="00BE3B60">
        <w:rPr>
          <w:i/>
          <w:lang w:val="en-US"/>
        </w:rPr>
        <w:t>E</w:t>
      </w:r>
      <w:r w:rsidRPr="00BE3B60">
        <w:rPr>
          <w:i/>
          <w:position w:val="-6"/>
          <w:sz w:val="17"/>
          <w:lang w:val="en-US"/>
        </w:rPr>
        <w:t xml:space="preserve">i </w:t>
      </w:r>
      <w:r w:rsidRPr="00BE3B60">
        <w:rPr>
          <w:lang w:val="en-US"/>
        </w:rPr>
        <w:t xml:space="preserve">to </w:t>
      </w:r>
      <w:r w:rsidRPr="00BE3B60">
        <w:rPr>
          <w:i/>
          <w:lang w:val="en-US"/>
        </w:rPr>
        <w:t>E</w:t>
      </w:r>
      <w:r w:rsidRPr="00BE3B60">
        <w:rPr>
          <w:i/>
          <w:position w:val="-6"/>
          <w:sz w:val="17"/>
          <w:lang w:val="en-US"/>
        </w:rPr>
        <w:t>f</w:t>
      </w:r>
      <w:r w:rsidRPr="00BE3B60">
        <w:rPr>
          <w:lang w:val="en-US"/>
        </w:rPr>
        <w:t xml:space="preserve">, a void is created at </w:t>
      </w:r>
      <w:r w:rsidRPr="00BE3B60">
        <w:rPr>
          <w:i/>
          <w:lang w:val="en-US"/>
        </w:rPr>
        <w:t>E</w:t>
      </w:r>
      <w:r w:rsidRPr="00BE3B60">
        <w:rPr>
          <w:i/>
          <w:position w:val="-6"/>
          <w:sz w:val="17"/>
          <w:lang w:val="en-US"/>
        </w:rPr>
        <w:t>i</w:t>
      </w:r>
      <w:r w:rsidRPr="00BE3B60">
        <w:rPr>
          <w:lang w:val="en-US"/>
        </w:rPr>
        <w:t>. This void behaves like a particle with a positive elementary charge and is called a hole. The absorption of a photon therefore leads to the creation of an electron-hole pair, as illustrated in Figure 5(1). The radiative energy of the photon is converted to the chemical energy of the electron-hole pair. The maximal conversion efficiency from radiative energy to chemical energy is limited by thermodynamics. This thermodynamic limit lies between 67% for non- concentrated sunlight and 86% for fully concentrated sunlight.</w:t>
      </w:r>
    </w:p>
    <w:p w14:paraId="3C940733" w14:textId="77777777" w:rsidR="00CA244F" w:rsidRDefault="00CA244F" w:rsidP="00CA244F">
      <w:pPr>
        <w:pStyle w:val="GvdeMetni"/>
        <w:spacing w:line="360" w:lineRule="auto"/>
        <w:ind w:firstLine="547"/>
        <w:jc w:val="both"/>
        <w:rPr>
          <w:lang w:val="en-US"/>
        </w:rPr>
      </w:pPr>
    </w:p>
    <w:p w14:paraId="15E502C7" w14:textId="77777777" w:rsidR="00CA244F" w:rsidRPr="004F4BB9" w:rsidRDefault="00CA244F" w:rsidP="00CA244F">
      <w:pPr>
        <w:pStyle w:val="GvdeMetni"/>
        <w:spacing w:line="360" w:lineRule="auto"/>
        <w:jc w:val="center"/>
        <w:rPr>
          <w:rStyle w:val="Balk3Char"/>
        </w:rPr>
      </w:pPr>
      <w:r>
        <w:rPr>
          <w:b/>
          <w:lang w:val="en-US"/>
        </w:rPr>
        <w:t xml:space="preserve">2.1.2. </w:t>
      </w:r>
      <w:r w:rsidRPr="004F4BB9">
        <w:rPr>
          <w:rStyle w:val="Balk3Char"/>
        </w:rPr>
        <w:t>Subsequent separation of the photo-generated charge carriers in the junction</w:t>
      </w:r>
    </w:p>
    <w:p w14:paraId="0DA83834" w14:textId="77777777" w:rsidR="00CA244F" w:rsidRPr="00F63160" w:rsidRDefault="00CA244F" w:rsidP="00CA244F">
      <w:pPr>
        <w:pStyle w:val="GvdeMetni"/>
        <w:spacing w:line="360" w:lineRule="auto"/>
        <w:ind w:firstLine="547"/>
        <w:rPr>
          <w:lang w:val="en-US"/>
        </w:rPr>
      </w:pPr>
    </w:p>
    <w:p w14:paraId="0980E74E" w14:textId="77777777" w:rsidR="00CA244F" w:rsidRPr="00D87CFE" w:rsidRDefault="00CA244F" w:rsidP="00CA244F">
      <w:pPr>
        <w:pStyle w:val="GvdeMetni"/>
        <w:spacing w:before="61" w:line="360" w:lineRule="auto"/>
        <w:ind w:right="106" w:firstLine="720"/>
        <w:jc w:val="both"/>
        <w:rPr>
          <w:lang w:val="en-US"/>
        </w:rPr>
      </w:pPr>
      <w:r w:rsidRPr="00D87CFE">
        <w:rPr>
          <w:spacing w:val="-3"/>
          <w:lang w:val="en-US"/>
        </w:rPr>
        <w:t xml:space="preserve">Usually, </w:t>
      </w:r>
      <w:r w:rsidRPr="00D87CFE">
        <w:rPr>
          <w:lang w:val="en-US"/>
        </w:rPr>
        <w:t xml:space="preserve">the electron-hole pair will recombine, i.e. the electron will fall back to the initial energy level </w:t>
      </w:r>
      <w:r w:rsidRPr="00D87CFE">
        <w:rPr>
          <w:i/>
          <w:lang w:val="en-US"/>
        </w:rPr>
        <w:t>E</w:t>
      </w:r>
      <w:r w:rsidRPr="00D87CFE">
        <w:rPr>
          <w:i/>
          <w:position w:val="-6"/>
          <w:lang w:val="en-US"/>
        </w:rPr>
        <w:t>i</w:t>
      </w:r>
      <w:r w:rsidRPr="00D87CFE">
        <w:rPr>
          <w:lang w:val="en-US"/>
        </w:rPr>
        <w:t>, as illustrated in Fig. 5 (2). The energy will then be released either as photon (radiative recombination) or transferred to other electrons or holes or lattice vibrations (non-radiative recombination). If one wants to use the energy stored in the electron-hole</w:t>
      </w:r>
      <w:r w:rsidRPr="00D87CFE">
        <w:rPr>
          <w:spacing w:val="13"/>
          <w:lang w:val="en-US"/>
        </w:rPr>
        <w:t xml:space="preserve"> </w:t>
      </w:r>
      <w:r w:rsidRPr="00D87CFE">
        <w:rPr>
          <w:lang w:val="en-US"/>
        </w:rPr>
        <w:t>pair</w:t>
      </w:r>
      <w:r w:rsidRPr="00D87CFE">
        <w:rPr>
          <w:spacing w:val="14"/>
          <w:lang w:val="en-US"/>
        </w:rPr>
        <w:t xml:space="preserve"> </w:t>
      </w:r>
      <w:r w:rsidRPr="00D87CFE">
        <w:rPr>
          <w:lang w:val="en-US"/>
        </w:rPr>
        <w:t>for</w:t>
      </w:r>
      <w:r w:rsidRPr="00D87CFE">
        <w:rPr>
          <w:spacing w:val="14"/>
          <w:lang w:val="en-US"/>
        </w:rPr>
        <w:t xml:space="preserve"> </w:t>
      </w:r>
      <w:r w:rsidRPr="00D87CFE">
        <w:rPr>
          <w:lang w:val="en-US"/>
        </w:rPr>
        <w:t>performing</w:t>
      </w:r>
      <w:r w:rsidRPr="00D87CFE">
        <w:rPr>
          <w:spacing w:val="14"/>
          <w:lang w:val="en-US"/>
        </w:rPr>
        <w:t xml:space="preserve"> </w:t>
      </w:r>
      <w:r w:rsidRPr="00D87CFE">
        <w:rPr>
          <w:lang w:val="en-US"/>
        </w:rPr>
        <w:t>work</w:t>
      </w:r>
      <w:r w:rsidRPr="00D87CFE">
        <w:rPr>
          <w:spacing w:val="13"/>
          <w:lang w:val="en-US"/>
        </w:rPr>
        <w:t xml:space="preserve"> </w:t>
      </w:r>
      <w:r w:rsidRPr="00D87CFE">
        <w:rPr>
          <w:lang w:val="en-US"/>
        </w:rPr>
        <w:t>in</w:t>
      </w:r>
      <w:r w:rsidRPr="00D87CFE">
        <w:rPr>
          <w:spacing w:val="14"/>
          <w:lang w:val="en-US"/>
        </w:rPr>
        <w:t xml:space="preserve"> </w:t>
      </w:r>
      <w:r w:rsidRPr="00D87CFE">
        <w:rPr>
          <w:lang w:val="en-US"/>
        </w:rPr>
        <w:t>an</w:t>
      </w:r>
      <w:r w:rsidRPr="00D87CFE">
        <w:rPr>
          <w:spacing w:val="14"/>
          <w:lang w:val="en-US"/>
        </w:rPr>
        <w:t xml:space="preserve"> </w:t>
      </w:r>
      <w:r w:rsidRPr="00D87CFE">
        <w:rPr>
          <w:lang w:val="en-US"/>
        </w:rPr>
        <w:t>external</w:t>
      </w:r>
      <w:r w:rsidRPr="00D87CFE">
        <w:rPr>
          <w:spacing w:val="14"/>
          <w:lang w:val="en-US"/>
        </w:rPr>
        <w:t xml:space="preserve"> </w:t>
      </w:r>
      <w:r w:rsidRPr="00D87CFE">
        <w:rPr>
          <w:lang w:val="en-US"/>
        </w:rPr>
        <w:t>circuit,</w:t>
      </w:r>
      <w:r w:rsidRPr="00D87CFE">
        <w:rPr>
          <w:spacing w:val="14"/>
          <w:lang w:val="en-US"/>
        </w:rPr>
        <w:t xml:space="preserve"> </w:t>
      </w:r>
      <w:r w:rsidRPr="00D87CFE">
        <w:rPr>
          <w:lang w:val="en-US"/>
        </w:rPr>
        <w:t>semipermeable</w:t>
      </w:r>
      <w:r w:rsidRPr="00D87CFE">
        <w:rPr>
          <w:spacing w:val="17"/>
          <w:lang w:val="en-US"/>
        </w:rPr>
        <w:t xml:space="preserve"> </w:t>
      </w:r>
      <w:r w:rsidRPr="00D87CFE">
        <w:rPr>
          <w:lang w:val="en-US"/>
        </w:rPr>
        <w:t xml:space="preserve">membranes must be present on both sides of the absorber, such that electrons can only flow out through one membrane and holes can only flow out through the other membrane, as illustrated in Figure 5 (3). In most solar cells, these membranes are formed by </w:t>
      </w:r>
      <w:r w:rsidRPr="00D87CFE">
        <w:rPr>
          <w:i/>
          <w:lang w:val="en-US"/>
        </w:rPr>
        <w:t>n</w:t>
      </w:r>
      <w:r w:rsidRPr="00D87CFE">
        <w:rPr>
          <w:lang w:val="en-US"/>
        </w:rPr>
        <w:t xml:space="preserve">- and </w:t>
      </w:r>
      <w:r w:rsidRPr="00D87CFE">
        <w:rPr>
          <w:i/>
          <w:lang w:val="en-US"/>
        </w:rPr>
        <w:t>p</w:t>
      </w:r>
      <w:r w:rsidRPr="00D87CFE">
        <w:rPr>
          <w:lang w:val="en-US"/>
        </w:rPr>
        <w:t>- type materials.</w:t>
      </w:r>
    </w:p>
    <w:p w14:paraId="31364898" w14:textId="77777777" w:rsidR="00CA244F" w:rsidRPr="00D87CFE" w:rsidRDefault="00CA244F" w:rsidP="00CA244F">
      <w:pPr>
        <w:pStyle w:val="GvdeMetni"/>
        <w:spacing w:line="360" w:lineRule="auto"/>
        <w:ind w:firstLine="720"/>
        <w:rPr>
          <w:lang w:val="en-US"/>
        </w:rPr>
      </w:pPr>
      <w:r w:rsidRPr="00D87CFE">
        <w:rPr>
          <w:lang w:val="en-US"/>
        </w:rPr>
        <w:t xml:space="preserve">A solar cell has to be designed such that the electrons and holes can reach the membranes </w:t>
      </w:r>
      <w:r w:rsidRPr="00D87CFE">
        <w:rPr>
          <w:lang w:val="en-US"/>
        </w:rPr>
        <w:lastRenderedPageBreak/>
        <w:t>before they recombine, i.e. the time it requires the charge carriers to reach the membranes</w:t>
      </w:r>
      <w:r w:rsidRPr="00D87CFE">
        <w:rPr>
          <w:spacing w:val="-10"/>
          <w:lang w:val="en-US"/>
        </w:rPr>
        <w:t xml:space="preserve"> </w:t>
      </w:r>
      <w:r w:rsidRPr="00D87CFE">
        <w:rPr>
          <w:lang w:val="en-US"/>
        </w:rPr>
        <w:t>must</w:t>
      </w:r>
      <w:r w:rsidRPr="00D87CFE">
        <w:rPr>
          <w:spacing w:val="-9"/>
          <w:lang w:val="en-US"/>
        </w:rPr>
        <w:t xml:space="preserve"> </w:t>
      </w:r>
      <w:r w:rsidRPr="00D87CFE">
        <w:rPr>
          <w:lang w:val="en-US"/>
        </w:rPr>
        <w:t>be</w:t>
      </w:r>
      <w:r w:rsidRPr="00D87CFE">
        <w:rPr>
          <w:spacing w:val="-9"/>
          <w:lang w:val="en-US"/>
        </w:rPr>
        <w:t xml:space="preserve"> </w:t>
      </w:r>
      <w:r w:rsidRPr="00D87CFE">
        <w:rPr>
          <w:lang w:val="en-US"/>
        </w:rPr>
        <w:t>shorter</w:t>
      </w:r>
      <w:r w:rsidRPr="00D87CFE">
        <w:rPr>
          <w:spacing w:val="-10"/>
          <w:lang w:val="en-US"/>
        </w:rPr>
        <w:t xml:space="preserve"> </w:t>
      </w:r>
      <w:r w:rsidRPr="00D87CFE">
        <w:rPr>
          <w:lang w:val="en-US"/>
        </w:rPr>
        <w:t>than</w:t>
      </w:r>
      <w:r w:rsidRPr="00D87CFE">
        <w:rPr>
          <w:spacing w:val="-9"/>
          <w:lang w:val="en-US"/>
        </w:rPr>
        <w:t xml:space="preserve"> </w:t>
      </w:r>
      <w:r w:rsidRPr="00D87CFE">
        <w:rPr>
          <w:lang w:val="en-US"/>
        </w:rPr>
        <w:t>their</w:t>
      </w:r>
      <w:r w:rsidRPr="00D87CFE">
        <w:rPr>
          <w:spacing w:val="-9"/>
          <w:lang w:val="en-US"/>
        </w:rPr>
        <w:t xml:space="preserve"> </w:t>
      </w:r>
      <w:r w:rsidRPr="00D87CFE">
        <w:rPr>
          <w:lang w:val="en-US"/>
        </w:rPr>
        <w:t>lifetime.</w:t>
      </w:r>
      <w:r w:rsidRPr="00D87CFE">
        <w:rPr>
          <w:spacing w:val="-9"/>
          <w:lang w:val="en-US"/>
        </w:rPr>
        <w:t xml:space="preserve"> </w:t>
      </w:r>
      <w:r w:rsidRPr="00D87CFE">
        <w:rPr>
          <w:lang w:val="en-US"/>
        </w:rPr>
        <w:t>This</w:t>
      </w:r>
      <w:r w:rsidRPr="00D87CFE">
        <w:rPr>
          <w:spacing w:val="-10"/>
          <w:lang w:val="en-US"/>
        </w:rPr>
        <w:t xml:space="preserve"> </w:t>
      </w:r>
      <w:r w:rsidRPr="00D87CFE">
        <w:rPr>
          <w:lang w:val="en-US"/>
        </w:rPr>
        <w:t>requirement</w:t>
      </w:r>
      <w:r w:rsidRPr="00D87CFE">
        <w:rPr>
          <w:spacing w:val="-9"/>
          <w:lang w:val="en-US"/>
        </w:rPr>
        <w:t xml:space="preserve"> </w:t>
      </w:r>
      <w:r w:rsidRPr="00D87CFE">
        <w:rPr>
          <w:lang w:val="en-US"/>
        </w:rPr>
        <w:t>limits</w:t>
      </w:r>
      <w:r w:rsidRPr="00D87CFE">
        <w:rPr>
          <w:spacing w:val="-9"/>
          <w:lang w:val="en-US"/>
        </w:rPr>
        <w:t xml:space="preserve"> </w:t>
      </w:r>
      <w:r w:rsidRPr="00D87CFE">
        <w:rPr>
          <w:lang w:val="en-US"/>
        </w:rPr>
        <w:t>the</w:t>
      </w:r>
      <w:r w:rsidRPr="00D87CFE">
        <w:rPr>
          <w:spacing w:val="-10"/>
          <w:lang w:val="en-US"/>
        </w:rPr>
        <w:t xml:space="preserve"> </w:t>
      </w:r>
      <w:r w:rsidRPr="00D87CFE">
        <w:rPr>
          <w:lang w:val="en-US"/>
        </w:rPr>
        <w:t>thickness</w:t>
      </w:r>
      <w:r w:rsidRPr="00D87CFE">
        <w:rPr>
          <w:spacing w:val="-9"/>
          <w:lang w:val="en-US"/>
        </w:rPr>
        <w:t xml:space="preserve"> </w:t>
      </w:r>
      <w:r w:rsidRPr="00D87CFE">
        <w:rPr>
          <w:lang w:val="en-US"/>
        </w:rPr>
        <w:t>of</w:t>
      </w:r>
      <w:r w:rsidRPr="00D87CFE">
        <w:rPr>
          <w:spacing w:val="-9"/>
          <w:lang w:val="en-US"/>
        </w:rPr>
        <w:t xml:space="preserve"> </w:t>
      </w:r>
      <w:r w:rsidRPr="00D87CFE">
        <w:rPr>
          <w:lang w:val="en-US"/>
        </w:rPr>
        <w:t xml:space="preserve">the </w:t>
      </w:r>
      <w:r w:rsidRPr="00D87CFE">
        <w:rPr>
          <w:spacing w:val="-3"/>
          <w:lang w:val="en-US"/>
        </w:rPr>
        <w:t>absorber.</w:t>
      </w:r>
    </w:p>
    <w:p w14:paraId="0A8BBDF9" w14:textId="77777777" w:rsidR="00CA244F" w:rsidRPr="00FE2506" w:rsidRDefault="00CA244F" w:rsidP="00CA244F">
      <w:pPr>
        <w:spacing w:line="360" w:lineRule="auto"/>
        <w:jc w:val="center"/>
        <w:rPr>
          <w:szCs w:val="24"/>
        </w:rPr>
      </w:pPr>
      <w:r w:rsidRPr="00FE2506">
        <w:rPr>
          <w:noProof/>
          <w:szCs w:val="24"/>
          <w:lang w:val="tr-TR"/>
        </w:rPr>
        <w:drawing>
          <wp:anchor distT="0" distB="0" distL="0" distR="0" simplePos="0" relativeHeight="251666432" behindDoc="0" locked="0" layoutInCell="1" allowOverlap="1" wp14:anchorId="2552E7A0" wp14:editId="788CB3A6">
            <wp:simplePos x="0" y="0"/>
            <wp:positionH relativeFrom="margin">
              <wp:align>center</wp:align>
            </wp:positionH>
            <wp:positionV relativeFrom="page">
              <wp:posOffset>2981214</wp:posOffset>
            </wp:positionV>
            <wp:extent cx="3170555" cy="2120900"/>
            <wp:effectExtent l="0" t="0" r="0" b="0"/>
            <wp:wrapTopAndBottom/>
            <wp:docPr id="76"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19" cstate="print"/>
                    <a:stretch>
                      <a:fillRect/>
                    </a:stretch>
                  </pic:blipFill>
                  <pic:spPr>
                    <a:xfrm>
                      <a:off x="0" y="0"/>
                      <a:ext cx="3170555" cy="2120900"/>
                    </a:xfrm>
                    <a:prstGeom prst="rect">
                      <a:avLst/>
                    </a:prstGeom>
                  </pic:spPr>
                </pic:pic>
              </a:graphicData>
            </a:graphic>
          </wp:anchor>
        </w:drawing>
      </w:r>
    </w:p>
    <w:p w14:paraId="2E03A943" w14:textId="77777777" w:rsidR="00CA244F" w:rsidRDefault="00CA244F" w:rsidP="00CA244F">
      <w:pPr>
        <w:tabs>
          <w:tab w:val="left" w:pos="1249"/>
          <w:tab w:val="left" w:pos="6937"/>
        </w:tabs>
        <w:spacing w:line="360" w:lineRule="auto"/>
        <w:rPr>
          <w:b/>
          <w:w w:val="105"/>
          <w:szCs w:val="24"/>
        </w:rPr>
      </w:pPr>
    </w:p>
    <w:p w14:paraId="5D8144D5" w14:textId="77777777" w:rsidR="00CA244F" w:rsidRPr="00D87CFE" w:rsidRDefault="00CA244F" w:rsidP="00CA244F">
      <w:pPr>
        <w:tabs>
          <w:tab w:val="left" w:pos="1249"/>
          <w:tab w:val="left" w:pos="6937"/>
        </w:tabs>
        <w:spacing w:line="360" w:lineRule="auto"/>
        <w:rPr>
          <w:w w:val="105"/>
          <w:szCs w:val="24"/>
        </w:rPr>
      </w:pPr>
      <w:r w:rsidRPr="00CE3DB7">
        <w:rPr>
          <w:w w:val="105"/>
          <w:szCs w:val="24"/>
        </w:rPr>
        <w:t>Fig.</w:t>
      </w:r>
      <w:r w:rsidRPr="00CE3DB7">
        <w:rPr>
          <w:spacing w:val="-16"/>
          <w:w w:val="105"/>
          <w:szCs w:val="24"/>
        </w:rPr>
        <w:t xml:space="preserve"> 5</w:t>
      </w:r>
      <w:r w:rsidRPr="00CE3DB7">
        <w:rPr>
          <w:w w:val="105"/>
          <w:szCs w:val="24"/>
        </w:rPr>
        <w:t>:</w:t>
      </w:r>
      <w:r w:rsidRPr="00CE3DB7">
        <w:rPr>
          <w:spacing w:val="-15"/>
          <w:w w:val="105"/>
          <w:szCs w:val="24"/>
        </w:rPr>
        <w:t xml:space="preserve"> </w:t>
      </w:r>
      <w:r w:rsidRPr="00CE3DB7">
        <w:rPr>
          <w:w w:val="105"/>
          <w:szCs w:val="24"/>
        </w:rPr>
        <w:t>A</w:t>
      </w:r>
      <w:r w:rsidRPr="00CE3DB7">
        <w:rPr>
          <w:spacing w:val="-25"/>
          <w:w w:val="105"/>
          <w:szCs w:val="24"/>
        </w:rPr>
        <w:t xml:space="preserve"> </w:t>
      </w:r>
      <w:r w:rsidRPr="00CE3DB7">
        <w:rPr>
          <w:w w:val="105"/>
          <w:szCs w:val="24"/>
        </w:rPr>
        <w:t>v</w:t>
      </w:r>
      <w:r w:rsidRPr="00D87CFE">
        <w:rPr>
          <w:w w:val="105"/>
          <w:szCs w:val="24"/>
        </w:rPr>
        <w:t>ery</w:t>
      </w:r>
      <w:r w:rsidRPr="00D87CFE">
        <w:rPr>
          <w:spacing w:val="-15"/>
          <w:w w:val="105"/>
          <w:szCs w:val="24"/>
        </w:rPr>
        <w:t xml:space="preserve"> </w:t>
      </w:r>
      <w:r w:rsidRPr="00D87CFE">
        <w:rPr>
          <w:w w:val="105"/>
          <w:szCs w:val="24"/>
        </w:rPr>
        <w:t>simple</w:t>
      </w:r>
      <w:r w:rsidRPr="00D87CFE">
        <w:rPr>
          <w:spacing w:val="-16"/>
          <w:w w:val="105"/>
          <w:szCs w:val="24"/>
        </w:rPr>
        <w:t xml:space="preserve"> </w:t>
      </w:r>
      <w:r w:rsidRPr="00D87CFE">
        <w:rPr>
          <w:w w:val="105"/>
          <w:szCs w:val="24"/>
        </w:rPr>
        <w:t>solar</w:t>
      </w:r>
      <w:r w:rsidRPr="00D87CFE">
        <w:rPr>
          <w:spacing w:val="-15"/>
          <w:w w:val="105"/>
          <w:szCs w:val="24"/>
        </w:rPr>
        <w:t xml:space="preserve"> </w:t>
      </w:r>
      <w:r w:rsidRPr="00D87CFE">
        <w:rPr>
          <w:w w:val="105"/>
          <w:szCs w:val="24"/>
        </w:rPr>
        <w:t>cell</w:t>
      </w:r>
      <w:r w:rsidRPr="00D87CFE">
        <w:rPr>
          <w:spacing w:val="-16"/>
          <w:w w:val="105"/>
          <w:szCs w:val="24"/>
        </w:rPr>
        <w:t xml:space="preserve"> </w:t>
      </w:r>
      <w:r w:rsidRPr="00D87CFE">
        <w:rPr>
          <w:w w:val="105"/>
          <w:szCs w:val="24"/>
        </w:rPr>
        <w:t>model.</w:t>
      </w:r>
      <w:r w:rsidRPr="00D87CFE">
        <w:rPr>
          <w:spacing w:val="-8"/>
          <w:w w:val="105"/>
          <w:szCs w:val="24"/>
        </w:rPr>
        <w:t xml:space="preserve"> (1)</w:t>
      </w:r>
      <w:r w:rsidRPr="00D87CFE">
        <w:rPr>
          <w:spacing w:val="14"/>
          <w:szCs w:val="24"/>
        </w:rPr>
        <w:t xml:space="preserve"> </w:t>
      </w:r>
      <w:r w:rsidRPr="00D87CFE">
        <w:rPr>
          <w:w w:val="105"/>
          <w:szCs w:val="24"/>
        </w:rPr>
        <w:t>Absorption</w:t>
      </w:r>
      <w:r w:rsidRPr="00D87CFE">
        <w:rPr>
          <w:spacing w:val="-15"/>
          <w:w w:val="105"/>
          <w:szCs w:val="24"/>
        </w:rPr>
        <w:t xml:space="preserve"> </w:t>
      </w:r>
      <w:r w:rsidRPr="00D87CFE">
        <w:rPr>
          <w:w w:val="105"/>
          <w:szCs w:val="24"/>
        </w:rPr>
        <w:t>of</w:t>
      </w:r>
      <w:r w:rsidRPr="00D87CFE">
        <w:rPr>
          <w:spacing w:val="-15"/>
          <w:w w:val="105"/>
          <w:szCs w:val="24"/>
        </w:rPr>
        <w:t xml:space="preserve"> </w:t>
      </w:r>
      <w:r w:rsidRPr="00D87CFE">
        <w:rPr>
          <w:w w:val="105"/>
          <w:szCs w:val="24"/>
        </w:rPr>
        <w:t>a</w:t>
      </w:r>
      <w:r w:rsidRPr="00D87CFE">
        <w:rPr>
          <w:spacing w:val="-14"/>
          <w:w w:val="105"/>
          <w:szCs w:val="24"/>
        </w:rPr>
        <w:t xml:space="preserve"> </w:t>
      </w:r>
      <w:r w:rsidRPr="00D87CFE">
        <w:rPr>
          <w:w w:val="105"/>
          <w:szCs w:val="24"/>
        </w:rPr>
        <w:t>photon</w:t>
      </w:r>
      <w:r w:rsidRPr="00D87CFE">
        <w:rPr>
          <w:spacing w:val="-15"/>
          <w:w w:val="105"/>
          <w:szCs w:val="24"/>
        </w:rPr>
        <w:t xml:space="preserve"> </w:t>
      </w:r>
      <w:r w:rsidRPr="00D87CFE">
        <w:rPr>
          <w:w w:val="105"/>
          <w:szCs w:val="24"/>
        </w:rPr>
        <w:t>leads</w:t>
      </w:r>
      <w:r w:rsidRPr="00D87CFE">
        <w:rPr>
          <w:spacing w:val="-15"/>
          <w:w w:val="105"/>
          <w:szCs w:val="24"/>
        </w:rPr>
        <w:t xml:space="preserve"> </w:t>
      </w:r>
      <w:r w:rsidRPr="00D87CFE">
        <w:rPr>
          <w:w w:val="105"/>
          <w:szCs w:val="24"/>
        </w:rPr>
        <w:t>to</w:t>
      </w:r>
      <w:r w:rsidRPr="00D87CFE">
        <w:rPr>
          <w:spacing w:val="-14"/>
          <w:w w:val="105"/>
          <w:szCs w:val="24"/>
        </w:rPr>
        <w:t xml:space="preserve"> </w:t>
      </w:r>
      <w:r w:rsidRPr="00D87CFE">
        <w:rPr>
          <w:w w:val="105"/>
          <w:szCs w:val="24"/>
        </w:rPr>
        <w:t>the</w:t>
      </w:r>
      <w:r w:rsidRPr="00D87CFE">
        <w:rPr>
          <w:spacing w:val="-15"/>
          <w:w w:val="105"/>
          <w:szCs w:val="24"/>
        </w:rPr>
        <w:t xml:space="preserve"> </w:t>
      </w:r>
      <w:r w:rsidRPr="00D87CFE">
        <w:rPr>
          <w:w w:val="105"/>
          <w:szCs w:val="24"/>
        </w:rPr>
        <w:t>generation</w:t>
      </w:r>
      <w:r w:rsidRPr="00D87CFE">
        <w:rPr>
          <w:spacing w:val="-15"/>
          <w:w w:val="105"/>
          <w:szCs w:val="24"/>
        </w:rPr>
        <w:t xml:space="preserve"> </w:t>
      </w:r>
      <w:r w:rsidRPr="00D87CFE">
        <w:rPr>
          <w:w w:val="105"/>
          <w:szCs w:val="24"/>
        </w:rPr>
        <w:t>of</w:t>
      </w:r>
      <w:r w:rsidRPr="00D87CFE">
        <w:rPr>
          <w:spacing w:val="-14"/>
          <w:w w:val="105"/>
          <w:szCs w:val="24"/>
        </w:rPr>
        <w:t xml:space="preserve"> </w:t>
      </w:r>
      <w:r w:rsidRPr="00D87CFE">
        <w:rPr>
          <w:w w:val="105"/>
          <w:szCs w:val="24"/>
        </w:rPr>
        <w:t>an</w:t>
      </w:r>
      <w:r w:rsidRPr="00D87CFE">
        <w:rPr>
          <w:spacing w:val="-15"/>
          <w:w w:val="105"/>
          <w:szCs w:val="24"/>
        </w:rPr>
        <w:t xml:space="preserve"> </w:t>
      </w:r>
      <w:r w:rsidRPr="00D87CFE">
        <w:rPr>
          <w:w w:val="105"/>
          <w:szCs w:val="24"/>
        </w:rPr>
        <w:t>electron-hole</w:t>
      </w:r>
      <w:r w:rsidRPr="00D87CFE">
        <w:rPr>
          <w:spacing w:val="-14"/>
          <w:w w:val="105"/>
          <w:szCs w:val="24"/>
        </w:rPr>
        <w:t xml:space="preserve"> </w:t>
      </w:r>
      <w:r w:rsidRPr="00D87CFE">
        <w:rPr>
          <w:spacing w:val="-3"/>
          <w:w w:val="105"/>
          <w:szCs w:val="24"/>
        </w:rPr>
        <w:t>pair.</w:t>
      </w:r>
      <w:r w:rsidRPr="00D87CFE">
        <w:rPr>
          <w:spacing w:val="-5"/>
          <w:szCs w:val="24"/>
        </w:rPr>
        <w:t xml:space="preserve"> (2)</w:t>
      </w:r>
      <w:r w:rsidRPr="00D87CFE">
        <w:rPr>
          <w:spacing w:val="-5"/>
          <w:position w:val="-3"/>
          <w:szCs w:val="24"/>
        </w:rPr>
        <w:t xml:space="preserve"> </w:t>
      </w:r>
      <w:r w:rsidRPr="00D87CFE">
        <w:rPr>
          <w:spacing w:val="-3"/>
          <w:w w:val="105"/>
          <w:szCs w:val="24"/>
        </w:rPr>
        <w:t xml:space="preserve">Usually, </w:t>
      </w:r>
      <w:r w:rsidRPr="00D87CFE">
        <w:rPr>
          <w:w w:val="105"/>
          <w:szCs w:val="24"/>
        </w:rPr>
        <w:t>the electrons and holes will recombine. (3)</w:t>
      </w:r>
      <w:r w:rsidRPr="00D87CFE">
        <w:rPr>
          <w:spacing w:val="-10"/>
          <w:szCs w:val="24"/>
        </w:rPr>
        <w:t xml:space="preserve"> </w:t>
      </w:r>
      <w:r w:rsidRPr="00D87CFE">
        <w:rPr>
          <w:spacing w:val="-3"/>
          <w:w w:val="105"/>
          <w:szCs w:val="24"/>
        </w:rPr>
        <w:t xml:space="preserve">With </w:t>
      </w:r>
      <w:r w:rsidRPr="00D87CFE">
        <w:rPr>
          <w:w w:val="105"/>
          <w:szCs w:val="24"/>
        </w:rPr>
        <w:t>semipermeable membranes the electrons and the holes can be separated. (4) The</w:t>
      </w:r>
      <w:r w:rsidRPr="00D87CFE">
        <w:rPr>
          <w:spacing w:val="-13"/>
          <w:w w:val="105"/>
          <w:szCs w:val="24"/>
        </w:rPr>
        <w:t xml:space="preserve"> </w:t>
      </w:r>
      <w:r w:rsidRPr="00D87CFE">
        <w:rPr>
          <w:w w:val="105"/>
          <w:szCs w:val="24"/>
        </w:rPr>
        <w:t>separated</w:t>
      </w:r>
      <w:r w:rsidRPr="00D87CFE">
        <w:rPr>
          <w:spacing w:val="-13"/>
          <w:w w:val="105"/>
          <w:szCs w:val="24"/>
        </w:rPr>
        <w:t xml:space="preserve"> </w:t>
      </w:r>
      <w:r w:rsidRPr="00D87CFE">
        <w:rPr>
          <w:w w:val="105"/>
          <w:szCs w:val="24"/>
        </w:rPr>
        <w:t>electrons</w:t>
      </w:r>
      <w:r w:rsidRPr="00D87CFE">
        <w:rPr>
          <w:spacing w:val="-12"/>
          <w:w w:val="105"/>
          <w:szCs w:val="24"/>
        </w:rPr>
        <w:t xml:space="preserve"> </w:t>
      </w:r>
      <w:r w:rsidRPr="00D87CFE">
        <w:rPr>
          <w:w w:val="105"/>
          <w:szCs w:val="24"/>
        </w:rPr>
        <w:t>can</w:t>
      </w:r>
      <w:r w:rsidRPr="00D87CFE">
        <w:rPr>
          <w:spacing w:val="-13"/>
          <w:w w:val="105"/>
          <w:szCs w:val="24"/>
        </w:rPr>
        <w:t xml:space="preserve"> </w:t>
      </w:r>
      <w:r w:rsidRPr="00D87CFE">
        <w:rPr>
          <w:w w:val="105"/>
          <w:szCs w:val="24"/>
        </w:rPr>
        <w:t>be</w:t>
      </w:r>
      <w:r w:rsidRPr="00D87CFE">
        <w:rPr>
          <w:spacing w:val="-12"/>
          <w:w w:val="105"/>
          <w:szCs w:val="24"/>
        </w:rPr>
        <w:t xml:space="preserve"> </w:t>
      </w:r>
      <w:r w:rsidRPr="00D87CFE">
        <w:rPr>
          <w:w w:val="105"/>
          <w:szCs w:val="24"/>
        </w:rPr>
        <w:t>used</w:t>
      </w:r>
      <w:r w:rsidRPr="00D87CFE">
        <w:rPr>
          <w:spacing w:val="-13"/>
          <w:w w:val="105"/>
          <w:szCs w:val="24"/>
        </w:rPr>
        <w:t xml:space="preserve"> </w:t>
      </w:r>
      <w:r w:rsidRPr="00D87CFE">
        <w:rPr>
          <w:w w:val="105"/>
          <w:szCs w:val="24"/>
        </w:rPr>
        <w:t>to</w:t>
      </w:r>
      <w:r w:rsidRPr="00D87CFE">
        <w:rPr>
          <w:spacing w:val="-13"/>
          <w:w w:val="105"/>
          <w:szCs w:val="24"/>
        </w:rPr>
        <w:t xml:space="preserve"> </w:t>
      </w:r>
      <w:r w:rsidRPr="00D87CFE">
        <w:rPr>
          <w:w w:val="105"/>
          <w:szCs w:val="24"/>
        </w:rPr>
        <w:t>drive</w:t>
      </w:r>
      <w:r w:rsidRPr="00D87CFE">
        <w:rPr>
          <w:spacing w:val="-12"/>
          <w:w w:val="105"/>
          <w:szCs w:val="24"/>
        </w:rPr>
        <w:t xml:space="preserve"> </w:t>
      </w:r>
      <w:r w:rsidRPr="00D87CFE">
        <w:rPr>
          <w:w w:val="105"/>
          <w:szCs w:val="24"/>
        </w:rPr>
        <w:t>an</w:t>
      </w:r>
      <w:r w:rsidRPr="00D87CFE">
        <w:rPr>
          <w:spacing w:val="-13"/>
          <w:w w:val="105"/>
          <w:szCs w:val="24"/>
        </w:rPr>
        <w:t xml:space="preserve"> </w:t>
      </w:r>
      <w:r w:rsidRPr="00D87CFE">
        <w:rPr>
          <w:w w:val="105"/>
          <w:szCs w:val="24"/>
        </w:rPr>
        <w:t>electric</w:t>
      </w:r>
      <w:r w:rsidRPr="00D87CFE">
        <w:rPr>
          <w:spacing w:val="-12"/>
          <w:w w:val="105"/>
          <w:szCs w:val="24"/>
        </w:rPr>
        <w:t xml:space="preserve"> </w:t>
      </w:r>
      <w:r w:rsidRPr="00D87CFE">
        <w:rPr>
          <w:w w:val="105"/>
          <w:szCs w:val="24"/>
        </w:rPr>
        <w:t>circuit. (5) After the electrons have passed through the circuit, they will recombine with</w:t>
      </w:r>
      <w:r w:rsidRPr="00D87CFE">
        <w:rPr>
          <w:spacing w:val="-15"/>
          <w:w w:val="105"/>
          <w:szCs w:val="24"/>
        </w:rPr>
        <w:t xml:space="preserve"> </w:t>
      </w:r>
      <w:r w:rsidRPr="00D87CFE">
        <w:rPr>
          <w:w w:val="105"/>
          <w:szCs w:val="24"/>
        </w:rPr>
        <w:t>holes</w:t>
      </w:r>
      <w:r>
        <w:rPr>
          <w:w w:val="105"/>
          <w:szCs w:val="24"/>
        </w:rPr>
        <w:t xml:space="preserve"> [3]</w:t>
      </w:r>
      <w:r w:rsidRPr="00D87CFE">
        <w:rPr>
          <w:w w:val="105"/>
          <w:szCs w:val="24"/>
        </w:rPr>
        <w:t>.</w:t>
      </w:r>
    </w:p>
    <w:p w14:paraId="433A82E2" w14:textId="77777777" w:rsidR="00CA244F" w:rsidRDefault="00CA244F" w:rsidP="00CA244F">
      <w:pPr>
        <w:tabs>
          <w:tab w:val="left" w:pos="1249"/>
          <w:tab w:val="left" w:pos="6937"/>
        </w:tabs>
        <w:spacing w:line="360" w:lineRule="auto"/>
        <w:rPr>
          <w:szCs w:val="24"/>
        </w:rPr>
      </w:pPr>
    </w:p>
    <w:p w14:paraId="36BBFA55" w14:textId="77777777" w:rsidR="00CA244F" w:rsidRPr="00D87CFE" w:rsidRDefault="00CA244F" w:rsidP="00CA244F">
      <w:pPr>
        <w:pStyle w:val="Balk3"/>
        <w:jc w:val="center"/>
      </w:pPr>
      <w:bookmarkStart w:id="8" w:name="_Toc104734362"/>
      <w:r>
        <w:t xml:space="preserve">2.1.3. </w:t>
      </w:r>
      <w:r w:rsidRPr="00D87CFE">
        <w:t>Collection</w:t>
      </w:r>
      <w:r w:rsidRPr="00D87CFE">
        <w:rPr>
          <w:spacing w:val="-8"/>
        </w:rPr>
        <w:t xml:space="preserve"> </w:t>
      </w:r>
      <w:r w:rsidRPr="00D87CFE">
        <w:t>of</w:t>
      </w:r>
      <w:r w:rsidRPr="00D87CFE">
        <w:rPr>
          <w:spacing w:val="-8"/>
        </w:rPr>
        <w:t xml:space="preserve"> </w:t>
      </w:r>
      <w:r w:rsidRPr="00D87CFE">
        <w:t>the</w:t>
      </w:r>
      <w:r w:rsidRPr="00D87CFE">
        <w:rPr>
          <w:spacing w:val="-7"/>
        </w:rPr>
        <w:t xml:space="preserve"> </w:t>
      </w:r>
      <w:r w:rsidRPr="00D87CFE">
        <w:t>photo-generated</w:t>
      </w:r>
      <w:r w:rsidRPr="00D87CFE">
        <w:rPr>
          <w:spacing w:val="-8"/>
        </w:rPr>
        <w:t xml:space="preserve"> </w:t>
      </w:r>
      <w:r w:rsidRPr="00D87CFE">
        <w:t>charge</w:t>
      </w:r>
      <w:r w:rsidRPr="00D87CFE">
        <w:rPr>
          <w:spacing w:val="-8"/>
        </w:rPr>
        <w:t xml:space="preserve"> </w:t>
      </w:r>
      <w:r w:rsidRPr="00D87CFE">
        <w:t>carriers</w:t>
      </w:r>
      <w:r w:rsidRPr="00D87CFE">
        <w:rPr>
          <w:spacing w:val="-7"/>
        </w:rPr>
        <w:t xml:space="preserve"> </w:t>
      </w:r>
      <w:r w:rsidRPr="00D87CFE">
        <w:t>at</w:t>
      </w:r>
      <w:r w:rsidRPr="00D87CFE">
        <w:rPr>
          <w:spacing w:val="-8"/>
        </w:rPr>
        <w:t xml:space="preserve"> </w:t>
      </w:r>
      <w:r w:rsidRPr="00D87CFE">
        <w:t>the</w:t>
      </w:r>
      <w:r w:rsidRPr="00D87CFE">
        <w:rPr>
          <w:spacing w:val="-8"/>
        </w:rPr>
        <w:t xml:space="preserve"> </w:t>
      </w:r>
      <w:r w:rsidRPr="00D87CFE">
        <w:t>terminals</w:t>
      </w:r>
      <w:r w:rsidRPr="00D87CFE">
        <w:rPr>
          <w:spacing w:val="-7"/>
        </w:rPr>
        <w:t xml:space="preserve"> </w:t>
      </w:r>
      <w:r w:rsidRPr="00D87CFE">
        <w:t>of</w:t>
      </w:r>
      <w:r w:rsidRPr="00D87CFE">
        <w:rPr>
          <w:spacing w:val="-8"/>
        </w:rPr>
        <w:t xml:space="preserve"> </w:t>
      </w:r>
      <w:r w:rsidRPr="00D87CFE">
        <w:t>the</w:t>
      </w:r>
      <w:r w:rsidRPr="00D87CFE">
        <w:rPr>
          <w:spacing w:val="-8"/>
        </w:rPr>
        <w:t xml:space="preserve"> </w:t>
      </w:r>
      <w:r w:rsidRPr="00D87CFE">
        <w:t>junction</w:t>
      </w:r>
      <w:bookmarkEnd w:id="8"/>
    </w:p>
    <w:p w14:paraId="647F6DBC" w14:textId="77777777" w:rsidR="00CA244F" w:rsidRDefault="00CA244F" w:rsidP="00CA244F">
      <w:pPr>
        <w:pStyle w:val="GvdeMetni"/>
        <w:spacing w:line="360" w:lineRule="auto"/>
        <w:rPr>
          <w:spacing w:val="-3"/>
        </w:rPr>
      </w:pPr>
      <w:bookmarkStart w:id="9" w:name="_Hlk99789393"/>
    </w:p>
    <w:p w14:paraId="07A1C3DB" w14:textId="77777777" w:rsidR="00CA244F" w:rsidRPr="00D87CFE" w:rsidRDefault="00CA244F" w:rsidP="00CA244F">
      <w:pPr>
        <w:pStyle w:val="GvdeMetni"/>
        <w:spacing w:line="360" w:lineRule="auto"/>
        <w:ind w:firstLine="510"/>
        <w:jc w:val="both"/>
        <w:rPr>
          <w:lang w:val="en-US"/>
        </w:rPr>
      </w:pPr>
      <w:r w:rsidRPr="00D87CFE">
        <w:rPr>
          <w:spacing w:val="-3"/>
          <w:lang w:val="en-US"/>
        </w:rPr>
        <w:t>Finally,</w:t>
      </w:r>
      <w:r w:rsidRPr="00D87CFE">
        <w:rPr>
          <w:spacing w:val="-10"/>
          <w:lang w:val="en-US"/>
        </w:rPr>
        <w:t xml:space="preserve"> </w:t>
      </w:r>
      <w:r w:rsidRPr="00D87CFE">
        <w:rPr>
          <w:lang w:val="en-US"/>
        </w:rPr>
        <w:t>the</w:t>
      </w:r>
      <w:r w:rsidRPr="00D87CFE">
        <w:rPr>
          <w:spacing w:val="-9"/>
          <w:lang w:val="en-US"/>
        </w:rPr>
        <w:t xml:space="preserve"> </w:t>
      </w:r>
      <w:r w:rsidRPr="00D87CFE">
        <w:rPr>
          <w:lang w:val="en-US"/>
        </w:rPr>
        <w:t>charge</w:t>
      </w:r>
      <w:r w:rsidRPr="00D87CFE">
        <w:rPr>
          <w:spacing w:val="-9"/>
          <w:lang w:val="en-US"/>
        </w:rPr>
        <w:t xml:space="preserve"> </w:t>
      </w:r>
      <w:r w:rsidRPr="00D87CFE">
        <w:rPr>
          <w:lang w:val="en-US"/>
        </w:rPr>
        <w:t>carriers</w:t>
      </w:r>
      <w:r w:rsidRPr="00D87CFE">
        <w:rPr>
          <w:spacing w:val="-9"/>
          <w:lang w:val="en-US"/>
        </w:rPr>
        <w:t xml:space="preserve"> </w:t>
      </w:r>
      <w:r w:rsidRPr="00D87CFE">
        <w:rPr>
          <w:lang w:val="en-US"/>
        </w:rPr>
        <w:t>are</w:t>
      </w:r>
      <w:r w:rsidRPr="00D87CFE">
        <w:rPr>
          <w:spacing w:val="-10"/>
          <w:lang w:val="en-US"/>
        </w:rPr>
        <w:t xml:space="preserve"> </w:t>
      </w:r>
      <w:r w:rsidRPr="00D87CFE">
        <w:rPr>
          <w:lang w:val="en-US"/>
        </w:rPr>
        <w:t>extracted</w:t>
      </w:r>
      <w:r w:rsidRPr="00D87CFE">
        <w:rPr>
          <w:spacing w:val="-9"/>
          <w:lang w:val="en-US"/>
        </w:rPr>
        <w:t xml:space="preserve"> </w:t>
      </w:r>
      <w:r w:rsidRPr="00D87CFE">
        <w:rPr>
          <w:lang w:val="en-US"/>
        </w:rPr>
        <w:t>from</w:t>
      </w:r>
      <w:r w:rsidRPr="00D87CFE">
        <w:rPr>
          <w:spacing w:val="-9"/>
          <w:lang w:val="en-US"/>
        </w:rPr>
        <w:t xml:space="preserve"> </w:t>
      </w:r>
      <w:r w:rsidRPr="00D87CFE">
        <w:rPr>
          <w:lang w:val="en-US"/>
        </w:rPr>
        <w:t>the</w:t>
      </w:r>
      <w:r w:rsidRPr="00D87CFE">
        <w:rPr>
          <w:spacing w:val="-9"/>
          <w:lang w:val="en-US"/>
        </w:rPr>
        <w:t xml:space="preserve"> </w:t>
      </w:r>
      <w:r w:rsidRPr="00D87CFE">
        <w:rPr>
          <w:lang w:val="en-US"/>
        </w:rPr>
        <w:t>solar</w:t>
      </w:r>
      <w:r w:rsidRPr="00D87CFE">
        <w:rPr>
          <w:spacing w:val="-9"/>
          <w:lang w:val="en-US"/>
        </w:rPr>
        <w:t xml:space="preserve"> </w:t>
      </w:r>
      <w:r w:rsidRPr="00D87CFE">
        <w:rPr>
          <w:lang w:val="en-US"/>
        </w:rPr>
        <w:t>cells</w:t>
      </w:r>
      <w:r w:rsidRPr="00D87CFE">
        <w:rPr>
          <w:spacing w:val="-10"/>
          <w:lang w:val="en-US"/>
        </w:rPr>
        <w:t xml:space="preserve"> </w:t>
      </w:r>
      <w:r w:rsidRPr="00D87CFE">
        <w:rPr>
          <w:lang w:val="en-US"/>
        </w:rPr>
        <w:t>with</w:t>
      </w:r>
      <w:r w:rsidRPr="00D87CFE">
        <w:rPr>
          <w:spacing w:val="-9"/>
          <w:lang w:val="en-US"/>
        </w:rPr>
        <w:t xml:space="preserve"> </w:t>
      </w:r>
      <w:r w:rsidRPr="00D87CFE">
        <w:rPr>
          <w:lang w:val="en-US"/>
        </w:rPr>
        <w:t>electrical</w:t>
      </w:r>
      <w:r w:rsidRPr="00D87CFE">
        <w:rPr>
          <w:spacing w:val="-9"/>
          <w:lang w:val="en-US"/>
        </w:rPr>
        <w:t xml:space="preserve"> </w:t>
      </w:r>
      <w:r w:rsidRPr="00D87CFE">
        <w:rPr>
          <w:lang w:val="en-US"/>
        </w:rPr>
        <w:t>contacts</w:t>
      </w:r>
      <w:r w:rsidRPr="00D87CFE">
        <w:rPr>
          <w:spacing w:val="-9"/>
          <w:lang w:val="en-US"/>
        </w:rPr>
        <w:t xml:space="preserve"> </w:t>
      </w:r>
      <w:r w:rsidRPr="00D87CFE">
        <w:rPr>
          <w:lang w:val="en-US"/>
        </w:rPr>
        <w:t>so</w:t>
      </w:r>
      <w:r w:rsidRPr="00D87CFE">
        <w:rPr>
          <w:spacing w:val="-9"/>
          <w:lang w:val="en-US"/>
        </w:rPr>
        <w:t xml:space="preserve"> </w:t>
      </w:r>
      <w:r w:rsidRPr="00D87CFE">
        <w:rPr>
          <w:lang w:val="en-US"/>
        </w:rPr>
        <w:t xml:space="preserve">that they can perform work in an external circuit (Fig. 5 (4)). The chemical </w:t>
      </w:r>
      <w:r w:rsidRPr="00D87CFE">
        <w:rPr>
          <w:spacing w:val="-3"/>
          <w:lang w:val="en-US"/>
        </w:rPr>
        <w:t xml:space="preserve">energy </w:t>
      </w:r>
      <w:r w:rsidRPr="00D87CFE">
        <w:rPr>
          <w:lang w:val="en-US"/>
        </w:rPr>
        <w:t>of the electronhole pairs is finally converted to electric energy. After the electrons have passed through the circuit, they will recombine with holes at a metal-absorber interface, as illustrated in Figure 5 (5).</w:t>
      </w:r>
    </w:p>
    <w:p w14:paraId="63E35404" w14:textId="77777777" w:rsidR="00CA244F" w:rsidRDefault="00CA244F" w:rsidP="00CA244F">
      <w:pPr>
        <w:pStyle w:val="GvdeMetni"/>
        <w:spacing w:line="360" w:lineRule="auto"/>
        <w:ind w:firstLine="360"/>
        <w:rPr>
          <w:spacing w:val="-3"/>
        </w:rPr>
      </w:pPr>
    </w:p>
    <w:p w14:paraId="231B04C8" w14:textId="77777777" w:rsidR="00CA244F" w:rsidRPr="002635EC" w:rsidRDefault="00CA244F" w:rsidP="00CA244F">
      <w:pPr>
        <w:pStyle w:val="GvdeMetni"/>
        <w:spacing w:line="360" w:lineRule="auto"/>
        <w:ind w:firstLine="510"/>
        <w:rPr>
          <w:b/>
          <w:spacing w:val="-3"/>
          <w:lang w:val="en-US"/>
        </w:rPr>
      </w:pPr>
      <w:r w:rsidRPr="002635EC">
        <w:rPr>
          <w:b/>
          <w:spacing w:val="-3"/>
          <w:lang w:val="en-US"/>
        </w:rPr>
        <w:t>Loss mechanisms</w:t>
      </w:r>
    </w:p>
    <w:p w14:paraId="5E9332A3" w14:textId="77777777" w:rsidR="00CA244F" w:rsidRDefault="00CA244F" w:rsidP="00CA244F">
      <w:pPr>
        <w:pStyle w:val="GvdeMetni"/>
        <w:spacing w:line="360" w:lineRule="auto"/>
        <w:ind w:firstLine="510"/>
        <w:jc w:val="both"/>
        <w:rPr>
          <w:lang w:val="en-US"/>
        </w:rPr>
      </w:pPr>
      <w:r w:rsidRPr="00D87CFE">
        <w:rPr>
          <w:lang w:val="en-US"/>
        </w:rPr>
        <w:t xml:space="preserve">The two most important loss mechanisms in single bandgap solar cells are the inability to convert photons with energies below the bandgap to electricity and thermalization of photon energies exceeding the bandgap, as illustrated in Figure 4 (b). These two mechanisms alone amount to the loss of about half the incident solar energy in the conversion process. Thus, the maximal energy conversion efficiency of a single- junction solar cell is considerably below the </w:t>
      </w:r>
      <w:r w:rsidRPr="00D87CFE">
        <w:rPr>
          <w:lang w:val="en-US"/>
        </w:rPr>
        <w:lastRenderedPageBreak/>
        <w:t>thermodynamic limit. This single bandgap limit was first calculated by Shockley and Queisser in 1961 [3]</w:t>
      </w:r>
      <w:bookmarkEnd w:id="9"/>
      <w:r>
        <w:rPr>
          <w:lang w:val="en-US"/>
        </w:rPr>
        <w:t>.</w:t>
      </w:r>
    </w:p>
    <w:p w14:paraId="500A8A14" w14:textId="77777777" w:rsidR="00CA244F" w:rsidRDefault="00CA244F" w:rsidP="00CA244F">
      <w:pPr>
        <w:pStyle w:val="GvdeMetni"/>
        <w:spacing w:line="360" w:lineRule="auto"/>
        <w:ind w:firstLine="360"/>
        <w:jc w:val="both"/>
        <w:rPr>
          <w:lang w:val="en-US"/>
        </w:rPr>
      </w:pPr>
    </w:p>
    <w:p w14:paraId="3F600C90" w14:textId="77777777" w:rsidR="00CA244F" w:rsidRPr="00FF0FCA" w:rsidRDefault="00CA244F" w:rsidP="00CA244F">
      <w:pPr>
        <w:pStyle w:val="Balk2"/>
      </w:pPr>
      <w:bookmarkStart w:id="10" w:name="_Toc104734363"/>
      <w:r>
        <w:t>2.2. PV module operation</w:t>
      </w:r>
      <w:bookmarkEnd w:id="10"/>
    </w:p>
    <w:p w14:paraId="62CECE59" w14:textId="77777777" w:rsidR="00CA244F" w:rsidRDefault="00CA244F" w:rsidP="00CA244F">
      <w:pPr>
        <w:pStyle w:val="GvdeMetni"/>
        <w:spacing w:line="360" w:lineRule="auto"/>
        <w:ind w:firstLine="422"/>
        <w:jc w:val="center"/>
      </w:pPr>
    </w:p>
    <w:p w14:paraId="32CF0499" w14:textId="77777777" w:rsidR="00CA244F" w:rsidRDefault="00CA244F" w:rsidP="00CA244F">
      <w:pPr>
        <w:pStyle w:val="GvdeMetni"/>
        <w:spacing w:line="360" w:lineRule="auto"/>
        <w:ind w:firstLine="510"/>
        <w:jc w:val="both"/>
        <w:rPr>
          <w:lang w:val="en-US"/>
        </w:rPr>
      </w:pPr>
      <w:r w:rsidRPr="000555BD">
        <w:rPr>
          <w:lang w:val="en-US"/>
        </w:rPr>
        <w:t>PV cell technologies are plentiful and are becoming more widely available each year, but monocrystalline and multicrystalline silicon modules are the most widely used</w:t>
      </w:r>
      <w:r>
        <w:rPr>
          <w:lang w:val="en-US"/>
        </w:rPr>
        <w:t xml:space="preserve"> (Figure 6)</w:t>
      </w:r>
      <w:r w:rsidRPr="000555BD">
        <w:rPr>
          <w:lang w:val="en-US"/>
        </w:rPr>
        <w:t>.</w:t>
      </w:r>
    </w:p>
    <w:p w14:paraId="4AF03A5F" w14:textId="77777777" w:rsidR="00CA244F" w:rsidRDefault="00CA244F" w:rsidP="00CA244F">
      <w:pPr>
        <w:pStyle w:val="GvdeMetni"/>
        <w:spacing w:line="360" w:lineRule="auto"/>
        <w:ind w:firstLine="422"/>
        <w:jc w:val="center"/>
        <w:rPr>
          <w:lang w:val="en-US"/>
        </w:rPr>
      </w:pPr>
      <w:r>
        <w:rPr>
          <w:noProof/>
          <w:lang w:val="tr-TR" w:eastAsia="tr-TR"/>
        </w:rPr>
        <w:drawing>
          <wp:inline distT="0" distB="0" distL="0" distR="0" wp14:anchorId="48D4CEEE" wp14:editId="27136265">
            <wp:extent cx="5038725" cy="2615549"/>
            <wp:effectExtent l="0" t="0" r="0" b="0"/>
            <wp:docPr id="60" name="Paveikslėlis 60" descr="https://upload.wikimedia.org/wikipedia/commons/2/25/Best-research-cell-efficiencies-rev220126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2/25/Best-research-cell-efficiencies-rev220126_pages-to-jpg-000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63613" cy="2628468"/>
                    </a:xfrm>
                    <a:prstGeom prst="rect">
                      <a:avLst/>
                    </a:prstGeom>
                    <a:noFill/>
                    <a:ln>
                      <a:noFill/>
                    </a:ln>
                  </pic:spPr>
                </pic:pic>
              </a:graphicData>
            </a:graphic>
          </wp:inline>
        </w:drawing>
      </w:r>
    </w:p>
    <w:p w14:paraId="7CFC31B7" w14:textId="77777777" w:rsidR="00CA244F" w:rsidRDefault="00CA244F" w:rsidP="00CA244F">
      <w:pPr>
        <w:pStyle w:val="GvdeMetni"/>
        <w:spacing w:line="360" w:lineRule="auto"/>
        <w:ind w:firstLine="422"/>
        <w:jc w:val="center"/>
      </w:pPr>
      <w:r w:rsidRPr="00CE3DB7">
        <w:rPr>
          <w:lang w:val="en-US"/>
        </w:rPr>
        <w:t xml:space="preserve">Fig. 6. </w:t>
      </w:r>
      <w:r w:rsidRPr="00CE3DB7">
        <w:t>Bes</w:t>
      </w:r>
      <w:r>
        <w:t>t research cell efficiencies [4]</w:t>
      </w:r>
    </w:p>
    <w:p w14:paraId="720C2633" w14:textId="77777777" w:rsidR="00CA244F" w:rsidRDefault="00CA244F" w:rsidP="00CA244F">
      <w:pPr>
        <w:pStyle w:val="GvdeMetni"/>
        <w:spacing w:line="360" w:lineRule="auto"/>
        <w:ind w:firstLine="422"/>
        <w:jc w:val="center"/>
      </w:pPr>
    </w:p>
    <w:p w14:paraId="572261F2" w14:textId="77777777" w:rsidR="00CA244F" w:rsidRDefault="00CA244F" w:rsidP="00CA244F">
      <w:pPr>
        <w:pStyle w:val="GvdeMetni"/>
        <w:spacing w:line="360" w:lineRule="auto"/>
        <w:ind w:firstLine="422"/>
        <w:jc w:val="both"/>
        <w:rPr>
          <w:lang w:val="en-US"/>
        </w:rPr>
      </w:pPr>
    </w:p>
    <w:p w14:paraId="5D145EA6" w14:textId="77777777" w:rsidR="00CA244F" w:rsidRDefault="00CA244F" w:rsidP="00CA244F">
      <w:pPr>
        <w:pStyle w:val="GvdeMetni"/>
        <w:spacing w:line="360" w:lineRule="auto"/>
        <w:ind w:firstLine="720"/>
        <w:jc w:val="both"/>
        <w:rPr>
          <w:lang w:val="en-US"/>
        </w:rPr>
      </w:pPr>
      <w:r>
        <w:rPr>
          <w:lang w:val="en-US"/>
        </w:rPr>
        <w:t>A photovoltaic (PV) cell is a semiconductor-based component that produces electrical power by absorbing light energy and converting it into electrical energy. The average power produced by a PV cell is relatively at 3 watts, so it requires a combination of several cells to produce significant power.</w:t>
      </w:r>
    </w:p>
    <w:p w14:paraId="717FE90F" w14:textId="77777777" w:rsidR="00CA244F" w:rsidRPr="00CE358C" w:rsidRDefault="00CA244F" w:rsidP="00CA244F">
      <w:pPr>
        <w:pStyle w:val="GvdeMetni"/>
        <w:spacing w:line="360" w:lineRule="auto"/>
        <w:ind w:firstLine="720"/>
        <w:jc w:val="both"/>
        <w:rPr>
          <w:lang w:val="en-US"/>
        </w:rPr>
      </w:pPr>
      <w:r w:rsidRPr="00CE358C">
        <w:rPr>
          <w:lang w:val="en-US"/>
        </w:rPr>
        <w:t xml:space="preserve">Multicrystalline modules are made of polycrystalline silicon, this is one that crystallized from many single crystals. The cells are usually light blue in color, have a square or rectangular shape, and the edges of the crystals are often visible. This type of cell has a high efficiency, but lower than the single-modules, and a high rate of loss of power at ambient temperatures, but lower than the mono-modules. Multicrystalline modules are also 8-15% cheaper than </w:t>
      </w:r>
      <w:r>
        <w:rPr>
          <w:lang w:val="en-US"/>
        </w:rPr>
        <w:t>monoc</w:t>
      </w:r>
      <w:r w:rsidRPr="00CE358C">
        <w:rPr>
          <w:lang w:val="en-US"/>
        </w:rPr>
        <w:t xml:space="preserve">rystalline </w:t>
      </w:r>
      <w:r>
        <w:rPr>
          <w:lang w:val="en-US"/>
        </w:rPr>
        <w:t>modules</w:t>
      </w:r>
      <w:r w:rsidRPr="00CE358C">
        <w:rPr>
          <w:lang w:val="en-US"/>
        </w:rPr>
        <w:t xml:space="preserve">. </w:t>
      </w:r>
      <w:r>
        <w:rPr>
          <w:lang w:val="en-US"/>
        </w:rPr>
        <w:t>(Figure 7a)</w:t>
      </w:r>
      <w:r w:rsidRPr="00CE358C">
        <w:rPr>
          <w:lang w:val="en-US"/>
        </w:rPr>
        <w:t>.</w:t>
      </w:r>
      <w:r>
        <w:rPr>
          <w:lang w:val="en-US"/>
        </w:rPr>
        <w:t xml:space="preserve"> </w:t>
      </w:r>
      <w:r w:rsidRPr="0049012C">
        <w:rPr>
          <w:lang w:val="en-US"/>
        </w:rPr>
        <w:t xml:space="preserve">The elements of the monocrystalline solar module are made of large silicon single crystals. It is usually black. This type of module has the highest efficiency and the highest rate of power reduction with increasing ambient temperature. For this </w:t>
      </w:r>
      <w:r w:rsidRPr="0049012C">
        <w:rPr>
          <w:lang w:val="en-US"/>
        </w:rPr>
        <w:lastRenderedPageBreak/>
        <w:t>reason, efforts should be made to keep modules with crystalline silicon cells cold, or to collect modules from other technologies</w:t>
      </w:r>
      <w:r>
        <w:rPr>
          <w:lang w:val="en-US"/>
        </w:rPr>
        <w:t xml:space="preserve"> (Figure 7b)</w:t>
      </w:r>
      <w:r w:rsidRPr="0049012C">
        <w:rPr>
          <w:lang w:val="en-US"/>
        </w:rPr>
        <w:t>.</w:t>
      </w:r>
    </w:p>
    <w:tbl>
      <w:tblPr>
        <w:tblW w:w="0" w:type="auto"/>
        <w:tblLook w:val="04A0" w:firstRow="1" w:lastRow="0" w:firstColumn="1" w:lastColumn="0" w:noHBand="0" w:noVBand="1"/>
      </w:tblPr>
      <w:tblGrid>
        <w:gridCol w:w="4783"/>
        <w:gridCol w:w="4787"/>
      </w:tblGrid>
      <w:tr w:rsidR="00CA244F" w14:paraId="42550D67" w14:textId="77777777" w:rsidTr="00E43156">
        <w:tc>
          <w:tcPr>
            <w:tcW w:w="4896" w:type="dxa"/>
            <w:vAlign w:val="bottom"/>
          </w:tcPr>
          <w:p w14:paraId="531CCDB9" w14:textId="77777777" w:rsidR="00CA244F" w:rsidRDefault="00CA244F" w:rsidP="00E43156">
            <w:pPr>
              <w:pStyle w:val="GvdeMetni"/>
              <w:spacing w:line="360" w:lineRule="auto"/>
              <w:jc w:val="center"/>
              <w:rPr>
                <w:lang w:val="en-US"/>
              </w:rPr>
            </w:pPr>
            <w:r w:rsidRPr="0049012C">
              <w:rPr>
                <w:noProof/>
                <w:lang w:val="tr-TR" w:eastAsia="tr-TR"/>
              </w:rPr>
              <w:drawing>
                <wp:inline distT="0" distB="0" distL="0" distR="0" wp14:anchorId="2DB27FAE" wp14:editId="33D8F886">
                  <wp:extent cx="1300163" cy="2042700"/>
                  <wp:effectExtent l="0" t="0" r="0" b="0"/>
                  <wp:docPr id="64" name="Picture 4" descr="https://www.giminija.lt/wp-content/uploads/2017/03/polikristalinis-c-Si_fotoelektrinis_modulis.png">
                    <a:hlinkClick xmlns:a="http://schemas.openxmlformats.org/drawingml/2006/main" r:id="rId121"/>
                  </wp:docPr>
                  <wp:cNvGraphicFramePr/>
                  <a:graphic xmlns:a="http://schemas.openxmlformats.org/drawingml/2006/main">
                    <a:graphicData uri="http://schemas.openxmlformats.org/drawingml/2006/picture">
                      <pic:pic xmlns:pic="http://schemas.openxmlformats.org/drawingml/2006/picture">
                        <pic:nvPicPr>
                          <pic:cNvPr id="5" name="Picture 4" descr="https://www.giminija.lt/wp-content/uploads/2017/03/polikristalinis-c-Si_fotoelektrinis_modulis.png">
                            <a:hlinkClick r:id="rId121"/>
                          </pic:cNvPr>
                          <pic:cNvPicPr/>
                        </pic:nvPicPr>
                        <pic:blipFill>
                          <a:blip r:embed="rId122"/>
                          <a:srcRect/>
                          <a:stretch>
                            <a:fillRect/>
                          </a:stretch>
                        </pic:blipFill>
                        <pic:spPr bwMode="auto">
                          <a:xfrm>
                            <a:off x="0" y="0"/>
                            <a:ext cx="1308362" cy="2055581"/>
                          </a:xfrm>
                          <a:prstGeom prst="rect">
                            <a:avLst/>
                          </a:prstGeom>
                          <a:noFill/>
                          <a:ln w="9525">
                            <a:noFill/>
                            <a:miter lim="800000"/>
                            <a:headEnd/>
                            <a:tailEnd/>
                          </a:ln>
                        </pic:spPr>
                      </pic:pic>
                    </a:graphicData>
                  </a:graphic>
                </wp:inline>
              </w:drawing>
            </w:r>
          </w:p>
          <w:p w14:paraId="130D13FE" w14:textId="77777777" w:rsidR="00CA244F" w:rsidRDefault="00CA244F" w:rsidP="00E43156">
            <w:pPr>
              <w:pStyle w:val="GvdeMetni"/>
              <w:spacing w:line="360" w:lineRule="auto"/>
              <w:jc w:val="center"/>
              <w:rPr>
                <w:lang w:val="en-US"/>
              </w:rPr>
            </w:pPr>
            <w:r>
              <w:rPr>
                <w:lang w:val="en-US"/>
              </w:rPr>
              <w:t>a)</w:t>
            </w:r>
          </w:p>
        </w:tc>
        <w:tc>
          <w:tcPr>
            <w:tcW w:w="4896" w:type="dxa"/>
            <w:vAlign w:val="bottom"/>
          </w:tcPr>
          <w:p w14:paraId="77C4AC52" w14:textId="77777777" w:rsidR="00CA244F" w:rsidRDefault="00CA244F" w:rsidP="00E43156">
            <w:pPr>
              <w:pStyle w:val="GvdeMetni"/>
              <w:spacing w:line="360" w:lineRule="auto"/>
              <w:jc w:val="center"/>
              <w:rPr>
                <w:lang w:val="en-US"/>
              </w:rPr>
            </w:pPr>
            <w:r w:rsidRPr="0049012C">
              <w:rPr>
                <w:noProof/>
                <w:lang w:val="tr-TR" w:eastAsia="tr-TR"/>
              </w:rPr>
              <w:drawing>
                <wp:inline distT="0" distB="0" distL="0" distR="0" wp14:anchorId="25C2FD01" wp14:editId="4470DE6A">
                  <wp:extent cx="1362075" cy="1885950"/>
                  <wp:effectExtent l="0" t="0" r="9525" b="0"/>
                  <wp:docPr id="63" name="Picture 6" descr="https://www.giminija.lt/wp-content/uploads/2017/03/monokristalinis-c-Si_fotoelektrinis_saules_modulis.png">
                    <a:hlinkClick xmlns:a="http://schemas.openxmlformats.org/drawingml/2006/main" r:id="rId123"/>
                  </wp:docPr>
                  <wp:cNvGraphicFramePr/>
                  <a:graphic xmlns:a="http://schemas.openxmlformats.org/drawingml/2006/main">
                    <a:graphicData uri="http://schemas.openxmlformats.org/drawingml/2006/picture">
                      <pic:pic xmlns:pic="http://schemas.openxmlformats.org/drawingml/2006/picture">
                        <pic:nvPicPr>
                          <pic:cNvPr id="7" name="Picture 6" descr="https://www.giminija.lt/wp-content/uploads/2017/03/monokristalinis-c-Si_fotoelektrinis_saules_modulis.png">
                            <a:hlinkClick r:id="rId123"/>
                          </pic:cNvPr>
                          <pic:cNvPicPr/>
                        </pic:nvPicPr>
                        <pic:blipFill>
                          <a:blip r:embed="rId124"/>
                          <a:srcRect/>
                          <a:stretch>
                            <a:fillRect/>
                          </a:stretch>
                        </pic:blipFill>
                        <pic:spPr bwMode="auto">
                          <a:xfrm>
                            <a:off x="0" y="0"/>
                            <a:ext cx="1385843" cy="1918860"/>
                          </a:xfrm>
                          <a:prstGeom prst="rect">
                            <a:avLst/>
                          </a:prstGeom>
                          <a:noFill/>
                          <a:ln w="9525">
                            <a:noFill/>
                            <a:miter lim="800000"/>
                            <a:headEnd/>
                            <a:tailEnd/>
                          </a:ln>
                        </pic:spPr>
                      </pic:pic>
                    </a:graphicData>
                  </a:graphic>
                </wp:inline>
              </w:drawing>
            </w:r>
          </w:p>
          <w:p w14:paraId="4F13B6B5" w14:textId="77777777" w:rsidR="00CA244F" w:rsidRDefault="00CA244F" w:rsidP="00E43156">
            <w:pPr>
              <w:pStyle w:val="GvdeMetni"/>
              <w:spacing w:line="360" w:lineRule="auto"/>
              <w:jc w:val="center"/>
              <w:rPr>
                <w:lang w:val="en-US"/>
              </w:rPr>
            </w:pPr>
            <w:r>
              <w:rPr>
                <w:lang w:val="en-US"/>
              </w:rPr>
              <w:t>b)</w:t>
            </w:r>
          </w:p>
        </w:tc>
      </w:tr>
    </w:tbl>
    <w:p w14:paraId="53F0057A" w14:textId="77777777" w:rsidR="00CA244F" w:rsidRDefault="00CA244F" w:rsidP="00CA244F">
      <w:pPr>
        <w:pStyle w:val="GvdeMetni"/>
        <w:spacing w:line="360" w:lineRule="auto"/>
        <w:ind w:firstLine="422"/>
        <w:jc w:val="center"/>
        <w:rPr>
          <w:lang w:val="en-US"/>
        </w:rPr>
      </w:pPr>
      <w:r w:rsidRPr="00CE3DB7">
        <w:rPr>
          <w:lang w:val="en-US"/>
        </w:rPr>
        <w:t>Fig. 7.</w:t>
      </w:r>
      <w:r>
        <w:rPr>
          <w:lang w:val="en-US"/>
        </w:rPr>
        <w:t xml:space="preserve"> Solar module</w:t>
      </w:r>
    </w:p>
    <w:p w14:paraId="3A0F0A17" w14:textId="77777777" w:rsidR="00CA244F" w:rsidRDefault="00CA244F" w:rsidP="00CA244F">
      <w:pPr>
        <w:pStyle w:val="GvdeMetni"/>
        <w:spacing w:line="360" w:lineRule="auto"/>
        <w:ind w:firstLine="720"/>
        <w:jc w:val="both"/>
        <w:rPr>
          <w:lang w:val="en-US"/>
        </w:rPr>
      </w:pPr>
      <w:r w:rsidRPr="00FF0FCA">
        <w:rPr>
          <w:lang w:val="en-US"/>
        </w:rPr>
        <w:t>A photovoltaic module consists of a group of PV cells mounted</w:t>
      </w:r>
      <w:r>
        <w:rPr>
          <w:lang w:val="en-US"/>
        </w:rPr>
        <w:t xml:space="preserve"> on a single panel and connected together to produce combined power (Figure 8a). The typical PV module for a residential system is rectangular in shape and is between 25 and 50 mm thick. PV module power ratings range from less than 50 watts to around 200 watts. Nominal module voltages are 6, 12, 24, or 48 V. </w:t>
      </w:r>
    </w:p>
    <w:p w14:paraId="6E02D5FD" w14:textId="77777777" w:rsidR="00CA244F" w:rsidRPr="00FF0FCA" w:rsidRDefault="00CA244F" w:rsidP="00CA244F">
      <w:pPr>
        <w:pStyle w:val="GvdeMetni"/>
        <w:spacing w:line="360" w:lineRule="auto"/>
        <w:ind w:firstLine="720"/>
        <w:jc w:val="both"/>
        <w:rPr>
          <w:lang w:val="en-US"/>
        </w:rPr>
      </w:pPr>
      <w:r>
        <w:rPr>
          <w:lang w:val="en-US"/>
        </w:rPr>
        <w:t xml:space="preserve">A PV module includes a metal frame, a panel of PV cells, a glass or plastic protective sheet, and an electrical junction box. The metal frame provides support for the module’s components and also a means to mount the module to a flat surface or a mounting rack. The protective sheet of glass or plastic covers the PV cells and protects them against adverse weather, but allows sunlight to pass through to them (Figure 8b). The junction box is a </w:t>
      </w:r>
      <w:r w:rsidRPr="007960D0">
        <w:rPr>
          <w:lang w:val="en-US"/>
        </w:rPr>
        <w:t xml:space="preserve">weather-tight enclosure </w:t>
      </w:r>
      <w:r>
        <w:rPr>
          <w:lang w:val="en-US"/>
        </w:rPr>
        <w:t>located on the back of the module.</w:t>
      </w:r>
      <w:r w:rsidRPr="007960D0">
        <w:rPr>
          <w:lang w:val="en-US"/>
        </w:rPr>
        <w:t xml:space="preserve"> It is </w:t>
      </w:r>
      <w:r>
        <w:rPr>
          <w:lang w:val="en-US"/>
        </w:rPr>
        <w:t>where</w:t>
      </w:r>
      <w:r w:rsidRPr="007960D0">
        <w:rPr>
          <w:lang w:val="en-US"/>
        </w:rPr>
        <w:t xml:space="preserve"> the electrical connections from the cells converge, and where </w:t>
      </w:r>
      <w:r>
        <w:rPr>
          <w:lang w:val="en-US"/>
        </w:rPr>
        <w:t>the o</w:t>
      </w:r>
      <w:r w:rsidRPr="007960D0">
        <w:rPr>
          <w:lang w:val="en-US"/>
        </w:rPr>
        <w:t>utput connection terminals are located</w:t>
      </w:r>
      <w:r>
        <w:rPr>
          <w:lang w:val="en-US"/>
        </w:rPr>
        <w:t xml:space="preserve"> (Figure 8c)</w:t>
      </w:r>
      <w:r w:rsidRPr="007960D0">
        <w:rPr>
          <w:lang w:val="en-US"/>
        </w:rPr>
        <w:t>.</w:t>
      </w:r>
    </w:p>
    <w:tbl>
      <w:tblPr>
        <w:tblW w:w="5000" w:type="pct"/>
        <w:tblLook w:val="04A0" w:firstRow="1" w:lastRow="0" w:firstColumn="1" w:lastColumn="0" w:noHBand="0" w:noVBand="1"/>
      </w:tblPr>
      <w:tblGrid>
        <w:gridCol w:w="3154"/>
        <w:gridCol w:w="2928"/>
        <w:gridCol w:w="3488"/>
      </w:tblGrid>
      <w:tr w:rsidR="00CA244F" w14:paraId="3F28712B" w14:textId="77777777" w:rsidTr="00E43156">
        <w:tc>
          <w:tcPr>
            <w:tcW w:w="1735" w:type="pct"/>
            <w:vAlign w:val="bottom"/>
          </w:tcPr>
          <w:p w14:paraId="7DD84F9B" w14:textId="77777777" w:rsidR="00CA244F" w:rsidRDefault="00CA244F" w:rsidP="00E43156">
            <w:pPr>
              <w:pStyle w:val="GvdeMetni"/>
              <w:spacing w:line="360" w:lineRule="auto"/>
              <w:jc w:val="center"/>
              <w:rPr>
                <w:lang w:val="en-US"/>
              </w:rPr>
            </w:pPr>
            <w:r>
              <w:rPr>
                <w:lang w:val="en-US"/>
              </w:rPr>
              <w:t xml:space="preserve"> </w:t>
            </w:r>
            <w:r>
              <w:rPr>
                <w:noProof/>
                <w:lang w:val="tr-TR" w:eastAsia="tr-TR"/>
              </w:rPr>
              <w:drawing>
                <wp:inline distT="0" distB="0" distL="0" distR="0" wp14:anchorId="39115430" wp14:editId="68D77A72">
                  <wp:extent cx="2022607" cy="1476057"/>
                  <wp:effectExtent l="0" t="0" r="0" b="0"/>
                  <wp:docPr id="98"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40859" cy="1489377"/>
                          </a:xfrm>
                          <a:prstGeom prst="rect">
                            <a:avLst/>
                          </a:prstGeom>
                          <a:noFill/>
                          <a:ln>
                            <a:noFill/>
                          </a:ln>
                        </pic:spPr>
                      </pic:pic>
                    </a:graphicData>
                  </a:graphic>
                </wp:inline>
              </w:drawing>
            </w:r>
          </w:p>
        </w:tc>
        <w:tc>
          <w:tcPr>
            <w:tcW w:w="1632" w:type="pct"/>
            <w:vAlign w:val="bottom"/>
          </w:tcPr>
          <w:p w14:paraId="6E72E185" w14:textId="77777777" w:rsidR="00CA244F" w:rsidRDefault="00CA244F" w:rsidP="00E43156">
            <w:pPr>
              <w:pStyle w:val="GvdeMetni"/>
              <w:spacing w:line="360" w:lineRule="auto"/>
              <w:jc w:val="center"/>
              <w:rPr>
                <w:lang w:val="en-US"/>
              </w:rPr>
            </w:pPr>
            <w:r>
              <w:rPr>
                <w:noProof/>
                <w:lang w:val="tr-TR" w:eastAsia="tr-TR"/>
              </w:rPr>
              <w:drawing>
                <wp:inline distT="0" distB="0" distL="0" distR="0" wp14:anchorId="2D814C6B" wp14:editId="545D7904">
                  <wp:extent cx="1861374" cy="1219200"/>
                  <wp:effectExtent l="0" t="0" r="5715" b="0"/>
                  <wp:docPr id="99"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64869" cy="1221489"/>
                          </a:xfrm>
                          <a:prstGeom prst="rect">
                            <a:avLst/>
                          </a:prstGeom>
                          <a:noFill/>
                          <a:ln>
                            <a:noFill/>
                          </a:ln>
                        </pic:spPr>
                      </pic:pic>
                    </a:graphicData>
                  </a:graphic>
                </wp:inline>
              </w:drawing>
            </w:r>
          </w:p>
        </w:tc>
        <w:tc>
          <w:tcPr>
            <w:tcW w:w="1633" w:type="pct"/>
          </w:tcPr>
          <w:p w14:paraId="4842A107" w14:textId="77777777" w:rsidR="00CA244F" w:rsidRDefault="00CA244F" w:rsidP="00E43156">
            <w:pPr>
              <w:pStyle w:val="GvdeMetni"/>
              <w:spacing w:line="360" w:lineRule="auto"/>
              <w:jc w:val="center"/>
              <w:rPr>
                <w:noProof/>
                <w:lang w:val="en-US"/>
              </w:rPr>
            </w:pPr>
            <w:r>
              <w:rPr>
                <w:noProof/>
                <w:lang w:val="tr-TR" w:eastAsia="tr-TR"/>
              </w:rPr>
              <w:drawing>
                <wp:inline distT="0" distB="0" distL="0" distR="0" wp14:anchorId="20F8679F" wp14:editId="74ABF814">
                  <wp:extent cx="2252345" cy="1724531"/>
                  <wp:effectExtent l="0" t="0" r="0" b="9525"/>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274185" cy="1741253"/>
                          </a:xfrm>
                          <a:prstGeom prst="rect">
                            <a:avLst/>
                          </a:prstGeom>
                        </pic:spPr>
                      </pic:pic>
                    </a:graphicData>
                  </a:graphic>
                </wp:inline>
              </w:drawing>
            </w:r>
          </w:p>
        </w:tc>
      </w:tr>
      <w:tr w:rsidR="00CA244F" w14:paraId="0124AB9B" w14:textId="77777777" w:rsidTr="00E43156">
        <w:tc>
          <w:tcPr>
            <w:tcW w:w="1735" w:type="pct"/>
            <w:vAlign w:val="bottom"/>
          </w:tcPr>
          <w:p w14:paraId="0D8A607B" w14:textId="77777777" w:rsidR="00CA244F" w:rsidRDefault="00CA244F" w:rsidP="00E43156">
            <w:pPr>
              <w:pStyle w:val="GvdeMetni"/>
              <w:spacing w:line="360" w:lineRule="auto"/>
              <w:jc w:val="center"/>
              <w:rPr>
                <w:lang w:val="en-US"/>
              </w:rPr>
            </w:pPr>
            <w:r>
              <w:rPr>
                <w:lang w:val="en-US"/>
              </w:rPr>
              <w:t>a)</w:t>
            </w:r>
          </w:p>
        </w:tc>
        <w:tc>
          <w:tcPr>
            <w:tcW w:w="1632" w:type="pct"/>
            <w:vAlign w:val="bottom"/>
          </w:tcPr>
          <w:p w14:paraId="10A40AB4" w14:textId="77777777" w:rsidR="00CA244F" w:rsidRDefault="00CA244F" w:rsidP="00E43156">
            <w:pPr>
              <w:pStyle w:val="GvdeMetni"/>
              <w:spacing w:line="360" w:lineRule="auto"/>
              <w:jc w:val="center"/>
              <w:rPr>
                <w:noProof/>
                <w:lang w:val="en-US"/>
              </w:rPr>
            </w:pPr>
            <w:r>
              <w:rPr>
                <w:lang w:val="en-US"/>
              </w:rPr>
              <w:t>b)</w:t>
            </w:r>
          </w:p>
        </w:tc>
        <w:tc>
          <w:tcPr>
            <w:tcW w:w="1633" w:type="pct"/>
          </w:tcPr>
          <w:p w14:paraId="003B61D4" w14:textId="77777777" w:rsidR="00CA244F" w:rsidRDefault="00CA244F" w:rsidP="00E43156">
            <w:pPr>
              <w:pStyle w:val="GvdeMetni"/>
              <w:spacing w:line="360" w:lineRule="auto"/>
              <w:jc w:val="center"/>
              <w:rPr>
                <w:noProof/>
              </w:rPr>
            </w:pPr>
            <w:r>
              <w:rPr>
                <w:noProof/>
              </w:rPr>
              <w:t>c)</w:t>
            </w:r>
          </w:p>
        </w:tc>
      </w:tr>
    </w:tbl>
    <w:p w14:paraId="76D80584" w14:textId="77777777" w:rsidR="00CA244F" w:rsidRDefault="00CA244F" w:rsidP="00CA244F">
      <w:pPr>
        <w:pStyle w:val="GvdeMetni"/>
        <w:spacing w:line="360" w:lineRule="auto"/>
        <w:ind w:firstLine="422"/>
        <w:jc w:val="center"/>
        <w:rPr>
          <w:lang w:val="en-US"/>
        </w:rPr>
      </w:pPr>
      <w:r w:rsidRPr="00CE3DB7">
        <w:rPr>
          <w:lang w:val="en-US"/>
        </w:rPr>
        <w:t>Fig. 8. P</w:t>
      </w:r>
      <w:r>
        <w:rPr>
          <w:lang w:val="en-US"/>
        </w:rPr>
        <w:t>V module components [5]</w:t>
      </w:r>
    </w:p>
    <w:p w14:paraId="5858879C" w14:textId="77777777" w:rsidR="00CA244F" w:rsidRPr="000921E3" w:rsidRDefault="00CA244F" w:rsidP="00CA244F">
      <w:pPr>
        <w:pStyle w:val="GvdeMetni"/>
        <w:spacing w:line="360" w:lineRule="auto"/>
        <w:ind w:firstLine="422"/>
        <w:jc w:val="both"/>
        <w:rPr>
          <w:lang w:val="en-US"/>
        </w:rPr>
      </w:pPr>
    </w:p>
    <w:p w14:paraId="5757450F" w14:textId="77777777" w:rsidR="00CA244F" w:rsidRPr="000921E3" w:rsidRDefault="00CA244F" w:rsidP="00CA244F">
      <w:pPr>
        <w:pStyle w:val="GvdeMetni"/>
        <w:spacing w:line="360" w:lineRule="auto"/>
        <w:ind w:firstLine="720"/>
        <w:jc w:val="both"/>
        <w:rPr>
          <w:lang w:val="en-US"/>
        </w:rPr>
      </w:pPr>
      <w:r w:rsidRPr="000921E3">
        <w:rPr>
          <w:lang w:val="en-US"/>
        </w:rPr>
        <w:t>PV cells are mounted on a panel in symmetric rows and columns. The number of PV cells on a panel varies, but modules with 36 or 72 cells are common. The cells are wired together, typically with each column of cells connected in series to increase the voltage and the columns of series-connected cells connected in parallel to increase the current (Figure 9a).</w:t>
      </w:r>
    </w:p>
    <w:p w14:paraId="4A01450A" w14:textId="77777777" w:rsidR="00CA244F" w:rsidRPr="00FF0FCA" w:rsidRDefault="00CA244F" w:rsidP="00CA244F">
      <w:pPr>
        <w:pStyle w:val="GvdeMetni"/>
        <w:spacing w:line="360" w:lineRule="auto"/>
        <w:ind w:firstLine="720"/>
        <w:jc w:val="both"/>
        <w:rPr>
          <w:lang w:val="en-US"/>
        </w:rPr>
      </w:pPr>
      <w:r>
        <w:rPr>
          <w:lang w:val="en-US"/>
        </w:rPr>
        <w:t xml:space="preserve">Both physical and electrical </w:t>
      </w:r>
      <w:r w:rsidRPr="00140075">
        <w:rPr>
          <w:lang w:val="en-US"/>
        </w:rPr>
        <w:t>cell arrangement determines a PV module's maximum output</w:t>
      </w:r>
      <w:r>
        <w:rPr>
          <w:lang w:val="en-US"/>
        </w:rPr>
        <w:t>.</w:t>
      </w:r>
      <w:r w:rsidRPr="00140075">
        <w:rPr>
          <w:lang w:val="en-US"/>
        </w:rPr>
        <w:t xml:space="preserve"> For example, a 36-cell module may </w:t>
      </w:r>
      <w:r>
        <w:rPr>
          <w:lang w:val="en-US"/>
        </w:rPr>
        <w:t>h</w:t>
      </w:r>
      <w:r w:rsidRPr="00140075">
        <w:rPr>
          <w:lang w:val="en-US"/>
        </w:rPr>
        <w:t>a</w:t>
      </w:r>
      <w:r>
        <w:rPr>
          <w:lang w:val="en-US"/>
        </w:rPr>
        <w:t>ve f</w:t>
      </w:r>
      <w:r w:rsidRPr="00140075">
        <w:rPr>
          <w:lang w:val="en-US"/>
        </w:rPr>
        <w:t>our columns of nine</w:t>
      </w:r>
      <w:r>
        <w:rPr>
          <w:lang w:val="en-US"/>
        </w:rPr>
        <w:t xml:space="preserve"> series-connected cells. If </w:t>
      </w:r>
      <w:r w:rsidRPr="00140075">
        <w:rPr>
          <w:lang w:val="en-US"/>
        </w:rPr>
        <w:t>each cell</w:t>
      </w:r>
      <w:r>
        <w:rPr>
          <w:lang w:val="en-US"/>
        </w:rPr>
        <w:t xml:space="preserve"> </w:t>
      </w:r>
      <w:r w:rsidRPr="00140075">
        <w:rPr>
          <w:lang w:val="en-US"/>
        </w:rPr>
        <w:t>outputs</w:t>
      </w:r>
      <w:r>
        <w:rPr>
          <w:lang w:val="en-US"/>
        </w:rPr>
        <w:t xml:space="preserve"> 0.6</w:t>
      </w:r>
      <w:r w:rsidRPr="00140075">
        <w:rPr>
          <w:lang w:val="en-US"/>
        </w:rPr>
        <w:t xml:space="preserve"> volt and</w:t>
      </w:r>
      <w:r>
        <w:rPr>
          <w:lang w:val="en-US"/>
        </w:rPr>
        <w:t xml:space="preserve"> </w:t>
      </w:r>
      <w:r w:rsidRPr="00140075">
        <w:rPr>
          <w:lang w:val="en-US"/>
        </w:rPr>
        <w:t>2.0</w:t>
      </w:r>
      <w:r>
        <w:rPr>
          <w:lang w:val="en-US"/>
        </w:rPr>
        <w:t xml:space="preserve"> amps,</w:t>
      </w:r>
      <w:r w:rsidRPr="00140075">
        <w:rPr>
          <w:lang w:val="en-US"/>
        </w:rPr>
        <w:t xml:space="preserve"> the</w:t>
      </w:r>
      <w:r>
        <w:rPr>
          <w:lang w:val="en-US"/>
        </w:rPr>
        <w:t xml:space="preserve"> </w:t>
      </w:r>
      <w:r w:rsidRPr="00140075">
        <w:rPr>
          <w:lang w:val="en-US"/>
        </w:rPr>
        <w:t>combination would generate 5</w:t>
      </w:r>
      <w:r>
        <w:rPr>
          <w:lang w:val="en-US"/>
        </w:rPr>
        <w:t>.</w:t>
      </w:r>
      <w:r w:rsidRPr="00140075">
        <w:rPr>
          <w:lang w:val="en-US"/>
        </w:rPr>
        <w:t xml:space="preserve">4 volts </w:t>
      </w:r>
      <w:r>
        <w:rPr>
          <w:lang w:val="en-US"/>
        </w:rPr>
        <w:t>(</w:t>
      </w:r>
      <w:r w:rsidRPr="00140075">
        <w:rPr>
          <w:lang w:val="en-US"/>
        </w:rPr>
        <w:t>9</w:t>
      </w:r>
      <w:r>
        <w:rPr>
          <w:lang w:val="en-US"/>
        </w:rPr>
        <w:t>x</w:t>
      </w:r>
      <w:r w:rsidRPr="00140075">
        <w:rPr>
          <w:lang w:val="en-US"/>
        </w:rPr>
        <w:t>0</w:t>
      </w:r>
      <w:r>
        <w:rPr>
          <w:lang w:val="en-US"/>
        </w:rPr>
        <w:t>.</w:t>
      </w:r>
      <w:r w:rsidRPr="00140075">
        <w:rPr>
          <w:lang w:val="en-US"/>
        </w:rPr>
        <w:t>6</w:t>
      </w:r>
      <w:r>
        <w:rPr>
          <w:lang w:val="en-US"/>
        </w:rPr>
        <w:t>=</w:t>
      </w:r>
      <w:r w:rsidRPr="00140075">
        <w:rPr>
          <w:lang w:val="en-US"/>
        </w:rPr>
        <w:t>5.4)</w:t>
      </w:r>
      <w:r>
        <w:rPr>
          <w:lang w:val="en-US"/>
        </w:rPr>
        <w:t xml:space="preserve"> </w:t>
      </w:r>
      <w:r w:rsidRPr="00140075">
        <w:rPr>
          <w:lang w:val="en-US"/>
        </w:rPr>
        <w:t xml:space="preserve">and </w:t>
      </w:r>
      <w:r>
        <w:rPr>
          <w:lang w:val="en-US"/>
        </w:rPr>
        <w:t>8 amps (4x</w:t>
      </w:r>
      <w:r w:rsidRPr="00140075">
        <w:rPr>
          <w:lang w:val="en-US"/>
        </w:rPr>
        <w:t>2</w:t>
      </w:r>
      <w:r>
        <w:rPr>
          <w:lang w:val="en-US"/>
        </w:rPr>
        <w:t>.</w:t>
      </w:r>
      <w:r w:rsidRPr="00140075">
        <w:rPr>
          <w:lang w:val="en-US"/>
        </w:rPr>
        <w:t>0</w:t>
      </w:r>
      <w:r>
        <w:rPr>
          <w:lang w:val="en-US"/>
        </w:rPr>
        <w:t>=8) se</w:t>
      </w:r>
      <w:r w:rsidRPr="00140075">
        <w:rPr>
          <w:lang w:val="en-US"/>
        </w:rPr>
        <w:t xml:space="preserve">t up </w:t>
      </w:r>
      <w:r>
        <w:rPr>
          <w:lang w:val="en-US"/>
        </w:rPr>
        <w:t>in parallel, f</w:t>
      </w:r>
      <w:r w:rsidRPr="00140075">
        <w:rPr>
          <w:lang w:val="en-US"/>
        </w:rPr>
        <w:t>or a maximum output at</w:t>
      </w:r>
      <w:r>
        <w:rPr>
          <w:lang w:val="en-US"/>
        </w:rPr>
        <w:t xml:space="preserve"> 43.</w:t>
      </w:r>
      <w:r w:rsidRPr="00140075">
        <w:rPr>
          <w:lang w:val="en-US"/>
        </w:rPr>
        <w:t>2 w</w:t>
      </w:r>
      <w:r>
        <w:rPr>
          <w:lang w:val="en-US"/>
        </w:rPr>
        <w:t>att</w:t>
      </w:r>
      <w:r w:rsidRPr="00140075">
        <w:rPr>
          <w:lang w:val="en-US"/>
        </w:rPr>
        <w:t>s (5.4V</w:t>
      </w:r>
      <w:r>
        <w:rPr>
          <w:lang w:val="en-US"/>
        </w:rPr>
        <w:t>x8A=</w:t>
      </w:r>
      <w:r w:rsidRPr="00140075">
        <w:rPr>
          <w:lang w:val="en-US"/>
        </w:rPr>
        <w:t>43.2 w</w:t>
      </w:r>
      <w:r>
        <w:rPr>
          <w:lang w:val="en-US"/>
        </w:rPr>
        <w:t>att</w:t>
      </w:r>
      <w:r w:rsidRPr="00140075">
        <w:rPr>
          <w:lang w:val="en-US"/>
        </w:rPr>
        <w:t>s)</w:t>
      </w:r>
      <w:r>
        <w:rPr>
          <w:lang w:val="en-US"/>
        </w:rPr>
        <w:t xml:space="preserve"> (Figure 9b)</w:t>
      </w:r>
      <w:r w:rsidRPr="00140075">
        <w:rPr>
          <w:lang w:val="en-US"/>
        </w:rPr>
        <w:t>.</w:t>
      </w:r>
    </w:p>
    <w:tbl>
      <w:tblPr>
        <w:tblW w:w="5000" w:type="pct"/>
        <w:tblLook w:val="04A0" w:firstRow="1" w:lastRow="0" w:firstColumn="1" w:lastColumn="0" w:noHBand="0" w:noVBand="1"/>
      </w:tblPr>
      <w:tblGrid>
        <w:gridCol w:w="4886"/>
        <w:gridCol w:w="4684"/>
      </w:tblGrid>
      <w:tr w:rsidR="00CA244F" w14:paraId="3A65C11D" w14:textId="77777777" w:rsidTr="00E43156">
        <w:tc>
          <w:tcPr>
            <w:tcW w:w="2553" w:type="pct"/>
            <w:vAlign w:val="bottom"/>
          </w:tcPr>
          <w:p w14:paraId="2DC25C63" w14:textId="77777777" w:rsidR="00CA244F" w:rsidRDefault="00CA244F" w:rsidP="00E43156">
            <w:pPr>
              <w:pStyle w:val="GvdeMetni"/>
              <w:spacing w:line="360" w:lineRule="auto"/>
              <w:jc w:val="center"/>
              <w:rPr>
                <w:lang w:val="en-US"/>
              </w:rPr>
            </w:pPr>
            <w:r>
              <w:rPr>
                <w:noProof/>
                <w:lang w:val="tr-TR" w:eastAsia="tr-TR"/>
              </w:rPr>
              <w:drawing>
                <wp:inline distT="0" distB="0" distL="0" distR="0" wp14:anchorId="045915C0" wp14:editId="68A40B3D">
                  <wp:extent cx="1671638" cy="2237325"/>
                  <wp:effectExtent l="0" t="0" r="5080" b="0"/>
                  <wp:docPr id="68" name="Paveikslėli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687250" cy="2258220"/>
                          </a:xfrm>
                          <a:prstGeom prst="rect">
                            <a:avLst/>
                          </a:prstGeom>
                        </pic:spPr>
                      </pic:pic>
                    </a:graphicData>
                  </a:graphic>
                </wp:inline>
              </w:drawing>
            </w:r>
          </w:p>
          <w:p w14:paraId="145F0DF2" w14:textId="77777777" w:rsidR="00CA244F" w:rsidRDefault="00CA244F" w:rsidP="00E43156">
            <w:pPr>
              <w:pStyle w:val="GvdeMetni"/>
              <w:spacing w:line="360" w:lineRule="auto"/>
              <w:jc w:val="center"/>
              <w:rPr>
                <w:lang w:val="en-US"/>
              </w:rPr>
            </w:pPr>
            <w:r>
              <w:rPr>
                <w:lang w:val="en-US"/>
              </w:rPr>
              <w:t>a)</w:t>
            </w:r>
          </w:p>
        </w:tc>
        <w:tc>
          <w:tcPr>
            <w:tcW w:w="2447" w:type="pct"/>
            <w:vAlign w:val="bottom"/>
          </w:tcPr>
          <w:p w14:paraId="1DA6B76F" w14:textId="77777777" w:rsidR="00CA244F" w:rsidRDefault="00CA244F" w:rsidP="00E43156">
            <w:pPr>
              <w:pStyle w:val="GvdeMetni"/>
              <w:spacing w:line="360" w:lineRule="auto"/>
              <w:jc w:val="center"/>
              <w:rPr>
                <w:lang w:val="en-US"/>
              </w:rPr>
            </w:pPr>
            <w:r>
              <w:rPr>
                <w:noProof/>
                <w:lang w:val="tr-TR" w:eastAsia="tr-TR"/>
              </w:rPr>
              <w:drawing>
                <wp:inline distT="0" distB="0" distL="0" distR="0" wp14:anchorId="78500E9B" wp14:editId="324D3C48">
                  <wp:extent cx="2728913" cy="1971254"/>
                  <wp:effectExtent l="0" t="0" r="0" b="0"/>
                  <wp:docPr id="69" name="Paveikslėli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740036" cy="1979289"/>
                          </a:xfrm>
                          <a:prstGeom prst="rect">
                            <a:avLst/>
                          </a:prstGeom>
                        </pic:spPr>
                      </pic:pic>
                    </a:graphicData>
                  </a:graphic>
                </wp:inline>
              </w:drawing>
            </w:r>
          </w:p>
          <w:p w14:paraId="1FD7F1D8" w14:textId="77777777" w:rsidR="00CA244F" w:rsidRDefault="00CA244F" w:rsidP="00E43156">
            <w:pPr>
              <w:pStyle w:val="GvdeMetni"/>
              <w:spacing w:line="360" w:lineRule="auto"/>
              <w:jc w:val="center"/>
              <w:rPr>
                <w:lang w:val="en-US"/>
              </w:rPr>
            </w:pPr>
            <w:r>
              <w:rPr>
                <w:lang w:val="en-US"/>
              </w:rPr>
              <w:t>b)</w:t>
            </w:r>
          </w:p>
        </w:tc>
      </w:tr>
    </w:tbl>
    <w:p w14:paraId="6CAE409C" w14:textId="77777777" w:rsidR="00CA244F" w:rsidRDefault="00CA244F" w:rsidP="00CA244F">
      <w:pPr>
        <w:pStyle w:val="GvdeMetni"/>
        <w:spacing w:line="360" w:lineRule="auto"/>
        <w:ind w:firstLine="422"/>
        <w:jc w:val="center"/>
        <w:rPr>
          <w:lang w:val="en-US"/>
        </w:rPr>
      </w:pPr>
      <w:r>
        <w:rPr>
          <w:lang w:val="en-US"/>
        </w:rPr>
        <w:t>Fig. 9. Cell arrangement determines maximum output [5]</w:t>
      </w:r>
    </w:p>
    <w:p w14:paraId="73F1A105" w14:textId="77777777" w:rsidR="00CA244F" w:rsidRDefault="00CA244F" w:rsidP="00CA244F">
      <w:pPr>
        <w:pStyle w:val="GvdeMetni"/>
        <w:spacing w:line="360" w:lineRule="auto"/>
        <w:ind w:firstLine="422"/>
        <w:jc w:val="center"/>
        <w:rPr>
          <w:lang w:val="en-US"/>
        </w:rPr>
      </w:pPr>
    </w:p>
    <w:p w14:paraId="17BB42DE" w14:textId="77777777" w:rsidR="00CA244F" w:rsidRDefault="00CA244F" w:rsidP="00CA244F">
      <w:pPr>
        <w:pStyle w:val="GvdeMetni"/>
        <w:spacing w:line="360" w:lineRule="auto"/>
        <w:ind w:firstLine="720"/>
        <w:jc w:val="both"/>
        <w:rPr>
          <w:lang w:val="en-US"/>
        </w:rPr>
      </w:pPr>
      <w:r>
        <w:rPr>
          <w:lang w:val="en-US"/>
        </w:rPr>
        <w:t>The junction box houses the connection terminals for the module. The series and parallel combination of the cells are connected to these terminals. Typically, there is a positive (+) connection terminal and a negative (-) connection terminal so that the output of the PV module can be connected to other devices. Also, commonly located in the junction box are bypass diodes. The bypass diodes are often wired in parallel with the series strings of PV cells and allow current to flow around or bypass a string of PV cells that may be shaded or damaged. An extra connection terminal allows the bypass diodes to be connected as needed (Figure 10)</w:t>
      </w:r>
    </w:p>
    <w:tbl>
      <w:tblPr>
        <w:tblW w:w="0" w:type="auto"/>
        <w:tblLook w:val="04A0" w:firstRow="1" w:lastRow="0" w:firstColumn="1" w:lastColumn="0" w:noHBand="0" w:noVBand="1"/>
      </w:tblPr>
      <w:tblGrid>
        <w:gridCol w:w="4785"/>
        <w:gridCol w:w="4785"/>
      </w:tblGrid>
      <w:tr w:rsidR="00CA244F" w14:paraId="0B272E68" w14:textId="77777777" w:rsidTr="00E43156">
        <w:tc>
          <w:tcPr>
            <w:tcW w:w="4896" w:type="dxa"/>
          </w:tcPr>
          <w:p w14:paraId="0600F07B" w14:textId="77777777" w:rsidR="00CA244F" w:rsidRDefault="00CA244F" w:rsidP="00E43156">
            <w:pPr>
              <w:pStyle w:val="GvdeMetni"/>
              <w:spacing w:line="360" w:lineRule="auto"/>
              <w:jc w:val="both"/>
              <w:rPr>
                <w:lang w:val="en-US"/>
              </w:rPr>
            </w:pPr>
            <w:r>
              <w:object w:dxaOrig="5985" w:dyaOrig="4605" w14:anchorId="108804CC">
                <v:shape id="_x0000_i1027" type="#_x0000_t75" style="width:216.05pt;height:165.8pt" o:ole="">
                  <v:imagedata r:id="rId130" o:title=""/>
                </v:shape>
                <o:OLEObject Type="Embed" ProgID="PBrush" ShapeID="_x0000_i1027" DrawAspect="Content" ObjectID="_1721642803" r:id="rId131"/>
              </w:object>
            </w:r>
          </w:p>
        </w:tc>
        <w:tc>
          <w:tcPr>
            <w:tcW w:w="4896" w:type="dxa"/>
          </w:tcPr>
          <w:p w14:paraId="6D164A24" w14:textId="77777777" w:rsidR="00CA244F" w:rsidRDefault="00CA244F" w:rsidP="00E43156">
            <w:pPr>
              <w:pStyle w:val="GvdeMetni"/>
              <w:spacing w:line="360" w:lineRule="auto"/>
              <w:jc w:val="both"/>
              <w:rPr>
                <w:lang w:val="en-US"/>
              </w:rPr>
            </w:pPr>
            <w:r>
              <w:object w:dxaOrig="5970" w:dyaOrig="4755" w14:anchorId="4D2CB17E">
                <v:shape id="_x0000_i1028" type="#_x0000_t75" style="width:216.1pt;height:172.6pt" o:ole="">
                  <v:imagedata r:id="rId132" o:title=""/>
                </v:shape>
                <o:OLEObject Type="Embed" ProgID="PBrush" ShapeID="_x0000_i1028" DrawAspect="Content" ObjectID="_1721642804" r:id="rId133"/>
              </w:object>
            </w:r>
          </w:p>
        </w:tc>
      </w:tr>
    </w:tbl>
    <w:p w14:paraId="792C11D6" w14:textId="77777777" w:rsidR="00CA244F" w:rsidRDefault="00CA244F" w:rsidP="00CA244F">
      <w:pPr>
        <w:pStyle w:val="GvdeMetni"/>
        <w:spacing w:line="360" w:lineRule="auto"/>
        <w:jc w:val="center"/>
        <w:rPr>
          <w:lang w:val="en-US"/>
        </w:rPr>
      </w:pPr>
      <w:r>
        <w:rPr>
          <w:lang w:val="en-US"/>
        </w:rPr>
        <w:t>Fig. 10. Module connections</w:t>
      </w:r>
    </w:p>
    <w:p w14:paraId="2AB53894" w14:textId="77777777" w:rsidR="00CA244F" w:rsidRPr="00FF0FCA" w:rsidRDefault="00CA244F" w:rsidP="00CA244F">
      <w:pPr>
        <w:pStyle w:val="GvdeMetni"/>
        <w:spacing w:line="360" w:lineRule="auto"/>
        <w:jc w:val="center"/>
        <w:rPr>
          <w:lang w:val="en-US"/>
        </w:rPr>
      </w:pPr>
    </w:p>
    <w:p w14:paraId="054846BB" w14:textId="77777777" w:rsidR="00CA244F" w:rsidRDefault="00CA244F" w:rsidP="00CA244F">
      <w:pPr>
        <w:pStyle w:val="GvdeMetni"/>
        <w:spacing w:line="360" w:lineRule="auto"/>
        <w:ind w:firstLine="720"/>
        <w:jc w:val="both"/>
        <w:rPr>
          <w:lang w:val="en-US"/>
        </w:rPr>
      </w:pPr>
      <w:r>
        <w:rPr>
          <w:lang w:val="en-US"/>
        </w:rPr>
        <w:t xml:space="preserve">PV modules are usually mounted and tilled to obtain maximum exposure to sunlight for as long as possible each day. The modules convert the available solar </w:t>
      </w:r>
      <w:r w:rsidRPr="00844EFB">
        <w:rPr>
          <w:lang w:val="en-US"/>
        </w:rPr>
        <w:t>radiatio</w:t>
      </w:r>
      <w:r>
        <w:rPr>
          <w:lang w:val="en-US"/>
        </w:rPr>
        <w:t>n into electrical power, which wires carry from each module to the rest of the system. When there is no light, the modules do not produce power. Combined PV module output voltage and current characteristics are similar to that of individual cells. Like PV cells, connecting PV modules in series increases the potential system voltage while connecting them in parallel increases the potential system current.</w:t>
      </w:r>
    </w:p>
    <w:p w14:paraId="40CE39EB" w14:textId="77777777" w:rsidR="00CA244F" w:rsidRDefault="00CA244F" w:rsidP="00CA244F">
      <w:pPr>
        <w:pStyle w:val="GvdeMetni"/>
        <w:spacing w:line="360" w:lineRule="auto"/>
        <w:ind w:firstLine="422"/>
        <w:jc w:val="center"/>
        <w:rPr>
          <w:lang w:val="en-US"/>
        </w:rPr>
      </w:pPr>
      <w:r>
        <w:rPr>
          <w:noProof/>
          <w:lang w:val="tr-TR" w:eastAsia="tr-TR"/>
        </w:rPr>
        <w:drawing>
          <wp:inline distT="0" distB="0" distL="0" distR="0" wp14:anchorId="580E6641" wp14:editId="3B75AC1F">
            <wp:extent cx="3917587" cy="2524125"/>
            <wp:effectExtent l="0" t="0" r="6985"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942413" cy="2540120"/>
                    </a:xfrm>
                    <a:prstGeom prst="rect">
                      <a:avLst/>
                    </a:prstGeom>
                    <a:noFill/>
                    <a:ln>
                      <a:noFill/>
                    </a:ln>
                  </pic:spPr>
                </pic:pic>
              </a:graphicData>
            </a:graphic>
          </wp:inline>
        </w:drawing>
      </w:r>
    </w:p>
    <w:p w14:paraId="4290B8E0" w14:textId="77777777" w:rsidR="00CA244F" w:rsidRDefault="00CA244F" w:rsidP="00CA244F">
      <w:pPr>
        <w:pStyle w:val="GvdeMetni"/>
        <w:spacing w:line="360" w:lineRule="auto"/>
        <w:ind w:firstLine="422"/>
        <w:jc w:val="center"/>
        <w:rPr>
          <w:lang w:val="en-US"/>
        </w:rPr>
      </w:pPr>
      <w:r>
        <w:rPr>
          <w:lang w:val="en-US"/>
        </w:rPr>
        <w:t>Fig. 11. Typical PV module efficiency [5]</w:t>
      </w:r>
    </w:p>
    <w:p w14:paraId="45112E4F" w14:textId="77777777" w:rsidR="00CA244F" w:rsidRDefault="00CA244F" w:rsidP="00CA244F">
      <w:pPr>
        <w:pStyle w:val="GvdeMetni"/>
        <w:spacing w:line="360" w:lineRule="auto"/>
        <w:ind w:firstLine="422"/>
        <w:jc w:val="center"/>
        <w:rPr>
          <w:lang w:val="en-US"/>
        </w:rPr>
      </w:pPr>
    </w:p>
    <w:p w14:paraId="3F2A6ABC" w14:textId="77777777" w:rsidR="00CA244F" w:rsidRPr="008E11E0" w:rsidRDefault="00CA244F" w:rsidP="00CA244F">
      <w:pPr>
        <w:pStyle w:val="GvdeMetni"/>
        <w:spacing w:line="360" w:lineRule="auto"/>
        <w:ind w:firstLine="660"/>
        <w:jc w:val="both"/>
        <w:rPr>
          <w:lang w:val="en-US"/>
        </w:rPr>
      </w:pPr>
      <w:r>
        <w:rPr>
          <w:lang w:val="en-US"/>
        </w:rPr>
        <w:t xml:space="preserve">Not all of the solar radiation is converted to electrical potential by a PV cell. Some radiation is reflected, some is converted to heat, and some passes completely through the cell. The efficiency of a typical commercial grade PV module is slightly less than the efficiencies of </w:t>
      </w:r>
      <w:r>
        <w:rPr>
          <w:lang w:val="en-US"/>
        </w:rPr>
        <w:lastRenderedPageBreak/>
        <w:t>the individual cells within the module, often due to efficiency loss at the electrical connections. Typical PV module efficiency ranges between 15 and 20 %. Some modules have higher efficiencies, but the improvement often sacrifices durability and lifespan (Figure 11).</w:t>
      </w:r>
    </w:p>
    <w:p w14:paraId="594D8690" w14:textId="77777777" w:rsidR="00CA244F" w:rsidRDefault="00CA244F" w:rsidP="00CA244F">
      <w:pPr>
        <w:pStyle w:val="GvdeMetni"/>
        <w:spacing w:line="360" w:lineRule="auto"/>
        <w:ind w:firstLine="422"/>
        <w:jc w:val="center"/>
        <w:rPr>
          <w:lang w:val="en-US"/>
        </w:rPr>
      </w:pPr>
    </w:p>
    <w:p w14:paraId="0E301B1B" w14:textId="77777777" w:rsidR="00CA244F" w:rsidRDefault="00CA244F" w:rsidP="00120985">
      <w:pPr>
        <w:pStyle w:val="Balk3"/>
        <w:numPr>
          <w:ilvl w:val="2"/>
          <w:numId w:val="6"/>
        </w:numPr>
        <w:overflowPunct/>
        <w:autoSpaceDE/>
        <w:autoSpaceDN/>
        <w:adjustRightInd/>
        <w:spacing w:before="40" w:line="259" w:lineRule="auto"/>
        <w:jc w:val="center"/>
        <w:textAlignment w:val="auto"/>
      </w:pPr>
      <w:bookmarkStart w:id="11" w:name="_Toc104734364"/>
      <w:r w:rsidRPr="00EF75E8">
        <w:t>PV Module Safety Rules</w:t>
      </w:r>
      <w:bookmarkEnd w:id="11"/>
    </w:p>
    <w:p w14:paraId="668C97A6" w14:textId="77777777" w:rsidR="00CA244F" w:rsidRPr="00EF75E8" w:rsidRDefault="00CA244F" w:rsidP="00CA244F">
      <w:pPr>
        <w:pStyle w:val="GvdeMetni"/>
        <w:spacing w:line="360" w:lineRule="auto"/>
        <w:ind w:left="1380"/>
        <w:rPr>
          <w:b/>
          <w:lang w:val="en-US"/>
        </w:rPr>
      </w:pPr>
    </w:p>
    <w:p w14:paraId="3AA2A807" w14:textId="77777777" w:rsidR="00CA244F" w:rsidRDefault="00CA244F" w:rsidP="00CA244F">
      <w:pPr>
        <w:pStyle w:val="GvdeMetni"/>
        <w:spacing w:line="360" w:lineRule="auto"/>
        <w:ind w:firstLine="660"/>
        <w:rPr>
          <w:lang w:val="en-US"/>
        </w:rPr>
      </w:pPr>
      <w:r>
        <w:rPr>
          <w:lang w:val="en-US"/>
        </w:rPr>
        <w:t>Take the following precautions when connecting and disconnecting PV modules to avoid a possible shock.</w:t>
      </w:r>
    </w:p>
    <w:p w14:paraId="0D14DD87" w14:textId="77777777" w:rsidR="00CA244F" w:rsidRDefault="00CA244F" w:rsidP="00120985">
      <w:pPr>
        <w:pStyle w:val="GvdeMetni"/>
        <w:numPr>
          <w:ilvl w:val="0"/>
          <w:numId w:val="9"/>
        </w:numPr>
        <w:spacing w:line="360" w:lineRule="auto"/>
        <w:rPr>
          <w:lang w:val="en-US"/>
        </w:rPr>
      </w:pPr>
      <w:r>
        <w:rPr>
          <w:lang w:val="en-US"/>
        </w:rPr>
        <w:t>Cover PV modules before connecting or disconnecting.</w:t>
      </w:r>
    </w:p>
    <w:p w14:paraId="7483345E" w14:textId="77777777" w:rsidR="00CA244F" w:rsidRDefault="00CA244F" w:rsidP="00120985">
      <w:pPr>
        <w:pStyle w:val="GvdeMetni"/>
        <w:numPr>
          <w:ilvl w:val="0"/>
          <w:numId w:val="9"/>
        </w:numPr>
        <w:spacing w:line="360" w:lineRule="auto"/>
        <w:rPr>
          <w:lang w:val="en-US"/>
        </w:rPr>
      </w:pPr>
      <w:r>
        <w:rPr>
          <w:lang w:val="en-US"/>
        </w:rPr>
        <w:t>Use the array disconnect switch to isolate the PV modules from the rest of the circuit.</w:t>
      </w:r>
    </w:p>
    <w:p w14:paraId="687D006B" w14:textId="77777777" w:rsidR="00CA244F" w:rsidRDefault="00CA244F" w:rsidP="00120985">
      <w:pPr>
        <w:pStyle w:val="GvdeMetni"/>
        <w:numPr>
          <w:ilvl w:val="0"/>
          <w:numId w:val="9"/>
        </w:numPr>
        <w:spacing w:line="360" w:lineRule="auto"/>
        <w:rPr>
          <w:lang w:val="en-US"/>
        </w:rPr>
      </w:pPr>
      <w:r>
        <w:rPr>
          <w:lang w:val="en-US"/>
        </w:rPr>
        <w:t>Check the PV module connection terminals with a meter to verify that np valtage is present.</w:t>
      </w:r>
    </w:p>
    <w:p w14:paraId="1E85F5E5" w14:textId="77777777" w:rsidR="00CA244F" w:rsidRDefault="00CA244F" w:rsidP="00120985">
      <w:pPr>
        <w:pStyle w:val="GvdeMetni"/>
        <w:numPr>
          <w:ilvl w:val="0"/>
          <w:numId w:val="9"/>
        </w:numPr>
        <w:spacing w:line="360" w:lineRule="auto"/>
        <w:rPr>
          <w:lang w:val="en-US"/>
        </w:rPr>
      </w:pPr>
      <w:r>
        <w:rPr>
          <w:lang w:val="en-US"/>
        </w:rPr>
        <w:t>Never work on electrical components alone.</w:t>
      </w:r>
    </w:p>
    <w:p w14:paraId="143710AF" w14:textId="77777777" w:rsidR="00CA244F" w:rsidRDefault="00CA244F" w:rsidP="00120985">
      <w:pPr>
        <w:pStyle w:val="GvdeMetni"/>
        <w:numPr>
          <w:ilvl w:val="0"/>
          <w:numId w:val="9"/>
        </w:numPr>
        <w:spacing w:line="360" w:lineRule="auto"/>
        <w:rPr>
          <w:lang w:val="en-US"/>
        </w:rPr>
      </w:pPr>
      <w:r>
        <w:rPr>
          <w:lang w:val="en-US"/>
        </w:rPr>
        <w:t>Use the appropriate tools and measurement devices for the conditions.</w:t>
      </w:r>
    </w:p>
    <w:p w14:paraId="1F87CFC9" w14:textId="77777777" w:rsidR="00CA244F" w:rsidRDefault="00CA244F" w:rsidP="00CA244F">
      <w:pPr>
        <w:pStyle w:val="GvdeMetni"/>
        <w:spacing w:line="360" w:lineRule="auto"/>
        <w:ind w:firstLine="720"/>
        <w:rPr>
          <w:lang w:val="en-US"/>
        </w:rPr>
      </w:pPr>
      <w:r>
        <w:rPr>
          <w:lang w:val="en-US"/>
        </w:rPr>
        <w:t>PV systems expose workers to electrical shock hazards, burn hazards from the sun and battery chemicals, eye injury due to flying debris and sun exposure, and head or foot injury due to falling objects. These hazards require workers to use the proper personal protection equipment (PPE). The following precautions should be taken to avoid injuries (Figure 12).</w:t>
      </w:r>
    </w:p>
    <w:p w14:paraId="383B0D10" w14:textId="77777777" w:rsidR="00CA244F" w:rsidRPr="00844EFB" w:rsidRDefault="00CA244F" w:rsidP="00120985">
      <w:pPr>
        <w:pStyle w:val="GvdeMetni"/>
        <w:numPr>
          <w:ilvl w:val="0"/>
          <w:numId w:val="10"/>
        </w:numPr>
        <w:spacing w:line="360" w:lineRule="auto"/>
        <w:rPr>
          <w:lang w:val="en-US"/>
        </w:rPr>
      </w:pPr>
      <w:r>
        <w:rPr>
          <w:lang w:val="en-US"/>
        </w:rPr>
        <w:t>Wear gloves to protect against electrical shock, cuts, burns from hot surfaces</w:t>
      </w:r>
      <w:r w:rsidRPr="00844EFB">
        <w:rPr>
          <w:color w:val="000000" w:themeColor="text1"/>
          <w:lang w:val="en-US"/>
        </w:rPr>
        <w:t xml:space="preserve"> and chemical</w:t>
      </w:r>
      <w:r w:rsidRPr="00844EFB">
        <w:rPr>
          <w:color w:val="000000" w:themeColor="text1"/>
          <w:spacing w:val="3"/>
          <w:lang w:val="en-US"/>
        </w:rPr>
        <w:t xml:space="preserve"> </w:t>
      </w:r>
      <w:r w:rsidRPr="00844EFB">
        <w:rPr>
          <w:color w:val="000000" w:themeColor="text1"/>
          <w:lang w:val="en-US"/>
        </w:rPr>
        <w:t>burns</w:t>
      </w:r>
      <w:r>
        <w:rPr>
          <w:color w:val="000000" w:themeColor="text1"/>
          <w:lang w:val="en-US"/>
        </w:rPr>
        <w:t>.</w:t>
      </w:r>
    </w:p>
    <w:p w14:paraId="4C70FDBF" w14:textId="77777777" w:rsidR="00CA244F" w:rsidRPr="00844EFB" w:rsidRDefault="00CA244F" w:rsidP="00120985">
      <w:pPr>
        <w:pStyle w:val="GvdeMetni"/>
        <w:numPr>
          <w:ilvl w:val="0"/>
          <w:numId w:val="10"/>
        </w:numPr>
        <w:spacing w:line="360" w:lineRule="auto"/>
        <w:rPr>
          <w:lang w:val="en-US"/>
        </w:rPr>
      </w:pPr>
      <w:r w:rsidRPr="00844EFB">
        <w:rPr>
          <w:color w:val="000000" w:themeColor="text1"/>
          <w:lang w:val="en-US"/>
        </w:rPr>
        <w:t>Wear</w:t>
      </w:r>
      <w:r>
        <w:rPr>
          <w:color w:val="000000" w:themeColor="text1"/>
          <w:lang w:val="en-US"/>
        </w:rPr>
        <w:t xml:space="preserve"> U</w:t>
      </w:r>
      <w:r w:rsidRPr="00844EFB">
        <w:rPr>
          <w:color w:val="000000" w:themeColor="text1"/>
          <w:lang w:val="en-US"/>
        </w:rPr>
        <w:t>V-rated</w:t>
      </w:r>
      <w:r>
        <w:rPr>
          <w:color w:val="000000" w:themeColor="text1"/>
          <w:lang w:val="en-US"/>
        </w:rPr>
        <w:t xml:space="preserve"> </w:t>
      </w:r>
      <w:r w:rsidRPr="00844EFB">
        <w:rPr>
          <w:color w:val="000000" w:themeColor="text1"/>
          <w:lang w:val="en-US"/>
        </w:rPr>
        <w:t>safety</w:t>
      </w:r>
      <w:r>
        <w:rPr>
          <w:color w:val="000000" w:themeColor="text1"/>
          <w:lang w:val="en-US"/>
        </w:rPr>
        <w:t xml:space="preserve"> </w:t>
      </w:r>
      <w:r w:rsidRPr="00844EFB">
        <w:rPr>
          <w:color w:val="000000" w:themeColor="text1"/>
          <w:lang w:val="en-US"/>
        </w:rPr>
        <w:t>glasses</w:t>
      </w:r>
      <w:r>
        <w:rPr>
          <w:color w:val="000000" w:themeColor="text1"/>
          <w:lang w:val="en-US"/>
        </w:rPr>
        <w:t xml:space="preserve"> </w:t>
      </w:r>
      <w:r w:rsidRPr="00844EFB">
        <w:rPr>
          <w:color w:val="000000" w:themeColor="text1"/>
          <w:lang w:val="en-US"/>
        </w:rPr>
        <w:t>to</w:t>
      </w:r>
      <w:r>
        <w:rPr>
          <w:color w:val="000000" w:themeColor="text1"/>
          <w:lang w:val="en-US"/>
        </w:rPr>
        <w:t xml:space="preserve"> </w:t>
      </w:r>
      <w:r w:rsidRPr="00844EFB">
        <w:rPr>
          <w:color w:val="000000" w:themeColor="text1"/>
          <w:lang w:val="en-US"/>
        </w:rPr>
        <w:t>protect</w:t>
      </w:r>
      <w:r>
        <w:rPr>
          <w:color w:val="000000" w:themeColor="text1"/>
          <w:lang w:val="en-US"/>
        </w:rPr>
        <w:t xml:space="preserve"> </w:t>
      </w:r>
      <w:r w:rsidRPr="00844EFB">
        <w:rPr>
          <w:color w:val="000000" w:themeColor="text1"/>
          <w:lang w:val="en-US"/>
        </w:rPr>
        <w:t>against</w:t>
      </w:r>
      <w:r>
        <w:rPr>
          <w:color w:val="000000" w:themeColor="text1"/>
          <w:lang w:val="en-US"/>
        </w:rPr>
        <w:t xml:space="preserve"> </w:t>
      </w:r>
      <w:r w:rsidRPr="00844EFB">
        <w:rPr>
          <w:color w:val="000000" w:themeColor="text1"/>
          <w:lang w:val="en-US"/>
        </w:rPr>
        <w:t>flying</w:t>
      </w:r>
      <w:r>
        <w:rPr>
          <w:color w:val="000000" w:themeColor="text1"/>
          <w:lang w:val="en-US"/>
        </w:rPr>
        <w:t xml:space="preserve"> </w:t>
      </w:r>
      <w:r w:rsidRPr="00844EFB">
        <w:rPr>
          <w:color w:val="000000" w:themeColor="text1"/>
          <w:lang w:val="en-US"/>
        </w:rPr>
        <w:t>debris</w:t>
      </w:r>
      <w:r>
        <w:rPr>
          <w:color w:val="000000" w:themeColor="text1"/>
          <w:lang w:val="en-US"/>
        </w:rPr>
        <w:t xml:space="preserve"> </w:t>
      </w:r>
      <w:r w:rsidRPr="00844EFB">
        <w:rPr>
          <w:color w:val="000000" w:themeColor="text1"/>
          <w:lang w:val="en-US"/>
        </w:rPr>
        <w:t>and ultraviolet</w:t>
      </w:r>
      <w:r w:rsidRPr="00844EFB">
        <w:rPr>
          <w:color w:val="000000" w:themeColor="text1"/>
          <w:spacing w:val="13"/>
          <w:lang w:val="en-US"/>
        </w:rPr>
        <w:t xml:space="preserve"> </w:t>
      </w:r>
      <w:r w:rsidRPr="00844EFB">
        <w:rPr>
          <w:color w:val="000000" w:themeColor="text1"/>
          <w:lang w:val="en-US"/>
        </w:rPr>
        <w:t>light.</w:t>
      </w:r>
    </w:p>
    <w:p w14:paraId="25C3678C" w14:textId="77777777" w:rsidR="00CA244F" w:rsidRDefault="00CA244F" w:rsidP="00120985">
      <w:pPr>
        <w:pStyle w:val="GvdeMetni"/>
        <w:numPr>
          <w:ilvl w:val="0"/>
          <w:numId w:val="10"/>
        </w:numPr>
        <w:spacing w:line="360" w:lineRule="auto"/>
        <w:rPr>
          <w:lang w:val="en-US"/>
        </w:rPr>
      </w:pPr>
      <w:r>
        <w:rPr>
          <w:lang w:val="en-US"/>
        </w:rPr>
        <w:t>Wear sunscreen to protect against sunburns.</w:t>
      </w:r>
    </w:p>
    <w:p w14:paraId="5468338F" w14:textId="77777777" w:rsidR="00CA244F" w:rsidRDefault="00CA244F" w:rsidP="00120985">
      <w:pPr>
        <w:pStyle w:val="GvdeMetni"/>
        <w:numPr>
          <w:ilvl w:val="0"/>
          <w:numId w:val="10"/>
        </w:numPr>
        <w:spacing w:line="360" w:lineRule="auto"/>
        <w:rPr>
          <w:lang w:val="en-US"/>
        </w:rPr>
      </w:pPr>
      <w:r>
        <w:rPr>
          <w:lang w:val="en-US"/>
        </w:rPr>
        <w:t>Wear a hardhat in a construction environment to protect from falling object.</w:t>
      </w:r>
    </w:p>
    <w:p w14:paraId="3C8EDCA7" w14:textId="77777777" w:rsidR="00CA244F" w:rsidRDefault="00CA244F" w:rsidP="00120985">
      <w:pPr>
        <w:pStyle w:val="GvdeMetni"/>
        <w:numPr>
          <w:ilvl w:val="0"/>
          <w:numId w:val="10"/>
        </w:numPr>
        <w:spacing w:line="360" w:lineRule="auto"/>
        <w:rPr>
          <w:lang w:val="en-US"/>
        </w:rPr>
      </w:pPr>
      <w:r>
        <w:rPr>
          <w:lang w:val="en-US"/>
        </w:rPr>
        <w:t>Wear safety shoes to protect the feet from injury.</w:t>
      </w:r>
    </w:p>
    <w:p w14:paraId="4FB3B521" w14:textId="77777777" w:rsidR="00CA244F" w:rsidRDefault="00CA244F" w:rsidP="00CA244F">
      <w:pPr>
        <w:pStyle w:val="GvdeMetni"/>
        <w:spacing w:line="360" w:lineRule="auto"/>
        <w:jc w:val="center"/>
        <w:rPr>
          <w:lang w:val="en-US"/>
        </w:rPr>
      </w:pPr>
      <w:r>
        <w:rPr>
          <w:noProof/>
          <w:lang w:val="tr-TR" w:eastAsia="tr-TR"/>
        </w:rPr>
        <w:drawing>
          <wp:inline distT="0" distB="0" distL="0" distR="0" wp14:anchorId="2C58F94E" wp14:editId="6C60E938">
            <wp:extent cx="1846135" cy="2099979"/>
            <wp:effectExtent l="0" t="0" r="1905"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855274" cy="2110375"/>
                    </a:xfrm>
                    <a:prstGeom prst="rect">
                      <a:avLst/>
                    </a:prstGeom>
                    <a:noFill/>
                    <a:ln>
                      <a:noFill/>
                    </a:ln>
                  </pic:spPr>
                </pic:pic>
              </a:graphicData>
            </a:graphic>
          </wp:inline>
        </w:drawing>
      </w:r>
      <w:r>
        <w:rPr>
          <w:lang w:val="en-US"/>
        </w:rPr>
        <w:tab/>
      </w:r>
      <w:r>
        <w:rPr>
          <w:lang w:val="en-US"/>
        </w:rPr>
        <w:tab/>
      </w:r>
      <w:r>
        <w:rPr>
          <w:noProof/>
          <w:lang w:val="tr-TR" w:eastAsia="tr-TR"/>
        </w:rPr>
        <w:drawing>
          <wp:inline distT="0" distB="0" distL="0" distR="0" wp14:anchorId="5CDFF8E9" wp14:editId="175CEE52">
            <wp:extent cx="1339098" cy="2057934"/>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34736" cy="2204911"/>
                    </a:xfrm>
                    <a:prstGeom prst="rect">
                      <a:avLst/>
                    </a:prstGeom>
                    <a:noFill/>
                    <a:ln>
                      <a:noFill/>
                    </a:ln>
                  </pic:spPr>
                </pic:pic>
              </a:graphicData>
            </a:graphic>
          </wp:inline>
        </w:drawing>
      </w:r>
    </w:p>
    <w:p w14:paraId="3C389140" w14:textId="77777777" w:rsidR="00CA244F" w:rsidRDefault="00CA244F" w:rsidP="00CA244F">
      <w:pPr>
        <w:pStyle w:val="GvdeMetni"/>
        <w:spacing w:line="360" w:lineRule="auto"/>
        <w:jc w:val="center"/>
        <w:rPr>
          <w:lang w:val="en-US"/>
        </w:rPr>
      </w:pPr>
      <w:r>
        <w:rPr>
          <w:lang w:val="en-US"/>
        </w:rPr>
        <w:lastRenderedPageBreak/>
        <w:t>Fig. 12. Personal protection equipment</w:t>
      </w:r>
    </w:p>
    <w:p w14:paraId="61290B0E" w14:textId="77777777" w:rsidR="00CA244F" w:rsidRDefault="00CA244F" w:rsidP="00CA244F">
      <w:pPr>
        <w:pStyle w:val="GvdeMetni"/>
        <w:spacing w:line="360" w:lineRule="auto"/>
        <w:jc w:val="center"/>
        <w:rPr>
          <w:lang w:val="en-US"/>
        </w:rPr>
      </w:pPr>
    </w:p>
    <w:p w14:paraId="7E9A0ADF" w14:textId="77777777" w:rsidR="00CA244F" w:rsidRDefault="00CA244F" w:rsidP="00CA244F">
      <w:pPr>
        <w:pStyle w:val="GvdeMetni"/>
        <w:spacing w:line="360" w:lineRule="auto"/>
        <w:ind w:firstLine="720"/>
        <w:rPr>
          <w:lang w:val="en-US"/>
        </w:rPr>
      </w:pPr>
      <w:r>
        <w:rPr>
          <w:lang w:val="en-US"/>
        </w:rPr>
        <w:t>Some PV system use batteries that contain corrosive acids, which can cause serious chemical burns. The following precautions should be taken to avoid possible chemical burns.</w:t>
      </w:r>
    </w:p>
    <w:p w14:paraId="76A017B3" w14:textId="77777777" w:rsidR="00CA244F" w:rsidRDefault="00CA244F" w:rsidP="00120985">
      <w:pPr>
        <w:pStyle w:val="GvdeMetni"/>
        <w:numPr>
          <w:ilvl w:val="0"/>
          <w:numId w:val="11"/>
        </w:numPr>
        <w:spacing w:line="360" w:lineRule="auto"/>
        <w:rPr>
          <w:lang w:val="en-US"/>
        </w:rPr>
      </w:pPr>
      <w:r>
        <w:rPr>
          <w:lang w:val="en-US"/>
        </w:rPr>
        <w:t>Wear a neoprene coated apron when handling battery acid to protect against liquid acid splashes.</w:t>
      </w:r>
    </w:p>
    <w:p w14:paraId="76BA369E" w14:textId="77777777" w:rsidR="00CA244F" w:rsidRDefault="00CA244F" w:rsidP="00120985">
      <w:pPr>
        <w:pStyle w:val="GvdeMetni"/>
        <w:numPr>
          <w:ilvl w:val="0"/>
          <w:numId w:val="11"/>
        </w:numPr>
        <w:spacing w:line="360" w:lineRule="auto"/>
        <w:rPr>
          <w:lang w:val="en-US"/>
        </w:rPr>
      </w:pPr>
      <w:r>
        <w:rPr>
          <w:lang w:val="en-US"/>
        </w:rPr>
        <w:t>Wear a splash shield to protect the face and eye from acid burns.</w:t>
      </w:r>
    </w:p>
    <w:p w14:paraId="60CE50B2" w14:textId="77777777" w:rsidR="00CA244F" w:rsidRDefault="00CA244F" w:rsidP="00CA244F">
      <w:pPr>
        <w:pStyle w:val="GvdeMetni"/>
        <w:spacing w:line="360" w:lineRule="auto"/>
        <w:ind w:firstLine="720"/>
        <w:rPr>
          <w:lang w:val="en-US"/>
        </w:rPr>
      </w:pPr>
      <w:r>
        <w:rPr>
          <w:lang w:val="en-US"/>
        </w:rPr>
        <w:t>Some PV installations are made in elevated locations. Take the following precautions to avoid injury due to improper ladder use.</w:t>
      </w:r>
    </w:p>
    <w:p w14:paraId="65FA9BE5" w14:textId="77777777" w:rsidR="00CA244F" w:rsidRDefault="00CA244F" w:rsidP="00120985">
      <w:pPr>
        <w:pStyle w:val="GvdeMetni"/>
        <w:numPr>
          <w:ilvl w:val="0"/>
          <w:numId w:val="12"/>
        </w:numPr>
        <w:spacing w:line="360" w:lineRule="auto"/>
        <w:rPr>
          <w:lang w:val="en-US"/>
        </w:rPr>
      </w:pPr>
      <w:r>
        <w:rPr>
          <w:lang w:val="en-US"/>
        </w:rPr>
        <w:t>Ladders should be level and properly secured to prevent unwanted movement.</w:t>
      </w:r>
    </w:p>
    <w:p w14:paraId="5A3B9B39" w14:textId="77777777" w:rsidR="00CA244F" w:rsidRDefault="00CA244F" w:rsidP="00120985">
      <w:pPr>
        <w:pStyle w:val="GvdeMetni"/>
        <w:numPr>
          <w:ilvl w:val="0"/>
          <w:numId w:val="12"/>
        </w:numPr>
        <w:spacing w:line="360" w:lineRule="auto"/>
        <w:rPr>
          <w:lang w:val="en-US"/>
        </w:rPr>
      </w:pPr>
      <w:r>
        <w:rPr>
          <w:lang w:val="en-US"/>
        </w:rPr>
        <w:t>Ladders should have at least 1 meter extending above the landing surface.</w:t>
      </w:r>
    </w:p>
    <w:p w14:paraId="3BBEBD4A" w14:textId="77777777" w:rsidR="00CA244F" w:rsidRDefault="00CA244F" w:rsidP="00120985">
      <w:pPr>
        <w:pStyle w:val="GvdeMetni"/>
        <w:numPr>
          <w:ilvl w:val="0"/>
          <w:numId w:val="12"/>
        </w:numPr>
        <w:spacing w:line="360" w:lineRule="auto"/>
        <w:rPr>
          <w:lang w:val="en-US"/>
        </w:rPr>
      </w:pPr>
      <w:r>
        <w:rPr>
          <w:lang w:val="en-US"/>
        </w:rPr>
        <w:t>Use a ladder with rails made from nonconductive material.</w:t>
      </w:r>
    </w:p>
    <w:p w14:paraId="1F7082B9" w14:textId="77777777" w:rsidR="00CA244F" w:rsidRDefault="00CA244F" w:rsidP="00120985">
      <w:pPr>
        <w:pStyle w:val="GvdeMetni"/>
        <w:numPr>
          <w:ilvl w:val="0"/>
          <w:numId w:val="12"/>
        </w:numPr>
        <w:spacing w:line="360" w:lineRule="auto"/>
        <w:rPr>
          <w:lang w:val="en-US"/>
        </w:rPr>
      </w:pPr>
      <w:r>
        <w:rPr>
          <w:lang w:val="en-US"/>
        </w:rPr>
        <w:t>Avoid using a wet ladder.</w:t>
      </w:r>
    </w:p>
    <w:p w14:paraId="3A53A795" w14:textId="77777777" w:rsidR="00CA244F" w:rsidRDefault="00CA244F" w:rsidP="00120985">
      <w:pPr>
        <w:pStyle w:val="GvdeMetni"/>
        <w:numPr>
          <w:ilvl w:val="0"/>
          <w:numId w:val="12"/>
        </w:numPr>
        <w:spacing w:line="360" w:lineRule="auto"/>
        <w:rPr>
          <w:lang w:val="en-US"/>
        </w:rPr>
      </w:pPr>
      <w:r>
        <w:rPr>
          <w:lang w:val="en-US"/>
        </w:rPr>
        <w:t>Never walk underneath a ladder.</w:t>
      </w:r>
    </w:p>
    <w:p w14:paraId="3650D7B2" w14:textId="77777777" w:rsidR="00CA244F" w:rsidRPr="00554241" w:rsidRDefault="00CA244F" w:rsidP="00CA244F">
      <w:pPr>
        <w:pStyle w:val="GvdeMetni"/>
        <w:spacing w:line="360" w:lineRule="auto"/>
        <w:jc w:val="center"/>
        <w:rPr>
          <w:lang w:val="en-US"/>
        </w:rPr>
      </w:pPr>
      <w:r>
        <w:rPr>
          <w:noProof/>
          <w:lang w:val="tr-TR" w:eastAsia="tr-TR"/>
        </w:rPr>
        <w:drawing>
          <wp:inline distT="0" distB="0" distL="0" distR="0" wp14:anchorId="632F73F0" wp14:editId="2E7FA836">
            <wp:extent cx="1698790" cy="1862604"/>
            <wp:effectExtent l="0" t="0" r="0" b="4445"/>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724298" cy="1890572"/>
                    </a:xfrm>
                    <a:prstGeom prst="rect">
                      <a:avLst/>
                    </a:prstGeom>
                  </pic:spPr>
                </pic:pic>
              </a:graphicData>
            </a:graphic>
          </wp:inline>
        </w:drawing>
      </w:r>
      <w:r>
        <w:rPr>
          <w:lang w:val="en-US"/>
        </w:rPr>
        <w:tab/>
      </w:r>
      <w:r>
        <w:rPr>
          <w:lang w:val="en-US"/>
        </w:rPr>
        <w:tab/>
      </w:r>
      <w:r>
        <w:rPr>
          <w:noProof/>
          <w:lang w:val="tr-TR" w:eastAsia="tr-TR"/>
        </w:rPr>
        <w:drawing>
          <wp:inline distT="0" distB="0" distL="0" distR="0" wp14:anchorId="7264FA47" wp14:editId="26E26DC1">
            <wp:extent cx="1285506" cy="1866404"/>
            <wp:effectExtent l="0" t="0" r="0" b="635"/>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320541" cy="1917271"/>
                    </a:xfrm>
                    <a:prstGeom prst="rect">
                      <a:avLst/>
                    </a:prstGeom>
                  </pic:spPr>
                </pic:pic>
              </a:graphicData>
            </a:graphic>
          </wp:inline>
        </w:drawing>
      </w:r>
    </w:p>
    <w:p w14:paraId="566F95F7" w14:textId="77777777" w:rsidR="00CA244F" w:rsidRPr="00844EFB" w:rsidRDefault="00CA244F" w:rsidP="00CA244F">
      <w:pPr>
        <w:pStyle w:val="GvdeMetni"/>
        <w:spacing w:line="360" w:lineRule="auto"/>
        <w:jc w:val="center"/>
      </w:pPr>
      <w:r>
        <w:t>Fig. 13. Height safety</w:t>
      </w:r>
    </w:p>
    <w:p w14:paraId="11D8F774" w14:textId="77777777" w:rsidR="00CA244F" w:rsidRDefault="00CA244F" w:rsidP="00CA244F">
      <w:pPr>
        <w:pStyle w:val="GvdeMetni"/>
        <w:spacing w:line="360" w:lineRule="auto"/>
        <w:ind w:left="422"/>
        <w:rPr>
          <w:lang w:val="en-US"/>
        </w:rPr>
      </w:pPr>
    </w:p>
    <w:p w14:paraId="4B99E4FF" w14:textId="77777777" w:rsidR="00CA244F" w:rsidRDefault="00CA244F" w:rsidP="00CA244F">
      <w:pPr>
        <w:pStyle w:val="GvdeMetni"/>
        <w:spacing w:line="360" w:lineRule="auto"/>
        <w:ind w:firstLine="720"/>
        <w:rPr>
          <w:lang w:val="en-US"/>
        </w:rPr>
      </w:pPr>
      <w:r>
        <w:rPr>
          <w:lang w:val="en-US"/>
        </w:rPr>
        <w:t>PV modules are often installed in locations such as roofs that present safety hazards due to dangerous heights. The following precautions should be taken to avoid injury due to a fall.</w:t>
      </w:r>
    </w:p>
    <w:p w14:paraId="69F2EBE4" w14:textId="77777777" w:rsidR="00CA244F" w:rsidRDefault="00CA244F" w:rsidP="00120985">
      <w:pPr>
        <w:pStyle w:val="GvdeMetni"/>
        <w:numPr>
          <w:ilvl w:val="0"/>
          <w:numId w:val="13"/>
        </w:numPr>
        <w:spacing w:line="360" w:lineRule="auto"/>
        <w:rPr>
          <w:lang w:val="en-US"/>
        </w:rPr>
      </w:pPr>
      <w:r>
        <w:rPr>
          <w:lang w:val="en-US"/>
        </w:rPr>
        <w:t>Wear a climbing harness and makes sure it is properly secured.</w:t>
      </w:r>
    </w:p>
    <w:p w14:paraId="27508131" w14:textId="77777777" w:rsidR="00CA244F" w:rsidRDefault="00CA244F" w:rsidP="00120985">
      <w:pPr>
        <w:pStyle w:val="GvdeMetni"/>
        <w:numPr>
          <w:ilvl w:val="0"/>
          <w:numId w:val="13"/>
        </w:numPr>
        <w:spacing w:line="360" w:lineRule="auto"/>
        <w:rPr>
          <w:lang w:val="en-US"/>
        </w:rPr>
      </w:pPr>
      <w:r>
        <w:rPr>
          <w:lang w:val="en-US"/>
        </w:rPr>
        <w:t>Make note and avoid any possible trip hazards in the work area.</w:t>
      </w:r>
    </w:p>
    <w:p w14:paraId="5678F5D6" w14:textId="77777777" w:rsidR="00CA244F" w:rsidRDefault="00CA244F" w:rsidP="00120985">
      <w:pPr>
        <w:pStyle w:val="GvdeMetni"/>
        <w:numPr>
          <w:ilvl w:val="0"/>
          <w:numId w:val="13"/>
        </w:numPr>
        <w:spacing w:line="360" w:lineRule="auto"/>
        <w:rPr>
          <w:lang w:val="en-US"/>
        </w:rPr>
      </w:pPr>
      <w:r>
        <w:rPr>
          <w:lang w:val="en-US"/>
        </w:rPr>
        <w:t>Do not attempt PV installation in windy conditions. Modules are subject to wind gusts and can push a ladder over.</w:t>
      </w:r>
    </w:p>
    <w:p w14:paraId="797C060E" w14:textId="77777777" w:rsidR="00CA244F" w:rsidRDefault="00CA244F" w:rsidP="00120985">
      <w:pPr>
        <w:pStyle w:val="GvdeMetni"/>
        <w:numPr>
          <w:ilvl w:val="0"/>
          <w:numId w:val="13"/>
        </w:numPr>
        <w:spacing w:line="360" w:lineRule="auto"/>
        <w:rPr>
          <w:lang w:val="en-US"/>
        </w:rPr>
      </w:pPr>
      <w:r>
        <w:rPr>
          <w:lang w:val="en-US"/>
        </w:rPr>
        <w:t>Do not perform electrical work in wet conditions water decreases the resistance between the body and ground.</w:t>
      </w:r>
    </w:p>
    <w:p w14:paraId="260135D5" w14:textId="77777777" w:rsidR="00CA244F" w:rsidRDefault="00CA244F" w:rsidP="00CA244F">
      <w:pPr>
        <w:pStyle w:val="GvdeMetni"/>
        <w:spacing w:line="360" w:lineRule="auto"/>
        <w:ind w:firstLine="720"/>
        <w:rPr>
          <w:lang w:val="en-US"/>
        </w:rPr>
      </w:pPr>
      <w:r>
        <w:rPr>
          <w:lang w:val="en-US"/>
        </w:rPr>
        <w:t xml:space="preserve">The type of conductors used is often determined by the environment. PV modules are </w:t>
      </w:r>
      <w:r>
        <w:rPr>
          <w:lang w:val="en-US"/>
        </w:rPr>
        <w:lastRenderedPageBreak/>
        <w:t>often located in high temperature locations, making it necessary to use conductors that have sufficient temperature ratings, 90</w:t>
      </w:r>
      <w:r>
        <w:rPr>
          <w:lang w:val="en-US"/>
        </w:rPr>
        <w:sym w:font="Symbol" w:char="F0B0"/>
      </w:r>
      <w:r>
        <w:rPr>
          <w:lang w:val="en-US"/>
        </w:rPr>
        <w:t>C, for example. Special single-conductor cable labeled as PV wire has become a popular code-approved selection over the past few years.</w:t>
      </w:r>
    </w:p>
    <w:p w14:paraId="177AF1D7" w14:textId="77777777" w:rsidR="00CA244F" w:rsidRDefault="00CA244F" w:rsidP="00CA244F">
      <w:pPr>
        <w:pStyle w:val="GvdeMetni"/>
        <w:spacing w:line="360" w:lineRule="auto"/>
        <w:ind w:firstLine="720"/>
        <w:rPr>
          <w:lang w:val="en-US"/>
        </w:rPr>
      </w:pPr>
      <w:r>
        <w:rPr>
          <w:lang w:val="en-US"/>
        </w:rPr>
        <w:t>Once the PV module is connected to the PV system, cover can be removed from the face of the module. The output of the module connections to the system by turning on the disconnect switch or circuit breaker. The PV module continues to supply power to the system as long as sunlight is available and the module is not shaded or disconnected from system.</w:t>
      </w:r>
    </w:p>
    <w:p w14:paraId="629C8731" w14:textId="77777777" w:rsidR="00CA244F" w:rsidRDefault="00CA244F" w:rsidP="00CA244F">
      <w:pPr>
        <w:pStyle w:val="GvdeMetni"/>
        <w:spacing w:line="360" w:lineRule="auto"/>
        <w:ind w:firstLine="720"/>
        <w:rPr>
          <w:lang w:val="en-US"/>
        </w:rPr>
      </w:pPr>
    </w:p>
    <w:tbl>
      <w:tblPr>
        <w:tblW w:w="0" w:type="auto"/>
        <w:tblLook w:val="04A0" w:firstRow="1" w:lastRow="0" w:firstColumn="1" w:lastColumn="0" w:noHBand="0" w:noVBand="1"/>
      </w:tblPr>
      <w:tblGrid>
        <w:gridCol w:w="9570"/>
      </w:tblGrid>
      <w:tr w:rsidR="00CA244F" w14:paraId="72E06910" w14:textId="77777777" w:rsidTr="00E43156">
        <w:tc>
          <w:tcPr>
            <w:tcW w:w="9792" w:type="dxa"/>
          </w:tcPr>
          <w:p w14:paraId="29FB4495" w14:textId="77777777" w:rsidR="00CA244F" w:rsidRDefault="00CA244F" w:rsidP="00E43156">
            <w:pPr>
              <w:pStyle w:val="GvdeMetni"/>
              <w:spacing w:line="360" w:lineRule="auto"/>
              <w:ind w:firstLine="422"/>
              <w:rPr>
                <w:lang w:val="en-US"/>
              </w:rPr>
            </w:pPr>
            <w:r w:rsidRPr="005A4DCF">
              <w:rPr>
                <w:lang w:val="en-US"/>
              </w:rPr>
              <w:t>Pick the right words and put them in the missing places in the sentence</w:t>
            </w:r>
            <w:r>
              <w:rPr>
                <w:lang w:val="en-US"/>
              </w:rPr>
              <w:t>.</w:t>
            </w:r>
          </w:p>
          <w:p w14:paraId="2782E38B" w14:textId="77777777" w:rsidR="00CA244F" w:rsidRDefault="00CA244F" w:rsidP="00E43156">
            <w:pPr>
              <w:pStyle w:val="GvdeMetni"/>
              <w:spacing w:line="360" w:lineRule="auto"/>
              <w:ind w:firstLine="422"/>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1895"/>
              <w:gridCol w:w="1877"/>
              <w:gridCol w:w="1832"/>
              <w:gridCol w:w="1872"/>
            </w:tblGrid>
            <w:tr w:rsidR="00CA244F" w14:paraId="6C06D219" w14:textId="77777777" w:rsidTr="00AE16CA">
              <w:tc>
                <w:tcPr>
                  <w:tcW w:w="1958" w:type="dxa"/>
                  <w:vAlign w:val="center"/>
                </w:tcPr>
                <w:p w14:paraId="6360160C" w14:textId="77777777" w:rsidR="00CA244F" w:rsidRDefault="00CA244F" w:rsidP="00E43156">
                  <w:pPr>
                    <w:pStyle w:val="GvdeMetni"/>
                    <w:spacing w:line="360" w:lineRule="auto"/>
                    <w:jc w:val="center"/>
                    <w:rPr>
                      <w:lang w:val="en-US"/>
                    </w:rPr>
                  </w:pPr>
                  <w:r>
                    <w:rPr>
                      <w:lang w:val="en-US"/>
                    </w:rPr>
                    <w:t>adverse</w:t>
                  </w:r>
                </w:p>
              </w:tc>
              <w:tc>
                <w:tcPr>
                  <w:tcW w:w="1958" w:type="dxa"/>
                  <w:vAlign w:val="center"/>
                </w:tcPr>
                <w:p w14:paraId="783AC04B" w14:textId="77777777" w:rsidR="00CA244F" w:rsidRDefault="00CA244F" w:rsidP="00E43156">
                  <w:pPr>
                    <w:pStyle w:val="GvdeMetni"/>
                    <w:spacing w:line="360" w:lineRule="auto"/>
                    <w:jc w:val="center"/>
                    <w:rPr>
                      <w:lang w:val="en-US"/>
                    </w:rPr>
                  </w:pPr>
                  <w:r>
                    <w:rPr>
                      <w:lang w:val="en-US"/>
                    </w:rPr>
                    <w:t>conductors</w:t>
                  </w:r>
                </w:p>
              </w:tc>
              <w:tc>
                <w:tcPr>
                  <w:tcW w:w="1958" w:type="dxa"/>
                  <w:vAlign w:val="center"/>
                </w:tcPr>
                <w:p w14:paraId="00EFF9B5" w14:textId="77777777" w:rsidR="00CA244F" w:rsidRDefault="00CA244F" w:rsidP="00E43156">
                  <w:pPr>
                    <w:pStyle w:val="GvdeMetni"/>
                    <w:spacing w:line="360" w:lineRule="auto"/>
                    <w:jc w:val="center"/>
                    <w:rPr>
                      <w:lang w:val="en-US"/>
                    </w:rPr>
                  </w:pPr>
                  <w:r>
                    <w:rPr>
                      <w:lang w:val="en-US"/>
                    </w:rPr>
                    <w:t>diode</w:t>
                  </w:r>
                </w:p>
              </w:tc>
              <w:tc>
                <w:tcPr>
                  <w:tcW w:w="1959" w:type="dxa"/>
                  <w:vAlign w:val="center"/>
                </w:tcPr>
                <w:p w14:paraId="114B3CFE" w14:textId="77777777" w:rsidR="00CA244F" w:rsidRDefault="00CA244F" w:rsidP="00E43156">
                  <w:pPr>
                    <w:pStyle w:val="GvdeMetni"/>
                    <w:spacing w:line="360" w:lineRule="auto"/>
                    <w:jc w:val="center"/>
                    <w:rPr>
                      <w:lang w:val="en-US"/>
                    </w:rPr>
                  </w:pPr>
                  <w:r>
                    <w:rPr>
                      <w:lang w:val="en-US"/>
                    </w:rPr>
                    <w:t>electrons</w:t>
                  </w:r>
                </w:p>
              </w:tc>
              <w:tc>
                <w:tcPr>
                  <w:tcW w:w="1959" w:type="dxa"/>
                  <w:vAlign w:val="center"/>
                </w:tcPr>
                <w:p w14:paraId="0E6FA482" w14:textId="77777777" w:rsidR="00CA244F" w:rsidRDefault="00CA244F" w:rsidP="00E43156">
                  <w:pPr>
                    <w:pStyle w:val="GvdeMetni"/>
                    <w:spacing w:line="360" w:lineRule="auto"/>
                    <w:jc w:val="center"/>
                    <w:rPr>
                      <w:lang w:val="en-US"/>
                    </w:rPr>
                  </w:pPr>
                  <w:r>
                    <w:rPr>
                      <w:lang w:val="en-US"/>
                    </w:rPr>
                    <w:t>hazard</w:t>
                  </w:r>
                </w:p>
              </w:tc>
            </w:tr>
            <w:tr w:rsidR="00CA244F" w14:paraId="7B37CB07" w14:textId="77777777" w:rsidTr="00AE16CA">
              <w:tc>
                <w:tcPr>
                  <w:tcW w:w="1958" w:type="dxa"/>
                  <w:vAlign w:val="center"/>
                </w:tcPr>
                <w:p w14:paraId="5CB6FA7C" w14:textId="77777777" w:rsidR="00CA244F" w:rsidRDefault="00CA244F" w:rsidP="00E43156">
                  <w:pPr>
                    <w:pStyle w:val="GvdeMetni"/>
                    <w:spacing w:line="360" w:lineRule="auto"/>
                    <w:jc w:val="center"/>
                    <w:rPr>
                      <w:lang w:val="en-US"/>
                    </w:rPr>
                  </w:pPr>
                  <w:r>
                    <w:rPr>
                      <w:lang w:val="en-US"/>
                    </w:rPr>
                    <w:t>asymmetric</w:t>
                  </w:r>
                </w:p>
              </w:tc>
              <w:tc>
                <w:tcPr>
                  <w:tcW w:w="1958" w:type="dxa"/>
                  <w:vAlign w:val="center"/>
                </w:tcPr>
                <w:p w14:paraId="72B450C5" w14:textId="77777777" w:rsidR="00CA244F" w:rsidRDefault="00CA244F" w:rsidP="00E43156">
                  <w:pPr>
                    <w:pStyle w:val="GvdeMetni"/>
                    <w:spacing w:line="360" w:lineRule="auto"/>
                    <w:jc w:val="center"/>
                    <w:rPr>
                      <w:lang w:val="en-US"/>
                    </w:rPr>
                  </w:pPr>
                  <w:r>
                    <w:rPr>
                      <w:lang w:val="en-US"/>
                    </w:rPr>
                    <w:t>maximum</w:t>
                  </w:r>
                </w:p>
              </w:tc>
              <w:tc>
                <w:tcPr>
                  <w:tcW w:w="1958" w:type="dxa"/>
                  <w:vAlign w:val="center"/>
                </w:tcPr>
                <w:p w14:paraId="0A8B7AB9" w14:textId="77777777" w:rsidR="00CA244F" w:rsidRDefault="00CA244F" w:rsidP="00E43156">
                  <w:pPr>
                    <w:pStyle w:val="GvdeMetni"/>
                    <w:spacing w:line="360" w:lineRule="auto"/>
                    <w:jc w:val="center"/>
                    <w:rPr>
                      <w:lang w:val="en-US"/>
                    </w:rPr>
                  </w:pPr>
                  <w:r>
                    <w:rPr>
                      <w:lang w:val="en-US"/>
                    </w:rPr>
                    <w:t>minimum</w:t>
                  </w:r>
                </w:p>
              </w:tc>
              <w:tc>
                <w:tcPr>
                  <w:tcW w:w="1959" w:type="dxa"/>
                  <w:vAlign w:val="center"/>
                </w:tcPr>
                <w:p w14:paraId="23EFC714" w14:textId="77777777" w:rsidR="00CA244F" w:rsidRDefault="00CA244F" w:rsidP="00E43156">
                  <w:pPr>
                    <w:pStyle w:val="GvdeMetni"/>
                    <w:spacing w:line="360" w:lineRule="auto"/>
                    <w:jc w:val="center"/>
                    <w:rPr>
                      <w:lang w:val="en-US"/>
                    </w:rPr>
                  </w:pPr>
                  <w:r>
                    <w:rPr>
                      <w:lang w:val="en-US"/>
                    </w:rPr>
                    <w:t>moderate</w:t>
                  </w:r>
                </w:p>
              </w:tc>
              <w:tc>
                <w:tcPr>
                  <w:tcW w:w="1959" w:type="dxa"/>
                  <w:vAlign w:val="center"/>
                </w:tcPr>
                <w:p w14:paraId="40B502C3" w14:textId="77777777" w:rsidR="00CA244F" w:rsidRDefault="00CA244F" w:rsidP="00E43156">
                  <w:pPr>
                    <w:pStyle w:val="GvdeMetni"/>
                    <w:spacing w:line="360" w:lineRule="auto"/>
                    <w:jc w:val="center"/>
                    <w:rPr>
                      <w:lang w:val="en-US"/>
                    </w:rPr>
                  </w:pPr>
                  <w:r>
                    <w:rPr>
                      <w:lang w:val="en-US"/>
                    </w:rPr>
                    <w:t>N-type</w:t>
                  </w:r>
                </w:p>
              </w:tc>
            </w:tr>
            <w:tr w:rsidR="00CA244F" w14:paraId="7530E1D6" w14:textId="77777777" w:rsidTr="00AE16CA">
              <w:tc>
                <w:tcPr>
                  <w:tcW w:w="1958" w:type="dxa"/>
                  <w:vAlign w:val="center"/>
                </w:tcPr>
                <w:p w14:paraId="2674C3BB" w14:textId="77777777" w:rsidR="00CA244F" w:rsidRDefault="00CA244F" w:rsidP="00E43156">
                  <w:pPr>
                    <w:pStyle w:val="GvdeMetni"/>
                    <w:spacing w:line="360" w:lineRule="auto"/>
                    <w:jc w:val="center"/>
                    <w:rPr>
                      <w:lang w:val="en-US"/>
                    </w:rPr>
                  </w:pPr>
                  <w:r>
                    <w:rPr>
                      <w:lang w:val="en-US"/>
                    </w:rPr>
                    <w:t>bypass</w:t>
                  </w:r>
                </w:p>
              </w:tc>
              <w:tc>
                <w:tcPr>
                  <w:tcW w:w="1958" w:type="dxa"/>
                  <w:vAlign w:val="center"/>
                </w:tcPr>
                <w:p w14:paraId="68859DE5" w14:textId="77777777" w:rsidR="00CA244F" w:rsidRDefault="00CA244F" w:rsidP="00E43156">
                  <w:pPr>
                    <w:pStyle w:val="GvdeMetni"/>
                    <w:spacing w:line="360" w:lineRule="auto"/>
                    <w:jc w:val="center"/>
                    <w:rPr>
                      <w:lang w:val="en-US"/>
                    </w:rPr>
                  </w:pPr>
                  <w:r>
                    <w:rPr>
                      <w:lang w:val="en-US"/>
                    </w:rPr>
                    <w:t>negative</w:t>
                  </w:r>
                </w:p>
              </w:tc>
              <w:tc>
                <w:tcPr>
                  <w:tcW w:w="1958" w:type="dxa"/>
                  <w:vAlign w:val="center"/>
                </w:tcPr>
                <w:p w14:paraId="69074689" w14:textId="77777777" w:rsidR="00CA244F" w:rsidRDefault="00CA244F" w:rsidP="00E43156">
                  <w:pPr>
                    <w:pStyle w:val="GvdeMetni"/>
                    <w:spacing w:line="360" w:lineRule="auto"/>
                    <w:jc w:val="center"/>
                    <w:rPr>
                      <w:lang w:val="en-US"/>
                    </w:rPr>
                  </w:pPr>
                  <w:r>
                    <w:rPr>
                      <w:lang w:val="en-US"/>
                    </w:rPr>
                    <w:t>output</w:t>
                  </w:r>
                </w:p>
              </w:tc>
              <w:tc>
                <w:tcPr>
                  <w:tcW w:w="1959" w:type="dxa"/>
                  <w:vAlign w:val="center"/>
                </w:tcPr>
                <w:p w14:paraId="5729E8A2" w14:textId="77777777" w:rsidR="00CA244F" w:rsidRDefault="00CA244F" w:rsidP="00E43156">
                  <w:pPr>
                    <w:pStyle w:val="GvdeMetni"/>
                    <w:spacing w:line="360" w:lineRule="auto"/>
                    <w:jc w:val="center"/>
                    <w:rPr>
                      <w:lang w:val="en-US"/>
                    </w:rPr>
                  </w:pPr>
                  <w:r>
                    <w:rPr>
                      <w:lang w:val="en-US"/>
                    </w:rPr>
                    <w:t>P-type</w:t>
                  </w:r>
                </w:p>
              </w:tc>
              <w:tc>
                <w:tcPr>
                  <w:tcW w:w="1959" w:type="dxa"/>
                  <w:vAlign w:val="center"/>
                </w:tcPr>
                <w:p w14:paraId="7DCE7A25" w14:textId="77777777" w:rsidR="00CA244F" w:rsidRDefault="00CA244F" w:rsidP="00E43156">
                  <w:pPr>
                    <w:pStyle w:val="GvdeMetni"/>
                    <w:spacing w:line="360" w:lineRule="auto"/>
                    <w:jc w:val="center"/>
                    <w:rPr>
                      <w:lang w:val="en-US"/>
                    </w:rPr>
                  </w:pPr>
                  <w:r>
                    <w:rPr>
                      <w:lang w:val="en-US"/>
                    </w:rPr>
                    <w:t>parallel</w:t>
                  </w:r>
                </w:p>
              </w:tc>
            </w:tr>
            <w:tr w:rsidR="00CA244F" w14:paraId="3345307D" w14:textId="77777777" w:rsidTr="00AE16CA">
              <w:tc>
                <w:tcPr>
                  <w:tcW w:w="1958" w:type="dxa"/>
                  <w:vAlign w:val="center"/>
                </w:tcPr>
                <w:p w14:paraId="6F54CD72" w14:textId="77777777" w:rsidR="00CA244F" w:rsidRDefault="00CA244F" w:rsidP="00E43156">
                  <w:pPr>
                    <w:pStyle w:val="GvdeMetni"/>
                    <w:spacing w:line="360" w:lineRule="auto"/>
                    <w:jc w:val="center"/>
                    <w:rPr>
                      <w:lang w:val="en-US"/>
                    </w:rPr>
                  </w:pPr>
                  <w:r>
                    <w:rPr>
                      <w:lang w:val="en-US"/>
                    </w:rPr>
                    <w:t>cells</w:t>
                  </w:r>
                </w:p>
              </w:tc>
              <w:tc>
                <w:tcPr>
                  <w:tcW w:w="1958" w:type="dxa"/>
                  <w:vAlign w:val="center"/>
                </w:tcPr>
                <w:p w14:paraId="235A6E40" w14:textId="77777777" w:rsidR="00CA244F" w:rsidRDefault="00CA244F" w:rsidP="00E43156">
                  <w:pPr>
                    <w:pStyle w:val="GvdeMetni"/>
                    <w:spacing w:line="360" w:lineRule="auto"/>
                    <w:jc w:val="center"/>
                    <w:rPr>
                      <w:lang w:val="en-US"/>
                    </w:rPr>
                  </w:pPr>
                  <w:r>
                    <w:rPr>
                      <w:lang w:val="en-US"/>
                    </w:rPr>
                    <w:t>perpendicular</w:t>
                  </w:r>
                </w:p>
              </w:tc>
              <w:tc>
                <w:tcPr>
                  <w:tcW w:w="1958" w:type="dxa"/>
                  <w:vAlign w:val="center"/>
                </w:tcPr>
                <w:p w14:paraId="5F444D03" w14:textId="77777777" w:rsidR="00CA244F" w:rsidRDefault="00CA244F" w:rsidP="00E43156">
                  <w:pPr>
                    <w:pStyle w:val="GvdeMetni"/>
                    <w:spacing w:line="360" w:lineRule="auto"/>
                    <w:jc w:val="center"/>
                    <w:rPr>
                      <w:lang w:val="en-US"/>
                    </w:rPr>
                  </w:pPr>
                  <w:r>
                    <w:rPr>
                      <w:lang w:val="en-US"/>
                    </w:rPr>
                    <w:t>photovoltaic cell</w:t>
                  </w:r>
                </w:p>
              </w:tc>
              <w:tc>
                <w:tcPr>
                  <w:tcW w:w="1959" w:type="dxa"/>
                  <w:vAlign w:val="center"/>
                </w:tcPr>
                <w:p w14:paraId="5A4B5C08" w14:textId="77777777" w:rsidR="00CA244F" w:rsidRDefault="00CA244F" w:rsidP="00E43156">
                  <w:pPr>
                    <w:pStyle w:val="GvdeMetni"/>
                    <w:spacing w:line="360" w:lineRule="auto"/>
                    <w:jc w:val="center"/>
                    <w:rPr>
                      <w:lang w:val="en-US"/>
                    </w:rPr>
                  </w:pPr>
                  <w:r>
                    <w:rPr>
                      <w:lang w:val="en-US"/>
                    </w:rPr>
                    <w:t>positive</w:t>
                  </w:r>
                </w:p>
              </w:tc>
              <w:tc>
                <w:tcPr>
                  <w:tcW w:w="1959" w:type="dxa"/>
                  <w:vAlign w:val="center"/>
                </w:tcPr>
                <w:p w14:paraId="181686FC" w14:textId="77777777" w:rsidR="00CA244F" w:rsidRDefault="00CA244F" w:rsidP="00E43156">
                  <w:pPr>
                    <w:pStyle w:val="GvdeMetni"/>
                    <w:spacing w:line="360" w:lineRule="auto"/>
                    <w:jc w:val="center"/>
                    <w:rPr>
                      <w:lang w:val="en-US"/>
                    </w:rPr>
                  </w:pPr>
                  <w:r>
                    <w:rPr>
                      <w:lang w:val="en-US"/>
                    </w:rPr>
                    <w:t>protons</w:t>
                  </w:r>
                </w:p>
              </w:tc>
            </w:tr>
            <w:tr w:rsidR="00CA244F" w14:paraId="23FCC88C" w14:textId="77777777" w:rsidTr="00AE16CA">
              <w:tc>
                <w:tcPr>
                  <w:tcW w:w="1958" w:type="dxa"/>
                  <w:vAlign w:val="center"/>
                </w:tcPr>
                <w:p w14:paraId="0061F512" w14:textId="77777777" w:rsidR="00CA244F" w:rsidRDefault="00CA244F" w:rsidP="00E43156">
                  <w:pPr>
                    <w:pStyle w:val="GvdeMetni"/>
                    <w:spacing w:line="360" w:lineRule="auto"/>
                    <w:jc w:val="center"/>
                    <w:rPr>
                      <w:lang w:val="en-US"/>
                    </w:rPr>
                  </w:pPr>
                  <w:r>
                    <w:rPr>
                      <w:lang w:val="en-US"/>
                    </w:rPr>
                    <w:t>clear</w:t>
                  </w:r>
                </w:p>
              </w:tc>
              <w:tc>
                <w:tcPr>
                  <w:tcW w:w="1958" w:type="dxa"/>
                  <w:vAlign w:val="center"/>
                </w:tcPr>
                <w:p w14:paraId="490355DB" w14:textId="77777777" w:rsidR="00CA244F" w:rsidRDefault="00CA244F" w:rsidP="00E43156">
                  <w:pPr>
                    <w:pStyle w:val="GvdeMetni"/>
                    <w:spacing w:line="360" w:lineRule="auto"/>
                    <w:jc w:val="center"/>
                    <w:rPr>
                      <w:lang w:val="en-US"/>
                    </w:rPr>
                  </w:pPr>
                  <w:r>
                    <w:rPr>
                      <w:lang w:val="en-US"/>
                    </w:rPr>
                    <w:t>radiation</w:t>
                  </w:r>
                </w:p>
              </w:tc>
              <w:tc>
                <w:tcPr>
                  <w:tcW w:w="1958" w:type="dxa"/>
                  <w:vAlign w:val="center"/>
                </w:tcPr>
                <w:p w14:paraId="200193BF" w14:textId="77777777" w:rsidR="00CA244F" w:rsidRDefault="00CA244F" w:rsidP="00E43156">
                  <w:pPr>
                    <w:pStyle w:val="GvdeMetni"/>
                    <w:spacing w:line="360" w:lineRule="auto"/>
                    <w:jc w:val="center"/>
                    <w:rPr>
                      <w:lang w:val="en-US"/>
                    </w:rPr>
                  </w:pPr>
                  <w:r>
                    <w:rPr>
                      <w:lang w:val="en-US"/>
                    </w:rPr>
                    <w:t>residential</w:t>
                  </w:r>
                </w:p>
              </w:tc>
              <w:tc>
                <w:tcPr>
                  <w:tcW w:w="1959" w:type="dxa"/>
                  <w:vAlign w:val="center"/>
                </w:tcPr>
                <w:p w14:paraId="778DB870" w14:textId="77777777" w:rsidR="00CA244F" w:rsidRDefault="00CA244F" w:rsidP="00E43156">
                  <w:pPr>
                    <w:pStyle w:val="GvdeMetni"/>
                    <w:spacing w:line="360" w:lineRule="auto"/>
                    <w:jc w:val="center"/>
                    <w:rPr>
                      <w:lang w:val="en-US"/>
                    </w:rPr>
                  </w:pPr>
                  <w:r>
                    <w:rPr>
                      <w:lang w:val="en-US"/>
                    </w:rPr>
                    <w:t>safe</w:t>
                  </w:r>
                </w:p>
              </w:tc>
              <w:tc>
                <w:tcPr>
                  <w:tcW w:w="1959" w:type="dxa"/>
                  <w:vAlign w:val="center"/>
                </w:tcPr>
                <w:p w14:paraId="12E9876B" w14:textId="77777777" w:rsidR="00CA244F" w:rsidRDefault="00CA244F" w:rsidP="00E43156">
                  <w:pPr>
                    <w:pStyle w:val="GvdeMetni"/>
                    <w:spacing w:line="360" w:lineRule="auto"/>
                    <w:jc w:val="center"/>
                    <w:rPr>
                      <w:lang w:val="en-US"/>
                    </w:rPr>
                  </w:pPr>
                  <w:r>
                    <w:rPr>
                      <w:lang w:val="en-US"/>
                    </w:rPr>
                    <w:t>symmetric</w:t>
                  </w:r>
                </w:p>
              </w:tc>
            </w:tr>
            <w:tr w:rsidR="00CA244F" w14:paraId="4003D269" w14:textId="77777777" w:rsidTr="00AE16CA">
              <w:tc>
                <w:tcPr>
                  <w:tcW w:w="1958" w:type="dxa"/>
                  <w:vAlign w:val="center"/>
                </w:tcPr>
                <w:p w14:paraId="33A670F0" w14:textId="77777777" w:rsidR="00CA244F" w:rsidRDefault="00CA244F" w:rsidP="00E43156">
                  <w:pPr>
                    <w:pStyle w:val="GvdeMetni"/>
                    <w:spacing w:line="360" w:lineRule="auto"/>
                    <w:jc w:val="center"/>
                    <w:rPr>
                      <w:lang w:val="en-US"/>
                    </w:rPr>
                  </w:pPr>
                  <w:r>
                    <w:rPr>
                      <w:lang w:val="en-US"/>
                    </w:rPr>
                    <w:t>commercial</w:t>
                  </w:r>
                </w:p>
              </w:tc>
              <w:tc>
                <w:tcPr>
                  <w:tcW w:w="1958" w:type="dxa"/>
                  <w:vAlign w:val="center"/>
                </w:tcPr>
                <w:p w14:paraId="13476502" w14:textId="77777777" w:rsidR="00CA244F" w:rsidRDefault="00CA244F" w:rsidP="00E43156">
                  <w:pPr>
                    <w:pStyle w:val="GvdeMetni"/>
                    <w:spacing w:line="360" w:lineRule="auto"/>
                    <w:jc w:val="center"/>
                    <w:rPr>
                      <w:lang w:val="en-US"/>
                    </w:rPr>
                  </w:pPr>
                  <w:r>
                    <w:rPr>
                      <w:lang w:val="en-US"/>
                    </w:rPr>
                    <w:t>voltage</w:t>
                  </w:r>
                </w:p>
              </w:tc>
              <w:tc>
                <w:tcPr>
                  <w:tcW w:w="1958" w:type="dxa"/>
                  <w:vAlign w:val="center"/>
                </w:tcPr>
                <w:p w14:paraId="34FAAB95" w14:textId="77777777" w:rsidR="00CA244F" w:rsidRDefault="00CA244F" w:rsidP="00E43156">
                  <w:pPr>
                    <w:pStyle w:val="GvdeMetni"/>
                    <w:spacing w:line="360" w:lineRule="auto"/>
                    <w:jc w:val="center"/>
                    <w:rPr>
                      <w:lang w:val="en-US"/>
                    </w:rPr>
                  </w:pPr>
                  <w:r>
                    <w:rPr>
                      <w:lang w:val="en-US"/>
                    </w:rPr>
                    <w:t>watts</w:t>
                  </w:r>
                </w:p>
              </w:tc>
              <w:tc>
                <w:tcPr>
                  <w:tcW w:w="1959" w:type="dxa"/>
                  <w:vAlign w:val="center"/>
                </w:tcPr>
                <w:p w14:paraId="0F955344" w14:textId="77777777" w:rsidR="00CA244F" w:rsidRDefault="00CA244F" w:rsidP="00E43156">
                  <w:pPr>
                    <w:pStyle w:val="GvdeMetni"/>
                    <w:spacing w:line="360" w:lineRule="auto"/>
                    <w:jc w:val="center"/>
                    <w:rPr>
                      <w:lang w:val="en-US"/>
                    </w:rPr>
                  </w:pPr>
                  <w:r>
                    <w:rPr>
                      <w:lang w:val="en-US"/>
                    </w:rPr>
                    <w:t>wire</w:t>
                  </w:r>
                </w:p>
              </w:tc>
              <w:tc>
                <w:tcPr>
                  <w:tcW w:w="1959" w:type="dxa"/>
                  <w:vAlign w:val="center"/>
                </w:tcPr>
                <w:p w14:paraId="6EA80CE6" w14:textId="77777777" w:rsidR="00CA244F" w:rsidRDefault="00CA244F" w:rsidP="00E43156">
                  <w:pPr>
                    <w:pStyle w:val="GvdeMetni"/>
                    <w:spacing w:line="360" w:lineRule="auto"/>
                    <w:jc w:val="center"/>
                    <w:rPr>
                      <w:lang w:val="en-US"/>
                    </w:rPr>
                  </w:pPr>
                  <w:r>
                    <w:rPr>
                      <w:lang w:val="en-US"/>
                    </w:rPr>
                    <w:t>components</w:t>
                  </w:r>
                </w:p>
              </w:tc>
            </w:tr>
          </w:tbl>
          <w:p w14:paraId="6DABCD8C" w14:textId="77777777" w:rsidR="00CA244F" w:rsidRDefault="00CA244F" w:rsidP="00E43156">
            <w:pPr>
              <w:pStyle w:val="GvdeMetni"/>
              <w:spacing w:line="360" w:lineRule="auto"/>
              <w:ind w:firstLine="422"/>
              <w:rPr>
                <w:lang w:val="en-US"/>
              </w:rPr>
            </w:pPr>
          </w:p>
          <w:p w14:paraId="72F97808" w14:textId="77777777" w:rsidR="00CA244F" w:rsidRDefault="00CA244F" w:rsidP="00120985">
            <w:pPr>
              <w:pStyle w:val="GvdeMetni"/>
              <w:numPr>
                <w:ilvl w:val="0"/>
                <w:numId w:val="14"/>
              </w:numPr>
              <w:spacing w:line="360" w:lineRule="auto"/>
              <w:rPr>
                <w:lang w:val="en-US"/>
              </w:rPr>
            </w:pPr>
            <w:r>
              <w:rPr>
                <w:lang w:val="en-US"/>
              </w:rPr>
              <w:t>A(n)      (component)      is a semiconductor-based component that produces electrical power by absorbing light energy and converting it into electrical energy.</w:t>
            </w:r>
          </w:p>
          <w:p w14:paraId="677EB4A1" w14:textId="77777777" w:rsidR="00CA244F" w:rsidRDefault="00CA244F" w:rsidP="00120985">
            <w:pPr>
              <w:pStyle w:val="GvdeMetni"/>
              <w:numPr>
                <w:ilvl w:val="0"/>
                <w:numId w:val="14"/>
              </w:numPr>
              <w:spacing w:line="360" w:lineRule="auto"/>
              <w:rPr>
                <w:lang w:val="en-US"/>
              </w:rPr>
            </w:pPr>
            <w:r>
              <w:rPr>
                <w:lang w:val="en-US"/>
              </w:rPr>
              <w:t>PV cells are mounted on a panel in     (symmetric)     rows and columns.</w:t>
            </w:r>
          </w:p>
          <w:p w14:paraId="02E469B8" w14:textId="77777777" w:rsidR="00CA244F" w:rsidRDefault="00CA244F" w:rsidP="00120985">
            <w:pPr>
              <w:pStyle w:val="GvdeMetni"/>
              <w:numPr>
                <w:ilvl w:val="0"/>
                <w:numId w:val="14"/>
              </w:numPr>
              <w:spacing w:line="360" w:lineRule="auto"/>
              <w:rPr>
                <w:lang w:val="en-US"/>
              </w:rPr>
            </w:pPr>
            <w:r>
              <w:rPr>
                <w:lang w:val="en-US"/>
              </w:rPr>
              <w:t>PV modules are usually mounted and tilted so they have    (maximum)    exposure to sunlight for as long as possible each day.</w:t>
            </w:r>
          </w:p>
          <w:p w14:paraId="0FB87A89" w14:textId="77777777" w:rsidR="00CA244F" w:rsidRDefault="00CA244F" w:rsidP="00120985">
            <w:pPr>
              <w:pStyle w:val="GvdeMetni"/>
              <w:numPr>
                <w:ilvl w:val="0"/>
                <w:numId w:val="14"/>
              </w:numPr>
              <w:spacing w:line="360" w:lineRule="auto"/>
              <w:rPr>
                <w:lang w:val="en-US"/>
              </w:rPr>
            </w:pPr>
            <w:r>
              <w:rPr>
                <w:lang w:val="en-US"/>
              </w:rPr>
              <w:t xml:space="preserve"> (Adverse)   . weather conditions present safety hazards when working on PV systems.</w:t>
            </w:r>
          </w:p>
          <w:p w14:paraId="33418036" w14:textId="77777777" w:rsidR="00CA244F" w:rsidRDefault="00CA244F" w:rsidP="00120985">
            <w:pPr>
              <w:pStyle w:val="GvdeMetni"/>
              <w:numPr>
                <w:ilvl w:val="0"/>
                <w:numId w:val="14"/>
              </w:numPr>
              <w:spacing w:line="360" w:lineRule="auto"/>
              <w:rPr>
                <w:lang w:val="en-US"/>
              </w:rPr>
            </w:pPr>
            <w:r>
              <w:rPr>
                <w:lang w:val="en-US"/>
              </w:rPr>
              <w:t>The .(output)   . of the module connects to the systems by turning on the disconnect switch or circuit breaker.</w:t>
            </w:r>
          </w:p>
        </w:tc>
      </w:tr>
    </w:tbl>
    <w:p w14:paraId="262B75AA" w14:textId="77777777" w:rsidR="00CA244F" w:rsidRDefault="00CA244F" w:rsidP="00CA244F">
      <w:pPr>
        <w:pStyle w:val="GvdeMetni"/>
        <w:spacing w:line="360" w:lineRule="auto"/>
        <w:ind w:firstLine="422"/>
        <w:rPr>
          <w:lang w:val="en-US"/>
        </w:rPr>
      </w:pPr>
    </w:p>
    <w:p w14:paraId="6C4DAF21" w14:textId="77777777" w:rsidR="00CA244F" w:rsidRDefault="00CA244F" w:rsidP="00120985">
      <w:pPr>
        <w:pStyle w:val="Balk3"/>
        <w:numPr>
          <w:ilvl w:val="2"/>
          <w:numId w:val="6"/>
        </w:numPr>
        <w:overflowPunct/>
        <w:autoSpaceDE/>
        <w:autoSpaceDN/>
        <w:adjustRightInd/>
        <w:spacing w:before="40" w:line="259" w:lineRule="auto"/>
        <w:jc w:val="center"/>
        <w:textAlignment w:val="auto"/>
      </w:pPr>
      <w:bookmarkStart w:id="12" w:name="_Toc104734365"/>
      <w:r>
        <w:t>PV characteristics</w:t>
      </w:r>
      <w:bookmarkEnd w:id="12"/>
    </w:p>
    <w:p w14:paraId="7B4483EA" w14:textId="77777777" w:rsidR="00CA244F" w:rsidRDefault="00CA244F" w:rsidP="00CA244F">
      <w:pPr>
        <w:rPr>
          <w:szCs w:val="24"/>
        </w:rPr>
      </w:pPr>
    </w:p>
    <w:p w14:paraId="0E859CD3" w14:textId="77777777" w:rsidR="00CA244F" w:rsidRDefault="00CA244F" w:rsidP="00CA244F">
      <w:pPr>
        <w:spacing w:line="360" w:lineRule="auto"/>
        <w:ind w:firstLine="660"/>
        <w:jc w:val="both"/>
        <w:rPr>
          <w:szCs w:val="24"/>
        </w:rPr>
      </w:pPr>
      <w:r>
        <w:rPr>
          <w:szCs w:val="24"/>
        </w:rPr>
        <w:t xml:space="preserve">The current-voltage (I-V) characteristic is the electrical output profile of a PV module and is represented by of a plot of current versus voltage. This plot produces a curve, called an I-V curve, that identifies all possible current-voltage points for a specified solar radiation level and temperature as the load varies. Each point along the curve represents an operating point for a </w:t>
      </w:r>
      <w:r>
        <w:rPr>
          <w:szCs w:val="24"/>
        </w:rPr>
        <w:lastRenderedPageBreak/>
        <w:t>different load. The end points of an I-V curve represent the maximum current and maximum voltage the PV module can produce for specified conditions (Figure 14a).</w:t>
      </w:r>
    </w:p>
    <w:tbl>
      <w:tblPr>
        <w:tblW w:w="0" w:type="auto"/>
        <w:tblLook w:val="04A0" w:firstRow="1" w:lastRow="0" w:firstColumn="1" w:lastColumn="0" w:noHBand="0" w:noVBand="1"/>
      </w:tblPr>
      <w:tblGrid>
        <w:gridCol w:w="4778"/>
        <w:gridCol w:w="4792"/>
      </w:tblGrid>
      <w:tr w:rsidR="00CA244F" w14:paraId="2FAC7FBA" w14:textId="77777777" w:rsidTr="00E43156">
        <w:tc>
          <w:tcPr>
            <w:tcW w:w="4896" w:type="dxa"/>
          </w:tcPr>
          <w:p w14:paraId="36DE0506" w14:textId="77777777" w:rsidR="00CA244F" w:rsidRDefault="00CA244F" w:rsidP="00E43156">
            <w:pPr>
              <w:jc w:val="center"/>
              <w:rPr>
                <w:szCs w:val="24"/>
              </w:rPr>
            </w:pPr>
            <w:r>
              <w:rPr>
                <w:noProof/>
                <w:lang w:val="tr-TR"/>
              </w:rPr>
              <w:drawing>
                <wp:inline distT="0" distB="0" distL="0" distR="0" wp14:anchorId="5799579C" wp14:editId="30C2D4FD">
                  <wp:extent cx="2630384" cy="1855580"/>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51903" cy="1870760"/>
                          </a:xfrm>
                          <a:prstGeom prst="rect">
                            <a:avLst/>
                          </a:prstGeom>
                        </pic:spPr>
                      </pic:pic>
                    </a:graphicData>
                  </a:graphic>
                </wp:inline>
              </w:drawing>
            </w:r>
          </w:p>
        </w:tc>
        <w:tc>
          <w:tcPr>
            <w:tcW w:w="4896" w:type="dxa"/>
          </w:tcPr>
          <w:p w14:paraId="7E737DC2" w14:textId="77777777" w:rsidR="00CA244F" w:rsidRDefault="00CA244F" w:rsidP="00E43156">
            <w:pPr>
              <w:jc w:val="center"/>
              <w:rPr>
                <w:szCs w:val="24"/>
              </w:rPr>
            </w:pPr>
            <w:r>
              <w:rPr>
                <w:noProof/>
                <w:lang w:val="tr-TR"/>
              </w:rPr>
              <w:drawing>
                <wp:inline distT="0" distB="0" distL="0" distR="0" wp14:anchorId="3D71B52B" wp14:editId="4E40027E">
                  <wp:extent cx="2671453" cy="1859447"/>
                  <wp:effectExtent l="0" t="0" r="0" b="762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720196" cy="1893374"/>
                          </a:xfrm>
                          <a:prstGeom prst="rect">
                            <a:avLst/>
                          </a:prstGeom>
                        </pic:spPr>
                      </pic:pic>
                    </a:graphicData>
                  </a:graphic>
                </wp:inline>
              </w:drawing>
            </w:r>
          </w:p>
        </w:tc>
      </w:tr>
      <w:tr w:rsidR="00CA244F" w14:paraId="3DF4EAD7" w14:textId="77777777" w:rsidTr="00E43156">
        <w:tc>
          <w:tcPr>
            <w:tcW w:w="4896" w:type="dxa"/>
          </w:tcPr>
          <w:p w14:paraId="07ACCCFA" w14:textId="77777777" w:rsidR="00CA244F" w:rsidRDefault="00CA244F" w:rsidP="00E43156">
            <w:pPr>
              <w:jc w:val="center"/>
              <w:rPr>
                <w:szCs w:val="24"/>
              </w:rPr>
            </w:pPr>
            <w:r>
              <w:rPr>
                <w:szCs w:val="24"/>
              </w:rPr>
              <w:t>a)</w:t>
            </w:r>
          </w:p>
        </w:tc>
        <w:tc>
          <w:tcPr>
            <w:tcW w:w="4896" w:type="dxa"/>
          </w:tcPr>
          <w:p w14:paraId="0B405476" w14:textId="77777777" w:rsidR="00CA244F" w:rsidRDefault="00CA244F" w:rsidP="00E43156">
            <w:pPr>
              <w:jc w:val="center"/>
              <w:rPr>
                <w:szCs w:val="24"/>
              </w:rPr>
            </w:pPr>
            <w:r>
              <w:rPr>
                <w:szCs w:val="24"/>
              </w:rPr>
              <w:t>b)</w:t>
            </w:r>
          </w:p>
        </w:tc>
      </w:tr>
    </w:tbl>
    <w:p w14:paraId="77E207E1" w14:textId="77777777" w:rsidR="00CA244F" w:rsidRDefault="00CA244F" w:rsidP="00CA244F">
      <w:pPr>
        <w:jc w:val="center"/>
        <w:rPr>
          <w:szCs w:val="24"/>
        </w:rPr>
      </w:pPr>
      <w:r>
        <w:rPr>
          <w:szCs w:val="24"/>
        </w:rPr>
        <w:t>Fig. 14. I-V curve</w:t>
      </w:r>
    </w:p>
    <w:p w14:paraId="35553169" w14:textId="77777777" w:rsidR="00CA244F" w:rsidRDefault="00CA244F" w:rsidP="00CA244F">
      <w:pPr>
        <w:rPr>
          <w:szCs w:val="24"/>
        </w:rPr>
      </w:pPr>
    </w:p>
    <w:p w14:paraId="20554790" w14:textId="77777777" w:rsidR="00CA244F" w:rsidRDefault="00CA244F" w:rsidP="00CA244F">
      <w:pPr>
        <w:spacing w:line="360" w:lineRule="auto"/>
        <w:ind w:firstLine="720"/>
        <w:jc w:val="both"/>
        <w:rPr>
          <w:szCs w:val="24"/>
        </w:rPr>
      </w:pPr>
      <w:r>
        <w:rPr>
          <w:szCs w:val="24"/>
        </w:rPr>
        <w:t>The specific point on the I-V curve at which the product of the voltage and current is at the maximum is called the maximum power point (P-sub-MP). This point is located at the knee of the I-V curve. The voltage at this point is labeled the maximum power voltage (V-sub-MP) and the current is labeled the maximum power current (I-sub-MP). The power values, P-sub-MP, V-sub-MP, and I-sub-MP, are used along with open-circuit voltage (V-sub-OC) and the short-circuit current (I-sub-OC) to rate module performance. These performance ratings are then used to select PV modules for an application (Figure 14b).</w:t>
      </w:r>
    </w:p>
    <w:p w14:paraId="02A71E8E" w14:textId="77777777" w:rsidR="00CA244F" w:rsidRPr="000A7A35" w:rsidRDefault="00CA244F" w:rsidP="00CA244F">
      <w:pPr>
        <w:pStyle w:val="GvdeMetni"/>
        <w:spacing w:line="360" w:lineRule="auto"/>
        <w:ind w:left="153" w:firstLine="567"/>
        <w:jc w:val="both"/>
        <w:rPr>
          <w:lang w:val="en-US"/>
        </w:rPr>
      </w:pPr>
      <w:r w:rsidRPr="000A7A35">
        <w:rPr>
          <w:lang w:val="en-US"/>
        </w:rPr>
        <w:t xml:space="preserve">The I-V performance curve of a common PV module receiving an irradiance </w:t>
      </w:r>
      <w:r>
        <w:rPr>
          <w:i/>
          <w:lang w:val="en-US"/>
        </w:rPr>
        <w:t>E</w:t>
      </w:r>
      <w:r w:rsidRPr="000A7A35">
        <w:rPr>
          <w:lang w:val="en-US"/>
        </w:rPr>
        <w:t xml:space="preserve"> (typical 1000</w:t>
      </w:r>
      <w:r w:rsidRPr="000A7A35">
        <w:rPr>
          <w:spacing w:val="-1"/>
          <w:lang w:val="en-US"/>
        </w:rPr>
        <w:t> </w:t>
      </w:r>
      <w:r w:rsidRPr="000A7A35">
        <w:rPr>
          <w:lang w:val="en-US"/>
        </w:rPr>
        <w:t>W/m</w:t>
      </w:r>
      <w:r w:rsidRPr="000A7A35">
        <w:rPr>
          <w:vertAlign w:val="superscript"/>
          <w:lang w:val="en-US"/>
        </w:rPr>
        <w:t>2</w:t>
      </w:r>
      <w:r w:rsidRPr="000A7A35">
        <w:rPr>
          <w:lang w:val="en-US"/>
        </w:rPr>
        <w:t xml:space="preserve">) </w:t>
      </w:r>
      <w:r w:rsidRPr="000A7A35">
        <w:rPr>
          <w:spacing w:val="-47"/>
          <w:lang w:val="en-US"/>
        </w:rPr>
        <w:t xml:space="preserve"> </w:t>
      </w:r>
      <w:r w:rsidRPr="000A7A35">
        <w:rPr>
          <w:lang w:val="en-US"/>
        </w:rPr>
        <w:t>is</w:t>
      </w:r>
      <w:r w:rsidRPr="000A7A35">
        <w:rPr>
          <w:spacing w:val="10"/>
          <w:lang w:val="en-US"/>
        </w:rPr>
        <w:t xml:space="preserve"> </w:t>
      </w:r>
      <w:r w:rsidRPr="000A7A35">
        <w:rPr>
          <w:lang w:val="en-US"/>
        </w:rPr>
        <w:t>depicted</w:t>
      </w:r>
      <w:r w:rsidRPr="000A7A35">
        <w:rPr>
          <w:spacing w:val="9"/>
          <w:lang w:val="en-US"/>
        </w:rPr>
        <w:t xml:space="preserve"> </w:t>
      </w:r>
      <w:r w:rsidRPr="000A7A35">
        <w:rPr>
          <w:lang w:val="en-US"/>
        </w:rPr>
        <w:t>in</w:t>
      </w:r>
      <w:r w:rsidRPr="000A7A35">
        <w:rPr>
          <w:spacing w:val="10"/>
          <w:lang w:val="en-US"/>
        </w:rPr>
        <w:t xml:space="preserve"> </w:t>
      </w:r>
      <w:r w:rsidRPr="000A7A35">
        <w:rPr>
          <w:lang w:val="en-US"/>
        </w:rPr>
        <w:t>the</w:t>
      </w:r>
      <w:r w:rsidRPr="000A7A35">
        <w:rPr>
          <w:spacing w:val="10"/>
          <w:lang w:val="en-US"/>
        </w:rPr>
        <w:t xml:space="preserve"> </w:t>
      </w:r>
      <w:r w:rsidRPr="000A7A35">
        <w:rPr>
          <w:lang w:val="en-US"/>
        </w:rPr>
        <w:t>following</w:t>
      </w:r>
      <w:r w:rsidRPr="000A7A35">
        <w:rPr>
          <w:spacing w:val="10"/>
          <w:lang w:val="en-US"/>
        </w:rPr>
        <w:t xml:space="preserve"> </w:t>
      </w:r>
      <w:r w:rsidRPr="000A7A35">
        <w:rPr>
          <w:lang w:val="en-US"/>
        </w:rPr>
        <w:t xml:space="preserve">figure (Figure </w:t>
      </w:r>
      <w:r>
        <w:rPr>
          <w:lang w:val="en-US"/>
        </w:rPr>
        <w:t>15</w:t>
      </w:r>
      <w:r w:rsidRPr="000A7A35">
        <w:rPr>
          <w:lang w:val="en-US"/>
        </w:rPr>
        <w:t>).</w:t>
      </w:r>
    </w:p>
    <w:p w14:paraId="604BECC0" w14:textId="77777777" w:rsidR="00CA244F" w:rsidRPr="000A7A35" w:rsidRDefault="00CA244F" w:rsidP="00CA244F">
      <w:pPr>
        <w:pStyle w:val="GvdeMetni"/>
        <w:spacing w:line="360" w:lineRule="auto"/>
        <w:ind w:firstLine="422"/>
        <w:jc w:val="center"/>
        <w:rPr>
          <w:lang w:val="en-US"/>
        </w:rPr>
      </w:pPr>
      <w:r w:rsidRPr="000A7A35">
        <w:rPr>
          <w:noProof/>
          <w:lang w:val="tr-TR" w:eastAsia="tr-TR"/>
        </w:rPr>
        <w:drawing>
          <wp:inline distT="0" distB="0" distL="0" distR="0" wp14:anchorId="08AC8DBE" wp14:editId="5EC67010">
            <wp:extent cx="3176587" cy="1942191"/>
            <wp:effectExtent l="0" t="0" r="5080" b="1270"/>
            <wp:docPr id="74" name="Paveikslėli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189759" cy="1950244"/>
                    </a:xfrm>
                    <a:prstGeom prst="rect">
                      <a:avLst/>
                    </a:prstGeom>
                  </pic:spPr>
                </pic:pic>
              </a:graphicData>
            </a:graphic>
          </wp:inline>
        </w:drawing>
      </w:r>
    </w:p>
    <w:p w14:paraId="5BC6604F" w14:textId="77777777" w:rsidR="00CA244F" w:rsidRPr="000A7A35" w:rsidRDefault="00CA244F" w:rsidP="00CA244F">
      <w:pPr>
        <w:pStyle w:val="GvdeMetni"/>
        <w:spacing w:line="360" w:lineRule="auto"/>
        <w:ind w:firstLine="422"/>
        <w:jc w:val="center"/>
        <w:rPr>
          <w:lang w:val="en-US"/>
        </w:rPr>
      </w:pPr>
      <w:r w:rsidRPr="000A7A35">
        <w:rPr>
          <w:lang w:val="en-US"/>
        </w:rPr>
        <w:t xml:space="preserve">Fig. </w:t>
      </w:r>
      <w:r>
        <w:rPr>
          <w:lang w:val="en-US"/>
        </w:rPr>
        <w:t>15</w:t>
      </w:r>
      <w:r w:rsidRPr="000A7A35">
        <w:rPr>
          <w:lang w:val="en-US"/>
        </w:rPr>
        <w:t>. Solar module I-V characteristic curve [6]</w:t>
      </w:r>
    </w:p>
    <w:p w14:paraId="6469B062" w14:textId="77777777" w:rsidR="00CA244F" w:rsidRPr="000A7A35" w:rsidRDefault="00CA244F" w:rsidP="00CA244F">
      <w:pPr>
        <w:pStyle w:val="GvdeMetni"/>
        <w:spacing w:line="360" w:lineRule="auto"/>
        <w:ind w:firstLine="422"/>
        <w:jc w:val="center"/>
        <w:rPr>
          <w:lang w:val="en-US"/>
        </w:rPr>
      </w:pPr>
    </w:p>
    <w:p w14:paraId="45A078D7" w14:textId="77777777" w:rsidR="00CA244F" w:rsidRPr="000A7A35" w:rsidRDefault="00CA244F" w:rsidP="00CA244F">
      <w:pPr>
        <w:spacing w:line="360" w:lineRule="auto"/>
        <w:rPr>
          <w:szCs w:val="24"/>
        </w:rPr>
      </w:pPr>
      <w:r w:rsidRPr="000A7A35">
        <w:rPr>
          <w:szCs w:val="24"/>
        </w:rPr>
        <w:t>Several characteristic points or values can be distinguished on this curve [6]:</w:t>
      </w:r>
    </w:p>
    <w:p w14:paraId="3848B6C2" w14:textId="77777777" w:rsidR="00CA244F" w:rsidRPr="000A7A35" w:rsidRDefault="00CA244F" w:rsidP="00CA244F">
      <w:pPr>
        <w:spacing w:line="360" w:lineRule="auto"/>
        <w:rPr>
          <w:szCs w:val="24"/>
        </w:rPr>
      </w:pPr>
      <w:r w:rsidRPr="000A7A35">
        <w:rPr>
          <w:b/>
          <w:szCs w:val="24"/>
        </w:rPr>
        <w:t xml:space="preserve">Short-circuit current, </w:t>
      </w:r>
      <w:r w:rsidRPr="000A7A35">
        <w:rPr>
          <w:b/>
          <w:i/>
          <w:szCs w:val="24"/>
        </w:rPr>
        <w:t>I</w:t>
      </w:r>
      <w:r w:rsidRPr="000A7A35">
        <w:rPr>
          <w:b/>
          <w:szCs w:val="24"/>
          <w:vertAlign w:val="subscript"/>
        </w:rPr>
        <w:t>sc</w:t>
      </w:r>
      <w:r w:rsidRPr="000A7A35">
        <w:rPr>
          <w:b/>
          <w:szCs w:val="24"/>
        </w:rPr>
        <w:t>:</w:t>
      </w:r>
      <w:r w:rsidRPr="000A7A35">
        <w:rPr>
          <w:szCs w:val="24"/>
        </w:rPr>
        <w:t xml:space="preserve"> The current that is obtained from the cell when the voltage at its terminals is 0 V (</w:t>
      </w:r>
      <w:r w:rsidRPr="000A7A35">
        <w:rPr>
          <w:i/>
          <w:szCs w:val="24"/>
        </w:rPr>
        <w:t>V</w:t>
      </w:r>
      <w:r w:rsidRPr="000A7A35">
        <w:rPr>
          <w:szCs w:val="24"/>
        </w:rPr>
        <w:t>=0).</w:t>
      </w:r>
    </w:p>
    <w:p w14:paraId="58980478" w14:textId="77777777" w:rsidR="00CA244F" w:rsidRPr="000A7A35" w:rsidRDefault="00CA244F" w:rsidP="00CA244F">
      <w:pPr>
        <w:spacing w:line="360" w:lineRule="auto"/>
        <w:rPr>
          <w:szCs w:val="24"/>
        </w:rPr>
      </w:pPr>
      <w:r w:rsidRPr="000A7A35">
        <w:rPr>
          <w:b/>
          <w:szCs w:val="24"/>
        </w:rPr>
        <w:lastRenderedPageBreak/>
        <w:t xml:space="preserve">Open circuit voltage, </w:t>
      </w:r>
      <w:r w:rsidRPr="000A7A35">
        <w:rPr>
          <w:b/>
          <w:i/>
          <w:szCs w:val="24"/>
        </w:rPr>
        <w:t>V</w:t>
      </w:r>
      <w:r w:rsidRPr="000A7A35">
        <w:rPr>
          <w:b/>
          <w:szCs w:val="24"/>
          <w:vertAlign w:val="subscript"/>
        </w:rPr>
        <w:t>oc</w:t>
      </w:r>
      <w:r w:rsidRPr="000A7A35">
        <w:rPr>
          <w:szCs w:val="24"/>
        </w:rPr>
        <w:t>: The voltage for which the current drawn from the cell is zero (</w:t>
      </w:r>
      <w:r w:rsidRPr="000A7A35">
        <w:rPr>
          <w:i/>
          <w:szCs w:val="24"/>
        </w:rPr>
        <w:t>I</w:t>
      </w:r>
      <w:r w:rsidRPr="000A7A35">
        <w:rPr>
          <w:szCs w:val="24"/>
        </w:rPr>
        <w:t xml:space="preserve">=0). If the device is kept in an open circuit, it will self-polarize with a certain voltage that is the largest it can withstand in the generation region, or voltage to open circuit </w:t>
      </w:r>
      <w:r w:rsidRPr="000A7A35">
        <w:rPr>
          <w:i/>
          <w:szCs w:val="24"/>
        </w:rPr>
        <w:t>V</w:t>
      </w:r>
      <w:r w:rsidRPr="000A7A35">
        <w:rPr>
          <w:szCs w:val="24"/>
          <w:vertAlign w:val="subscript"/>
        </w:rPr>
        <w:t>oc</w:t>
      </w:r>
      <w:r w:rsidRPr="000A7A35">
        <w:rPr>
          <w:szCs w:val="24"/>
        </w:rPr>
        <w:t>. It is the maximum voltage achieved by a solar cell in silicon cells.</w:t>
      </w:r>
    </w:p>
    <w:p w14:paraId="5AF0612F" w14:textId="77777777" w:rsidR="00CA244F" w:rsidRPr="000A7A35" w:rsidRDefault="00CA244F" w:rsidP="00CA244F">
      <w:pPr>
        <w:spacing w:line="360" w:lineRule="auto"/>
        <w:rPr>
          <w:szCs w:val="24"/>
        </w:rPr>
      </w:pPr>
      <w:r w:rsidRPr="000A7A35">
        <w:rPr>
          <w:b/>
          <w:szCs w:val="24"/>
        </w:rPr>
        <w:t>Peak Power, PP</w:t>
      </w:r>
      <w:r w:rsidRPr="000A7A35">
        <w:rPr>
          <w:szCs w:val="24"/>
        </w:rPr>
        <w:t xml:space="preserve">: Because the power is supplied as a DC, the power delivered to the load will be </w:t>
      </w:r>
      <w:r w:rsidRPr="000A7A35">
        <w:rPr>
          <w:i/>
          <w:szCs w:val="24"/>
        </w:rPr>
        <w:t>P=I</w:t>
      </w:r>
      <w:r w:rsidRPr="000A7A35">
        <w:rPr>
          <w:i/>
          <w:szCs w:val="24"/>
        </w:rPr>
        <w:sym w:font="Symbol" w:char="F02A"/>
      </w:r>
      <w:r w:rsidRPr="000A7A35">
        <w:rPr>
          <w:i/>
          <w:szCs w:val="24"/>
        </w:rPr>
        <w:t>V</w:t>
      </w:r>
      <w:r w:rsidRPr="000A7A35">
        <w:rPr>
          <w:szCs w:val="24"/>
        </w:rPr>
        <w:t>. There will be an operating point (</w:t>
      </w:r>
      <w:r w:rsidRPr="000A7A35">
        <w:rPr>
          <w:i/>
          <w:szCs w:val="24"/>
        </w:rPr>
        <w:t>I</w:t>
      </w:r>
      <w:r w:rsidRPr="000A7A35">
        <w:rPr>
          <w:i/>
          <w:szCs w:val="24"/>
          <w:vertAlign w:val="subscript"/>
        </w:rPr>
        <w:t>M</w:t>
      </w:r>
      <w:r w:rsidRPr="000A7A35">
        <w:rPr>
          <w:i/>
          <w:szCs w:val="24"/>
        </w:rPr>
        <w:t>, V</w:t>
      </w:r>
      <w:r w:rsidRPr="000A7A35">
        <w:rPr>
          <w:i/>
          <w:szCs w:val="24"/>
          <w:vertAlign w:val="subscript"/>
        </w:rPr>
        <w:t>M</w:t>
      </w:r>
      <w:r w:rsidRPr="000A7A35">
        <w:rPr>
          <w:szCs w:val="24"/>
        </w:rPr>
        <w:t xml:space="preserve">) with a voltage value between 0 and </w:t>
      </w:r>
      <w:r w:rsidRPr="000A7A35">
        <w:rPr>
          <w:i/>
          <w:szCs w:val="24"/>
        </w:rPr>
        <w:t>V</w:t>
      </w:r>
      <w:r w:rsidRPr="000A7A35">
        <w:rPr>
          <w:szCs w:val="24"/>
          <w:vertAlign w:val="subscript"/>
        </w:rPr>
        <w:t>oc</w:t>
      </w:r>
      <w:r w:rsidRPr="000A7A35">
        <w:rPr>
          <w:szCs w:val="24"/>
        </w:rPr>
        <w:t xml:space="preserve"> for which the delivered power is the maximum amount possible.</w:t>
      </w:r>
    </w:p>
    <w:p w14:paraId="52CD3000" w14:textId="77777777" w:rsidR="00CA244F" w:rsidRPr="000A7A35" w:rsidRDefault="00CA244F" w:rsidP="00CA244F">
      <w:pPr>
        <w:spacing w:line="360" w:lineRule="auto"/>
        <w:rPr>
          <w:szCs w:val="24"/>
        </w:rPr>
      </w:pPr>
      <w:r w:rsidRPr="000A7A35">
        <w:rPr>
          <w:b/>
          <w:szCs w:val="24"/>
        </w:rPr>
        <w:t>Fill Factor, FF</w:t>
      </w:r>
      <w:r w:rsidRPr="000A7A35">
        <w:rPr>
          <w:szCs w:val="24"/>
        </w:rPr>
        <w:t>: An indicator of the shape of the characteristic curve and is defined as the peak power (PP) divided by the open circuit voltage (</w:t>
      </w:r>
      <w:r w:rsidRPr="000A7A35">
        <w:rPr>
          <w:i/>
          <w:szCs w:val="24"/>
        </w:rPr>
        <w:t>V</w:t>
      </w:r>
      <w:r w:rsidRPr="000A7A35">
        <w:rPr>
          <w:szCs w:val="24"/>
          <w:vertAlign w:val="subscript"/>
        </w:rPr>
        <w:t>oc</w:t>
      </w:r>
      <w:r w:rsidRPr="000A7A35">
        <w:rPr>
          <w:szCs w:val="24"/>
        </w:rPr>
        <w:t>) and the short circuit current (</w:t>
      </w:r>
      <w:r w:rsidRPr="000A7A35">
        <w:rPr>
          <w:b/>
          <w:i/>
          <w:szCs w:val="24"/>
        </w:rPr>
        <w:t>I</w:t>
      </w:r>
      <w:r w:rsidRPr="000A7A35">
        <w:rPr>
          <w:b/>
          <w:szCs w:val="24"/>
          <w:vertAlign w:val="subscript"/>
        </w:rPr>
        <w:t>sc</w:t>
      </w:r>
      <w:r w:rsidRPr="000A7A35">
        <w:rPr>
          <w:szCs w:val="24"/>
        </w:rPr>
        <w:t>).</w:t>
      </w:r>
    </w:p>
    <w:p w14:paraId="24B7475E" w14:textId="77777777" w:rsidR="00CA244F" w:rsidRPr="000A7A35" w:rsidRDefault="00CA244F" w:rsidP="00CA244F">
      <w:pPr>
        <w:spacing w:before="120" w:after="120" w:line="360" w:lineRule="auto"/>
        <w:jc w:val="center"/>
        <w:rPr>
          <w:rFonts w:eastAsiaTheme="minorEastAsia"/>
          <w:szCs w:val="24"/>
        </w:rPr>
      </w:pPr>
      <m:oMath>
        <m:r>
          <w:rPr>
            <w:rFonts w:ascii="Cambria Math" w:hAnsi="Cambria Math"/>
            <w:szCs w:val="24"/>
          </w:rPr>
          <m:t>FF=</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 xml:space="preserve">M </m:t>
                </m:r>
              </m:sub>
            </m:sSub>
            <m:sSub>
              <m:sSubPr>
                <m:ctrlPr>
                  <w:rPr>
                    <w:rFonts w:ascii="Cambria Math" w:hAnsi="Cambria Math"/>
                    <w:i/>
                    <w:szCs w:val="24"/>
                  </w:rPr>
                </m:ctrlPr>
              </m:sSubPr>
              <m:e>
                <m:r>
                  <w:rPr>
                    <w:rFonts w:ascii="Cambria Math" w:hAnsi="Cambria Math"/>
                    <w:szCs w:val="24"/>
                  </w:rPr>
                  <m:t>V</m:t>
                </m:r>
              </m:e>
              <m:sub>
                <m:r>
                  <w:rPr>
                    <w:rFonts w:ascii="Cambria Math" w:hAnsi="Cambria Math"/>
                    <w:szCs w:val="24"/>
                  </w:rPr>
                  <m:t>M</m:t>
                </m:r>
              </m:sub>
            </m:sSub>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rPr>
                  <m:t>sc</m:t>
                </m:r>
              </m:sub>
            </m:sSub>
            <m:sSub>
              <m:sSubPr>
                <m:ctrlPr>
                  <w:rPr>
                    <w:rFonts w:ascii="Cambria Math" w:hAnsi="Cambria Math"/>
                    <w:i/>
                    <w:szCs w:val="24"/>
                  </w:rPr>
                </m:ctrlPr>
              </m:sSubPr>
              <m:e>
                <m:r>
                  <w:rPr>
                    <w:rFonts w:ascii="Cambria Math" w:hAnsi="Cambria Math"/>
                    <w:szCs w:val="24"/>
                  </w:rPr>
                  <m:t>V</m:t>
                </m:r>
              </m:e>
              <m:sub>
                <m:r>
                  <w:rPr>
                    <w:rFonts w:ascii="Cambria Math" w:hAnsi="Cambria Math"/>
                    <w:szCs w:val="24"/>
                  </w:rPr>
                  <m:t>oc</m:t>
                </m:r>
              </m:sub>
            </m:sSub>
          </m:den>
        </m:f>
      </m:oMath>
      <w:r w:rsidRPr="000A7A35">
        <w:rPr>
          <w:rFonts w:eastAsiaTheme="minorEastAsia"/>
          <w:szCs w:val="24"/>
        </w:rPr>
        <w:t>.</w:t>
      </w:r>
      <w:r w:rsidRPr="000A7A35">
        <w:rPr>
          <w:rFonts w:eastAsiaTheme="minorEastAsia"/>
          <w:szCs w:val="24"/>
        </w:rPr>
        <w:tab/>
        <w:t>(2)</w:t>
      </w:r>
    </w:p>
    <w:p w14:paraId="2639B30C" w14:textId="77777777" w:rsidR="00CA244F" w:rsidRPr="000A7A35" w:rsidRDefault="00CA244F" w:rsidP="00CA244F">
      <w:pPr>
        <w:spacing w:line="360" w:lineRule="auto"/>
        <w:jc w:val="both"/>
        <w:rPr>
          <w:szCs w:val="24"/>
        </w:rPr>
      </w:pPr>
      <w:r w:rsidRPr="000A7A35">
        <w:rPr>
          <w:szCs w:val="24"/>
        </w:rPr>
        <w:t>The sharper the characteristic curve of the cell is, the higher the FF will be</w:t>
      </w:r>
    </w:p>
    <w:p w14:paraId="0E969B4B" w14:textId="77777777" w:rsidR="00CA244F" w:rsidRPr="000A7A35" w:rsidRDefault="00CA244F" w:rsidP="00CA244F">
      <w:pPr>
        <w:spacing w:before="120" w:after="120" w:line="360" w:lineRule="auto"/>
        <w:jc w:val="center"/>
        <w:rPr>
          <w:szCs w:val="24"/>
        </w:rPr>
      </w:pPr>
      <m:oMath>
        <m:r>
          <w:rPr>
            <w:rFonts w:ascii="Cambria Math" w:hAnsi="Cambria Math"/>
            <w:szCs w:val="24"/>
          </w:rPr>
          <m:t>PP=FF</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sc</m:t>
            </m:r>
          </m:sub>
        </m:sSub>
        <m:sSub>
          <m:sSubPr>
            <m:ctrlPr>
              <w:rPr>
                <w:rFonts w:ascii="Cambria Math" w:hAnsi="Cambria Math"/>
                <w:i/>
                <w:szCs w:val="24"/>
              </w:rPr>
            </m:ctrlPr>
          </m:sSubPr>
          <m:e>
            <m:r>
              <w:rPr>
                <w:rFonts w:ascii="Cambria Math" w:hAnsi="Cambria Math"/>
                <w:szCs w:val="24"/>
              </w:rPr>
              <m:t>V</m:t>
            </m:r>
          </m:e>
          <m:sub>
            <m:r>
              <w:rPr>
                <w:rFonts w:ascii="Cambria Math" w:hAnsi="Cambria Math"/>
                <w:szCs w:val="24"/>
              </w:rPr>
              <m:t>oc</m:t>
            </m:r>
          </m:sub>
        </m:sSub>
      </m:oMath>
      <w:r w:rsidRPr="000A7A35">
        <w:rPr>
          <w:rFonts w:eastAsiaTheme="minorEastAsia"/>
          <w:szCs w:val="24"/>
        </w:rPr>
        <w:t>.</w:t>
      </w:r>
      <w:r w:rsidRPr="000A7A35">
        <w:rPr>
          <w:rFonts w:eastAsiaTheme="minorEastAsia"/>
          <w:szCs w:val="24"/>
        </w:rPr>
        <w:tab/>
        <w:t>(3)</w:t>
      </w:r>
    </w:p>
    <w:p w14:paraId="42D04E1C" w14:textId="77777777" w:rsidR="00CA244F" w:rsidRPr="000A7A35" w:rsidRDefault="00CA244F" w:rsidP="00CA244F">
      <w:pPr>
        <w:spacing w:line="360" w:lineRule="auto"/>
        <w:jc w:val="both"/>
        <w:rPr>
          <w:szCs w:val="24"/>
        </w:rPr>
      </w:pPr>
      <w:r w:rsidRPr="000A7A35">
        <w:rPr>
          <w:b/>
          <w:szCs w:val="24"/>
        </w:rPr>
        <w:t>Energy conversion efficiency,</w:t>
      </w:r>
      <w:r w:rsidRPr="000A7A35">
        <w:rPr>
          <w:b/>
          <w:i/>
          <w:szCs w:val="24"/>
        </w:rPr>
        <w:sym w:font="Symbol" w:char="F068"/>
      </w:r>
      <w:r w:rsidRPr="000A7A35">
        <w:rPr>
          <w:b/>
          <w:szCs w:val="24"/>
        </w:rPr>
        <w:t>:</w:t>
      </w:r>
      <w:r w:rsidRPr="000A7A35">
        <w:rPr>
          <w:szCs w:val="24"/>
        </w:rPr>
        <w:t xml:space="preserve"> The ratio between the maximum power delivered (PP) and the input radiant power to the PV module, calculated as the product of panel area times the reference irradiance (</w:t>
      </w:r>
      <w:r w:rsidRPr="000A7A35">
        <w:rPr>
          <w:i/>
          <w:szCs w:val="24"/>
        </w:rPr>
        <w:t>A</w:t>
      </w:r>
      <w:r w:rsidRPr="000A7A35">
        <w:rPr>
          <w:i/>
          <w:szCs w:val="24"/>
        </w:rPr>
        <w:sym w:font="Symbol" w:char="F02A"/>
      </w:r>
      <w:r>
        <w:rPr>
          <w:i/>
          <w:szCs w:val="24"/>
        </w:rPr>
        <w:t>E</w:t>
      </w:r>
      <w:r w:rsidRPr="000A7A35">
        <w:rPr>
          <w:szCs w:val="24"/>
        </w:rPr>
        <w:t>).</w:t>
      </w:r>
    </w:p>
    <w:p w14:paraId="4C51550C" w14:textId="77777777" w:rsidR="00CA244F" w:rsidRPr="000A7A35" w:rsidRDefault="00F61B32" w:rsidP="00CA244F">
      <w:pPr>
        <w:spacing w:before="120" w:after="120" w:line="360" w:lineRule="auto"/>
        <w:jc w:val="center"/>
        <w:rPr>
          <w:szCs w:val="24"/>
        </w:rPr>
      </w:pPr>
      <m:oMath>
        <m:sSub>
          <m:sSubPr>
            <m:ctrlPr>
              <w:rPr>
                <w:rFonts w:ascii="Cambria Math" w:hAnsi="Cambria Math"/>
                <w:i/>
                <w:szCs w:val="24"/>
              </w:rPr>
            </m:ctrlPr>
          </m:sSubPr>
          <m:e>
            <m:r>
              <w:rPr>
                <w:rFonts w:ascii="Cambria Math" w:hAnsi="Cambria Math"/>
                <w:i/>
                <w:szCs w:val="24"/>
              </w:rPr>
              <w:sym w:font="Symbol" w:char="F068"/>
            </m:r>
          </m:e>
          <m:sub>
            <m:r>
              <w:rPr>
                <w:rFonts w:ascii="Cambria Math" w:hAnsi="Cambria Math"/>
                <w:szCs w:val="24"/>
              </w:rPr>
              <m:t>el</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sc</m:t>
                </m:r>
              </m:sub>
            </m:sSub>
            <m:sSub>
              <m:sSubPr>
                <m:ctrlPr>
                  <w:rPr>
                    <w:rFonts w:ascii="Cambria Math" w:hAnsi="Cambria Math"/>
                    <w:i/>
                    <w:szCs w:val="24"/>
                  </w:rPr>
                </m:ctrlPr>
              </m:sSubPr>
              <m:e>
                <m:r>
                  <w:rPr>
                    <w:rFonts w:ascii="Cambria Math" w:hAnsi="Cambria Math"/>
                    <w:szCs w:val="24"/>
                  </w:rPr>
                  <m:t>V</m:t>
                </m:r>
              </m:e>
              <m:sub>
                <m:r>
                  <w:rPr>
                    <w:rFonts w:ascii="Cambria Math" w:hAnsi="Cambria Math"/>
                    <w:szCs w:val="24"/>
                  </w:rPr>
                  <m:t>oc</m:t>
                </m:r>
              </m:sub>
            </m:sSub>
          </m:num>
          <m:den>
            <m:r>
              <w:rPr>
                <w:rFonts w:ascii="Cambria Math" w:hAnsi="Cambria Math"/>
                <w:szCs w:val="24"/>
              </w:rPr>
              <m:t xml:space="preserve">A*E </m:t>
            </m:r>
          </m:den>
        </m:f>
      </m:oMath>
      <w:r w:rsidR="00CA244F" w:rsidRPr="000A7A35">
        <w:rPr>
          <w:rFonts w:eastAsiaTheme="minorEastAsia"/>
          <w:i/>
          <w:szCs w:val="24"/>
        </w:rPr>
        <w:t>.</w:t>
      </w:r>
      <w:r w:rsidR="00CA244F" w:rsidRPr="000A7A35">
        <w:rPr>
          <w:rFonts w:eastAsiaTheme="minorEastAsia"/>
          <w:szCs w:val="24"/>
        </w:rPr>
        <w:tab/>
        <w:t>(4)</w:t>
      </w:r>
    </w:p>
    <w:p w14:paraId="67389522" w14:textId="77777777" w:rsidR="00CA244F" w:rsidRPr="009B0A56" w:rsidRDefault="00CA244F" w:rsidP="00CA244F">
      <w:pPr>
        <w:spacing w:line="360" w:lineRule="auto"/>
        <w:ind w:firstLine="720"/>
        <w:jc w:val="both"/>
        <w:rPr>
          <w:szCs w:val="24"/>
        </w:rPr>
      </w:pPr>
      <w:r w:rsidRPr="009B0A56">
        <w:rPr>
          <w:szCs w:val="24"/>
        </w:rPr>
        <w:t>PV module efficiency is the ratio of electrical power output to the solar power input. Efficiency describes how effectively a PV module converts solar power into electrical power. A high efficiency results in more solar power being converted into electrical power. A low efficiency means less solar power is converted to electrical power.</w:t>
      </w:r>
    </w:p>
    <w:p w14:paraId="00BE2926" w14:textId="77777777" w:rsidR="00CA244F" w:rsidRPr="009B0A56" w:rsidRDefault="00CA244F" w:rsidP="00CA244F">
      <w:pPr>
        <w:spacing w:line="360" w:lineRule="auto"/>
        <w:ind w:firstLine="720"/>
        <w:jc w:val="both"/>
        <w:rPr>
          <w:szCs w:val="24"/>
        </w:rPr>
      </w:pPr>
      <w:r w:rsidRPr="009B0A56">
        <w:rPr>
          <w:szCs w:val="24"/>
        </w:rPr>
        <w:t>The actual efficiency of a PV module can be determined using the PV Module Efficiency Formula.</w:t>
      </w:r>
    </w:p>
    <w:p w14:paraId="1A3D4A95" w14:textId="77777777" w:rsidR="00CA244F" w:rsidRDefault="00F61B32" w:rsidP="00CA244F">
      <w:pPr>
        <w:spacing w:line="360" w:lineRule="auto"/>
        <w:jc w:val="center"/>
        <w:rPr>
          <w:szCs w:val="24"/>
        </w:rPr>
      </w:pPr>
      <m:oMath>
        <m:sSub>
          <m:sSubPr>
            <m:ctrlPr>
              <w:rPr>
                <w:rFonts w:ascii="Cambria Math" w:hAnsi="Cambria Math"/>
                <w:i/>
                <w:szCs w:val="24"/>
              </w:rPr>
            </m:ctrlPr>
          </m:sSubPr>
          <m:e>
            <m:r>
              <w:rPr>
                <w:rFonts w:ascii="Cambria Math" w:hAnsi="Cambria Math"/>
                <w:i/>
                <w:szCs w:val="24"/>
              </w:rPr>
              <w:sym w:font="Symbol" w:char="F068"/>
            </m:r>
          </m:e>
          <m:sub>
            <m:r>
              <w:rPr>
                <w:rFonts w:ascii="Cambria Math" w:hAnsi="Cambria Math"/>
                <w:szCs w:val="24"/>
              </w:rPr>
              <m:t>el</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P</m:t>
                </m:r>
              </m:e>
              <m:sub>
                <m:r>
                  <w:rPr>
                    <w:rFonts w:ascii="Cambria Math" w:hAnsi="Cambria Math"/>
                    <w:szCs w:val="24"/>
                  </w:rPr>
                  <m:t>MP</m:t>
                </m:r>
              </m:sub>
            </m:sSub>
          </m:num>
          <m:den>
            <m:r>
              <w:rPr>
                <w:rFonts w:ascii="Cambria Math" w:hAnsi="Cambria Math"/>
                <w:szCs w:val="24"/>
              </w:rPr>
              <m:t>E*A</m:t>
            </m:r>
          </m:den>
        </m:f>
      </m:oMath>
      <w:r w:rsidR="00CA244F">
        <w:rPr>
          <w:szCs w:val="24"/>
        </w:rPr>
        <w:t xml:space="preserve"> ,</w:t>
      </w:r>
    </w:p>
    <w:p w14:paraId="3C62FD50" w14:textId="77777777" w:rsidR="00CA244F" w:rsidRPr="004119B6" w:rsidRDefault="00CA244F" w:rsidP="00CA244F">
      <w:pPr>
        <w:spacing w:line="360" w:lineRule="auto"/>
        <w:jc w:val="both"/>
        <w:rPr>
          <w:szCs w:val="24"/>
        </w:rPr>
      </w:pPr>
      <w:r>
        <w:rPr>
          <w:szCs w:val="24"/>
        </w:rPr>
        <w:t xml:space="preserve">where </w:t>
      </w:r>
      <m:oMath>
        <m:sSub>
          <m:sSubPr>
            <m:ctrlPr>
              <w:rPr>
                <w:rFonts w:ascii="Cambria Math" w:hAnsi="Cambria Math"/>
                <w:i/>
                <w:szCs w:val="24"/>
              </w:rPr>
            </m:ctrlPr>
          </m:sSubPr>
          <m:e>
            <m:r>
              <w:rPr>
                <w:rFonts w:ascii="Cambria Math" w:hAnsi="Cambria Math"/>
                <w:i/>
                <w:szCs w:val="24"/>
              </w:rPr>
              <w:sym w:font="Symbol" w:char="F068"/>
            </m:r>
          </m:e>
          <m:sub>
            <m:r>
              <w:rPr>
                <w:rFonts w:ascii="Cambria Math" w:hAnsi="Cambria Math"/>
                <w:szCs w:val="24"/>
              </w:rPr>
              <m:t>el</m:t>
            </m:r>
          </m:sub>
        </m:sSub>
      </m:oMath>
      <w:r>
        <w:rPr>
          <w:rFonts w:eastAsiaTheme="minorEastAsia"/>
          <w:szCs w:val="24"/>
        </w:rPr>
        <w:t xml:space="preserve"> – efficiency (%), </w:t>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MP</m:t>
            </m:r>
          </m:sub>
        </m:sSub>
      </m:oMath>
      <w:r>
        <w:rPr>
          <w:rFonts w:eastAsiaTheme="minorEastAsia"/>
          <w:szCs w:val="24"/>
        </w:rPr>
        <w:t xml:space="preserve"> – maximum power (W), </w:t>
      </w:r>
      <w:r>
        <w:rPr>
          <w:rFonts w:eastAsiaTheme="minorEastAsia"/>
          <w:i/>
          <w:szCs w:val="24"/>
        </w:rPr>
        <w:t>A</w:t>
      </w:r>
      <w:r>
        <w:rPr>
          <w:rFonts w:eastAsiaTheme="minorEastAsia"/>
          <w:szCs w:val="24"/>
        </w:rPr>
        <w:t xml:space="preserve"> – area (m</w:t>
      </w:r>
      <w:r>
        <w:rPr>
          <w:rFonts w:eastAsiaTheme="minorEastAsia"/>
          <w:szCs w:val="24"/>
          <w:vertAlign w:val="superscript"/>
        </w:rPr>
        <w:t>2</w:t>
      </w:r>
      <w:r>
        <w:rPr>
          <w:rFonts w:eastAsiaTheme="minorEastAsia"/>
          <w:szCs w:val="24"/>
        </w:rPr>
        <w:t xml:space="preserve">), </w:t>
      </w:r>
      <w:r>
        <w:rPr>
          <w:rFonts w:eastAsiaTheme="minorEastAsia"/>
          <w:i/>
          <w:szCs w:val="24"/>
        </w:rPr>
        <w:t>E</w:t>
      </w:r>
      <w:r>
        <w:rPr>
          <w:rFonts w:eastAsiaTheme="minorEastAsia"/>
          <w:szCs w:val="24"/>
        </w:rPr>
        <w:t xml:space="preserve"> – solar irradiance (W/m</w:t>
      </w:r>
      <w:r>
        <w:rPr>
          <w:rFonts w:eastAsiaTheme="minorEastAsia"/>
          <w:szCs w:val="24"/>
          <w:vertAlign w:val="superscript"/>
        </w:rPr>
        <w:t>2</w:t>
      </w:r>
      <w:r>
        <w:rPr>
          <w:rFonts w:eastAsiaTheme="minorEastAsia"/>
          <w:szCs w:val="24"/>
        </w:rPr>
        <w:t>).</w:t>
      </w:r>
    </w:p>
    <w:p w14:paraId="3C9CBA78" w14:textId="77777777" w:rsidR="00CA244F" w:rsidRDefault="00CA244F" w:rsidP="00CA244F">
      <w:pPr>
        <w:spacing w:line="360" w:lineRule="auto"/>
        <w:ind w:firstLine="720"/>
        <w:jc w:val="both"/>
        <w:rPr>
          <w:szCs w:val="24"/>
        </w:rPr>
      </w:pPr>
      <w:r w:rsidRPr="009B0A56">
        <w:rPr>
          <w:szCs w:val="24"/>
        </w:rPr>
        <w:t>The electrical power output of a module</w:t>
      </w:r>
      <w:r>
        <w:rPr>
          <w:szCs w:val="24"/>
        </w:rPr>
        <w:t xml:space="preserve"> </w:t>
      </w:r>
      <w:r w:rsidRPr="009B0A56">
        <w:rPr>
          <w:szCs w:val="24"/>
        </w:rPr>
        <w:t xml:space="preserve">is included in the specifications for the module. The power supplied to a PV module is a product of the irradiance and the surface area. Therefore, the maximum output power, the surface area of the PV module, and the solar irradiance must be known to calculate efficiency. </w:t>
      </w:r>
    </w:p>
    <w:p w14:paraId="63AA6C00" w14:textId="77777777" w:rsidR="00CA244F" w:rsidRDefault="00F61B32" w:rsidP="00CA244F">
      <w:pPr>
        <w:spacing w:line="360" w:lineRule="auto"/>
        <w:jc w:val="center"/>
        <w:rPr>
          <w:szCs w:val="24"/>
        </w:rPr>
      </w:pPr>
      <m:oMath>
        <m:sSub>
          <m:sSubPr>
            <m:ctrlPr>
              <w:rPr>
                <w:rFonts w:ascii="Cambria Math" w:hAnsi="Cambria Math"/>
                <w:i/>
                <w:szCs w:val="24"/>
              </w:rPr>
            </m:ctrlPr>
          </m:sSubPr>
          <m:e>
            <m:r>
              <w:rPr>
                <w:rFonts w:ascii="Cambria Math" w:hAnsi="Cambria Math"/>
                <w:i/>
                <w:szCs w:val="24"/>
              </w:rPr>
              <w:sym w:font="Symbol" w:char="F068"/>
            </m:r>
          </m:e>
          <m:sub>
            <m:r>
              <w:rPr>
                <w:rFonts w:ascii="Cambria Math" w:hAnsi="Cambria Math"/>
                <w:szCs w:val="24"/>
              </w:rPr>
              <m:t>el</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P</m:t>
                </m:r>
              </m:e>
              <m:sub>
                <m:r>
                  <w:rPr>
                    <w:rFonts w:ascii="Cambria Math" w:hAnsi="Cambria Math"/>
                    <w:szCs w:val="24"/>
                  </w:rPr>
                  <m:t>MP</m:t>
                </m:r>
              </m:sub>
            </m:sSub>
          </m:num>
          <m:den>
            <m:r>
              <w:rPr>
                <w:rFonts w:ascii="Cambria Math" w:hAnsi="Cambria Math"/>
                <w:szCs w:val="24"/>
              </w:rPr>
              <m:t>E*A</m:t>
            </m:r>
          </m:den>
        </m:f>
        <m:r>
          <w:rPr>
            <w:rFonts w:ascii="Cambria Math" w:eastAsiaTheme="minorEastAsia" w:hAnsi="Cambria Math"/>
            <w:szCs w:val="24"/>
          </w:rPr>
          <m:t>=</m:t>
        </m:r>
        <m:f>
          <m:fPr>
            <m:ctrlPr>
              <w:rPr>
                <w:rFonts w:ascii="Cambria Math" w:eastAsiaTheme="minorEastAsia" w:hAnsi="Cambria Math"/>
                <w:i/>
                <w:szCs w:val="24"/>
              </w:rPr>
            </m:ctrlPr>
          </m:fPr>
          <m:num>
            <m:r>
              <w:rPr>
                <w:rFonts w:ascii="Cambria Math" w:eastAsiaTheme="minorEastAsia" w:hAnsi="Cambria Math"/>
                <w:szCs w:val="24"/>
              </w:rPr>
              <m:t>135</m:t>
            </m:r>
          </m:num>
          <m:den>
            <m:r>
              <w:rPr>
                <w:rFonts w:ascii="Cambria Math" w:eastAsiaTheme="minorEastAsia" w:hAnsi="Cambria Math"/>
                <w:szCs w:val="24"/>
              </w:rPr>
              <m:t>1100*1.5*0.668</m:t>
            </m:r>
          </m:den>
        </m:f>
        <m:r>
          <w:rPr>
            <w:rFonts w:ascii="Cambria Math" w:eastAsiaTheme="minorEastAsia" w:hAnsi="Cambria Math"/>
            <w:szCs w:val="24"/>
          </w:rPr>
          <m:t>=12.2%</m:t>
        </m:r>
      </m:oMath>
      <w:r w:rsidR="00CA244F">
        <w:rPr>
          <w:szCs w:val="24"/>
        </w:rPr>
        <w:t xml:space="preserve"> ,</w:t>
      </w:r>
    </w:p>
    <w:p w14:paraId="1BFE371C" w14:textId="77777777" w:rsidR="00CA244F" w:rsidRPr="009B0A56" w:rsidRDefault="00CA244F" w:rsidP="00CA244F">
      <w:pPr>
        <w:spacing w:line="360" w:lineRule="auto"/>
        <w:ind w:firstLine="720"/>
        <w:jc w:val="both"/>
        <w:rPr>
          <w:szCs w:val="24"/>
        </w:rPr>
      </w:pPr>
      <w:r w:rsidRPr="009B0A56">
        <w:rPr>
          <w:szCs w:val="24"/>
        </w:rPr>
        <w:t>In the example shown, a 1.5 m x 0.668 m PV module with a maximum power output of 135 W has an efficiency of 12.2% when calculated with a solar irradiance of 1100 W/m</w:t>
      </w:r>
      <w:r>
        <w:rPr>
          <w:szCs w:val="24"/>
          <w:vertAlign w:val="superscript"/>
        </w:rPr>
        <w:t>2</w:t>
      </w:r>
      <w:r w:rsidRPr="009B0A56">
        <w:rPr>
          <w:szCs w:val="24"/>
        </w:rPr>
        <w:t>.</w:t>
      </w:r>
    </w:p>
    <w:p w14:paraId="0294F15C" w14:textId="77777777" w:rsidR="00CA244F" w:rsidRPr="009B0A56" w:rsidRDefault="00CA244F" w:rsidP="00CA244F">
      <w:pPr>
        <w:spacing w:line="360" w:lineRule="auto"/>
        <w:ind w:firstLine="720"/>
        <w:jc w:val="both"/>
        <w:rPr>
          <w:szCs w:val="24"/>
        </w:rPr>
      </w:pPr>
      <w:r w:rsidRPr="009B0A56">
        <w:rPr>
          <w:szCs w:val="24"/>
        </w:rPr>
        <w:t>A high efficiency is an advantage because it allows a PV module to produce more power using less surface area than modules made of cells with a lower efficiency.</w:t>
      </w:r>
    </w:p>
    <w:p w14:paraId="26FC1524" w14:textId="77777777" w:rsidR="00CA244F" w:rsidRDefault="00CA244F" w:rsidP="00CA244F">
      <w:pPr>
        <w:spacing w:line="360" w:lineRule="auto"/>
        <w:ind w:firstLine="720"/>
        <w:jc w:val="both"/>
        <w:rPr>
          <w:szCs w:val="24"/>
        </w:rPr>
      </w:pPr>
      <w:r w:rsidRPr="009B0A56">
        <w:rPr>
          <w:szCs w:val="24"/>
        </w:rPr>
        <w:t>The advantages of using less surface area include:</w:t>
      </w:r>
    </w:p>
    <w:p w14:paraId="2FC3BAD5" w14:textId="77777777" w:rsidR="00CA244F" w:rsidRDefault="00CA244F" w:rsidP="00120985">
      <w:pPr>
        <w:pStyle w:val="ListeParagraf"/>
        <w:numPr>
          <w:ilvl w:val="0"/>
          <w:numId w:val="17"/>
        </w:numPr>
        <w:spacing w:after="0" w:line="360" w:lineRule="auto"/>
        <w:jc w:val="both"/>
        <w:rPr>
          <w:rFonts w:ascii="Times New Roman" w:hAnsi="Times New Roman" w:cs="Times New Roman"/>
          <w:sz w:val="24"/>
          <w:szCs w:val="24"/>
          <w:lang w:val="en-US"/>
        </w:rPr>
      </w:pPr>
      <w:r w:rsidRPr="009B0A56">
        <w:rPr>
          <w:rFonts w:ascii="Times New Roman" w:hAnsi="Times New Roman" w:cs="Times New Roman"/>
          <w:sz w:val="24"/>
          <w:szCs w:val="24"/>
          <w:lang w:val="en-US"/>
        </w:rPr>
        <w:t>Lower cost for raw materials</w:t>
      </w:r>
    </w:p>
    <w:p w14:paraId="02E34311" w14:textId="77777777" w:rsidR="00CA244F" w:rsidRDefault="00CA244F" w:rsidP="00120985">
      <w:pPr>
        <w:pStyle w:val="ListeParagraf"/>
        <w:numPr>
          <w:ilvl w:val="0"/>
          <w:numId w:val="17"/>
        </w:numPr>
        <w:spacing w:after="0" w:line="360" w:lineRule="auto"/>
        <w:jc w:val="both"/>
        <w:rPr>
          <w:rFonts w:ascii="Times New Roman" w:hAnsi="Times New Roman" w:cs="Times New Roman"/>
          <w:sz w:val="24"/>
          <w:szCs w:val="24"/>
          <w:lang w:val="en-US"/>
        </w:rPr>
      </w:pPr>
      <w:r w:rsidRPr="009B0A56">
        <w:rPr>
          <w:rFonts w:ascii="Times New Roman" w:hAnsi="Times New Roman" w:cs="Times New Roman"/>
          <w:sz w:val="24"/>
          <w:szCs w:val="24"/>
          <w:lang w:val="en-US"/>
        </w:rPr>
        <w:t>Reduced area required to mount the module</w:t>
      </w:r>
    </w:p>
    <w:p w14:paraId="639093CD" w14:textId="77777777" w:rsidR="00CA244F" w:rsidRDefault="00CA244F" w:rsidP="00120985">
      <w:pPr>
        <w:pStyle w:val="ListeParagraf"/>
        <w:numPr>
          <w:ilvl w:val="0"/>
          <w:numId w:val="17"/>
        </w:numPr>
        <w:spacing w:after="0" w:line="360" w:lineRule="auto"/>
        <w:jc w:val="both"/>
        <w:rPr>
          <w:rFonts w:ascii="Times New Roman" w:hAnsi="Times New Roman" w:cs="Times New Roman"/>
          <w:sz w:val="24"/>
          <w:szCs w:val="24"/>
          <w:lang w:val="en-US"/>
        </w:rPr>
      </w:pPr>
      <w:r w:rsidRPr="009B0A56">
        <w:rPr>
          <w:rFonts w:ascii="Times New Roman" w:hAnsi="Times New Roman" w:cs="Times New Roman"/>
          <w:sz w:val="24"/>
          <w:szCs w:val="24"/>
          <w:lang w:val="en-US"/>
        </w:rPr>
        <w:t>Reduced cost for mounting structures</w:t>
      </w:r>
    </w:p>
    <w:p w14:paraId="3C831B42" w14:textId="77777777" w:rsidR="00CA244F" w:rsidRPr="004119B6" w:rsidRDefault="00CA244F" w:rsidP="00120985">
      <w:pPr>
        <w:pStyle w:val="ListeParagraf"/>
        <w:numPr>
          <w:ilvl w:val="0"/>
          <w:numId w:val="17"/>
        </w:numPr>
        <w:spacing w:after="0" w:line="360" w:lineRule="auto"/>
        <w:jc w:val="both"/>
        <w:rPr>
          <w:rFonts w:ascii="Times New Roman" w:hAnsi="Times New Roman" w:cs="Times New Roman"/>
          <w:sz w:val="24"/>
          <w:szCs w:val="24"/>
          <w:lang w:val="en-US"/>
        </w:rPr>
      </w:pPr>
      <w:r w:rsidRPr="009B0A56">
        <w:rPr>
          <w:rFonts w:ascii="Times New Roman" w:hAnsi="Times New Roman" w:cs="Times New Roman"/>
          <w:sz w:val="24"/>
          <w:szCs w:val="24"/>
          <w:lang w:val="en-US"/>
        </w:rPr>
        <w:t>Higher output per unit area</w:t>
      </w:r>
    </w:p>
    <w:p w14:paraId="0CB98028" w14:textId="77777777" w:rsidR="00CA244F" w:rsidRDefault="00CA244F" w:rsidP="00CA244F">
      <w:pPr>
        <w:spacing w:line="360" w:lineRule="auto"/>
        <w:ind w:firstLine="720"/>
        <w:jc w:val="both"/>
        <w:rPr>
          <w:szCs w:val="24"/>
        </w:rPr>
      </w:pPr>
      <w:r w:rsidRPr="009B0A56">
        <w:rPr>
          <w:szCs w:val="24"/>
        </w:rPr>
        <w:t>PV module efficiency is commonly included in the manufacturer's specification data. This value is used by designers to calculate the power output for any given solar irradiance. It can be found using the PV Module Output Power Formula.</w:t>
      </w:r>
    </w:p>
    <w:p w14:paraId="43763574" w14:textId="77777777" w:rsidR="00CA244F" w:rsidRDefault="00F61B32" w:rsidP="00CA244F">
      <w:pPr>
        <w:spacing w:line="360" w:lineRule="auto"/>
        <w:jc w:val="center"/>
        <w:rPr>
          <w:rFonts w:eastAsiaTheme="minorEastAsia"/>
          <w:szCs w:val="24"/>
        </w:rPr>
      </w:pP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OUT</m:t>
            </m:r>
          </m:sub>
        </m:sSub>
        <m:r>
          <w:rPr>
            <w:rFonts w:ascii="Cambria Math" w:hAnsi="Cambria Math"/>
            <w:szCs w:val="24"/>
          </w:rPr>
          <m:t>=</m:t>
        </m:r>
        <m:r>
          <w:rPr>
            <w:rFonts w:ascii="Cambria Math" w:hAnsi="Cambria Math"/>
            <w:i/>
            <w:szCs w:val="24"/>
          </w:rPr>
          <w:sym w:font="Symbol" w:char="F068"/>
        </m:r>
        <m:r>
          <w:rPr>
            <w:rFonts w:ascii="Cambria Math" w:hAnsi="Cambria Math"/>
            <w:szCs w:val="24"/>
          </w:rPr>
          <m:t>*E*A=0.145*1200*1.28=222.72W</m:t>
        </m:r>
      </m:oMath>
      <w:r w:rsidR="00CA244F">
        <w:rPr>
          <w:rFonts w:eastAsiaTheme="minorEastAsia"/>
          <w:szCs w:val="24"/>
        </w:rPr>
        <w:t>,</w:t>
      </w:r>
    </w:p>
    <w:p w14:paraId="28ED8273" w14:textId="77777777" w:rsidR="00CA244F" w:rsidRPr="009B0A56" w:rsidRDefault="00CA244F" w:rsidP="00CA244F">
      <w:pPr>
        <w:spacing w:line="360" w:lineRule="auto"/>
        <w:jc w:val="both"/>
        <w:rPr>
          <w:szCs w:val="24"/>
        </w:rPr>
      </w:pPr>
      <w:r>
        <w:rPr>
          <w:szCs w:val="24"/>
        </w:rPr>
        <w:t xml:space="preserve">where </w:t>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OUT</m:t>
            </m:r>
          </m:sub>
        </m:sSub>
      </m:oMath>
      <w:r>
        <w:rPr>
          <w:rFonts w:eastAsiaTheme="minorEastAsia"/>
          <w:szCs w:val="24"/>
        </w:rPr>
        <w:t xml:space="preserve"> – output power at given solar irradiance (W) </w:t>
      </w:r>
    </w:p>
    <w:p w14:paraId="3AB2516A" w14:textId="77777777" w:rsidR="00CA244F" w:rsidRDefault="00CA244F" w:rsidP="00CA244F">
      <w:pPr>
        <w:spacing w:line="360" w:lineRule="auto"/>
        <w:ind w:firstLine="720"/>
        <w:jc w:val="both"/>
        <w:rPr>
          <w:szCs w:val="24"/>
        </w:rPr>
      </w:pPr>
      <w:r w:rsidRPr="009B0A56">
        <w:rPr>
          <w:szCs w:val="24"/>
        </w:rPr>
        <w:t>For example, the output power of a PV module with a surface area of 1.28 m</w:t>
      </w:r>
      <w:r>
        <w:rPr>
          <w:szCs w:val="24"/>
          <w:vertAlign w:val="superscript"/>
        </w:rPr>
        <w:t>2</w:t>
      </w:r>
      <w:r w:rsidRPr="009B0A56">
        <w:rPr>
          <w:szCs w:val="24"/>
        </w:rPr>
        <w:t xml:space="preserve"> (1580 mm x 808mm) and an efficiency of 14.5% would be calculated for a solar irradiance of 1200 W</w:t>
      </w:r>
      <w:r>
        <w:rPr>
          <w:szCs w:val="24"/>
        </w:rPr>
        <w:t>/</w:t>
      </w:r>
      <w:r w:rsidRPr="009B0A56">
        <w:rPr>
          <w:szCs w:val="24"/>
        </w:rPr>
        <w:t>m</w:t>
      </w:r>
      <w:r>
        <w:rPr>
          <w:szCs w:val="24"/>
          <w:vertAlign w:val="superscript"/>
        </w:rPr>
        <w:t>2</w:t>
      </w:r>
      <w:r w:rsidRPr="009B0A56">
        <w:rPr>
          <w:szCs w:val="24"/>
        </w:rPr>
        <w:t xml:space="preserve"> to be 222.72 W, as shown.</w:t>
      </w:r>
    </w:p>
    <w:tbl>
      <w:tblPr>
        <w:tblW w:w="0" w:type="auto"/>
        <w:tblLook w:val="04A0" w:firstRow="1" w:lastRow="0" w:firstColumn="1" w:lastColumn="0" w:noHBand="0" w:noVBand="1"/>
      </w:tblPr>
      <w:tblGrid>
        <w:gridCol w:w="9570"/>
      </w:tblGrid>
      <w:tr w:rsidR="00CA244F" w14:paraId="203DBE8E" w14:textId="77777777" w:rsidTr="00E43156">
        <w:tc>
          <w:tcPr>
            <w:tcW w:w="9792" w:type="dxa"/>
          </w:tcPr>
          <w:p w14:paraId="65EA2EF7" w14:textId="77777777" w:rsidR="00CA244F" w:rsidRDefault="00CA244F" w:rsidP="00E43156">
            <w:pPr>
              <w:spacing w:line="360" w:lineRule="auto"/>
              <w:jc w:val="both"/>
              <w:rPr>
                <w:szCs w:val="24"/>
              </w:rPr>
            </w:pPr>
            <w:r>
              <w:rPr>
                <w:noProof/>
                <w:lang w:val="tr-TR"/>
              </w:rPr>
              <w:drawing>
                <wp:inline distT="0" distB="0" distL="0" distR="0" wp14:anchorId="7DC5FEEF" wp14:editId="2FD210F5">
                  <wp:extent cx="3119038" cy="1992535"/>
                  <wp:effectExtent l="0" t="0" r="5715" b="8255"/>
                  <wp:docPr id="100"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3132319" cy="2001019"/>
                          </a:xfrm>
                          <a:prstGeom prst="rect">
                            <a:avLst/>
                          </a:prstGeom>
                        </pic:spPr>
                      </pic:pic>
                    </a:graphicData>
                  </a:graphic>
                </wp:inline>
              </w:drawing>
            </w:r>
            <w:r>
              <w:rPr>
                <w:noProof/>
              </w:rPr>
              <w:t xml:space="preserve"> </w:t>
            </w:r>
            <w:r>
              <w:rPr>
                <w:noProof/>
                <w:lang w:val="tr-TR"/>
              </w:rPr>
              <w:drawing>
                <wp:inline distT="0" distB="0" distL="0" distR="0" wp14:anchorId="28E163D7" wp14:editId="69C00AF7">
                  <wp:extent cx="2033516" cy="2054644"/>
                  <wp:effectExtent l="0" t="0" r="5080" b="3175"/>
                  <wp:docPr id="101"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081798" cy="2103428"/>
                          </a:xfrm>
                          <a:prstGeom prst="rect">
                            <a:avLst/>
                          </a:prstGeom>
                        </pic:spPr>
                      </pic:pic>
                    </a:graphicData>
                  </a:graphic>
                </wp:inline>
              </w:drawing>
            </w:r>
          </w:p>
          <w:p w14:paraId="6418A34D" w14:textId="77777777" w:rsidR="00CA244F" w:rsidRDefault="00CA244F" w:rsidP="00E43156">
            <w:pPr>
              <w:spacing w:line="360" w:lineRule="auto"/>
              <w:jc w:val="both"/>
              <w:rPr>
                <w:szCs w:val="24"/>
              </w:rPr>
            </w:pPr>
            <w:r>
              <w:rPr>
                <w:szCs w:val="24"/>
              </w:rPr>
              <w:t>Examine the specifications for PV module. What is the efficiency of PV module?</w:t>
            </w:r>
          </w:p>
        </w:tc>
      </w:tr>
    </w:tbl>
    <w:p w14:paraId="7BC4118B" w14:textId="77777777" w:rsidR="00CA244F" w:rsidRDefault="00CA244F" w:rsidP="00CA244F">
      <w:pPr>
        <w:spacing w:line="360" w:lineRule="auto"/>
        <w:ind w:firstLine="720"/>
        <w:jc w:val="both"/>
        <w:rPr>
          <w:szCs w:val="24"/>
        </w:rPr>
      </w:pPr>
    </w:p>
    <w:p w14:paraId="2BE1F809" w14:textId="77777777" w:rsidR="00CA244F" w:rsidRDefault="00CA244F" w:rsidP="00CA244F">
      <w:pPr>
        <w:spacing w:line="360" w:lineRule="auto"/>
        <w:ind w:firstLine="720"/>
        <w:jc w:val="both"/>
        <w:rPr>
          <w:szCs w:val="24"/>
        </w:rPr>
      </w:pPr>
      <w:r>
        <w:rPr>
          <w:szCs w:val="24"/>
        </w:rPr>
        <w:t xml:space="preserve">PV module manufacturers often superimpose a power curve over the I-V curve to show how power varies with load. The power curve starts and ends at zero watts. The voltage at I-sub-SC is zero volts, so no power is produced at that operating point. Likewise, the current at V-sub-OC is zero amps, so no power is produced at that operating point. The power curve increases to a </w:t>
      </w:r>
      <w:r>
        <w:rPr>
          <w:szCs w:val="24"/>
        </w:rPr>
        <w:lastRenderedPageBreak/>
        <w:t>single maximum between V-sub-OC and I-sub-SC. The highest point of the curve corresponds to the maximum power point (P-sub-MP). This is operating point at which the PV module is most efficient. Therefore, PV systems are often designed to keep PV modules operating at the maximum power point as much as possible (Figure 16).</w:t>
      </w:r>
    </w:p>
    <w:p w14:paraId="16F53289" w14:textId="77777777" w:rsidR="00CA244F" w:rsidRDefault="00CA244F" w:rsidP="00CA244F">
      <w:pPr>
        <w:spacing w:line="360" w:lineRule="auto"/>
        <w:jc w:val="center"/>
        <w:rPr>
          <w:szCs w:val="24"/>
        </w:rPr>
      </w:pPr>
      <w:r>
        <w:rPr>
          <w:noProof/>
          <w:lang w:val="tr-TR"/>
        </w:rPr>
        <w:drawing>
          <wp:inline distT="0" distB="0" distL="0" distR="0" wp14:anchorId="07719A19" wp14:editId="2C3167EE">
            <wp:extent cx="2869176" cy="1995054"/>
            <wp:effectExtent l="0" t="0" r="7620" b="5715"/>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882114" cy="2004050"/>
                    </a:xfrm>
                    <a:prstGeom prst="rect">
                      <a:avLst/>
                    </a:prstGeom>
                  </pic:spPr>
                </pic:pic>
              </a:graphicData>
            </a:graphic>
          </wp:inline>
        </w:drawing>
      </w:r>
    </w:p>
    <w:p w14:paraId="57A06D43" w14:textId="77777777" w:rsidR="00CA244F" w:rsidRDefault="00CA244F" w:rsidP="00CA244F">
      <w:pPr>
        <w:spacing w:line="360" w:lineRule="auto"/>
        <w:jc w:val="center"/>
        <w:rPr>
          <w:szCs w:val="24"/>
        </w:rPr>
      </w:pPr>
      <w:r>
        <w:rPr>
          <w:szCs w:val="24"/>
        </w:rPr>
        <w:t>Fig. 16. Most efficient power point</w:t>
      </w:r>
    </w:p>
    <w:p w14:paraId="408C85B9" w14:textId="77777777" w:rsidR="00CA244F" w:rsidRDefault="00CA244F" w:rsidP="00CA244F">
      <w:pPr>
        <w:spacing w:line="360" w:lineRule="auto"/>
        <w:rPr>
          <w:szCs w:val="24"/>
        </w:rPr>
      </w:pPr>
    </w:p>
    <w:p w14:paraId="69F2D0A3" w14:textId="77777777" w:rsidR="00CA244F" w:rsidRDefault="00CA244F" w:rsidP="00CA244F">
      <w:pPr>
        <w:spacing w:line="360" w:lineRule="auto"/>
        <w:jc w:val="both"/>
        <w:rPr>
          <w:szCs w:val="24"/>
        </w:rPr>
      </w:pPr>
      <w:r>
        <w:rPr>
          <w:szCs w:val="24"/>
        </w:rPr>
        <w:tab/>
        <w:t>A PV module produces the maximum output voltage, the open-circuit voltage (V-sub-OC), when operating in sunlight without a load connected to the terminals. To measure the open-circuit voltage of a module, first disconnect it from the load and expose it to the solar radiation level specified for the I-V curve. Then, measure the open-circuit voltage across the open-circuit voltage across the terminals of the module with a multimeter. Using the open-circuit voltage measurement and the manufacturer’s I-V curve for the specified solar irradiance, it is possible to reliably determine if the PV module is operating at the specified V-sub-OC. An open-circuit voltage measurement below the V-sub-OC rating for the actual solar energy level indicates a malfunction or damage to the module (Figure 17).</w:t>
      </w:r>
    </w:p>
    <w:tbl>
      <w:tblPr>
        <w:tblW w:w="0" w:type="auto"/>
        <w:tblLook w:val="04A0" w:firstRow="1" w:lastRow="0" w:firstColumn="1" w:lastColumn="0" w:noHBand="0" w:noVBand="1"/>
      </w:tblPr>
      <w:tblGrid>
        <w:gridCol w:w="4854"/>
        <w:gridCol w:w="4716"/>
      </w:tblGrid>
      <w:tr w:rsidR="00CA244F" w14:paraId="59C3EB51" w14:textId="77777777" w:rsidTr="00E43156">
        <w:tc>
          <w:tcPr>
            <w:tcW w:w="4896" w:type="dxa"/>
          </w:tcPr>
          <w:p w14:paraId="233AF387" w14:textId="77777777" w:rsidR="00CA244F" w:rsidRDefault="00CA244F" w:rsidP="00E43156">
            <w:pPr>
              <w:spacing w:line="360" w:lineRule="auto"/>
              <w:jc w:val="center"/>
              <w:rPr>
                <w:szCs w:val="24"/>
              </w:rPr>
            </w:pPr>
            <w:r>
              <w:rPr>
                <w:noProof/>
                <w:lang w:val="tr-TR"/>
              </w:rPr>
              <w:drawing>
                <wp:inline distT="0" distB="0" distL="0" distR="0" wp14:anchorId="7E6CEDCC" wp14:editId="33EBB13B">
                  <wp:extent cx="2743200" cy="1764890"/>
                  <wp:effectExtent l="0" t="0" r="0" b="6985"/>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794849" cy="1798119"/>
                          </a:xfrm>
                          <a:prstGeom prst="rect">
                            <a:avLst/>
                          </a:prstGeom>
                        </pic:spPr>
                      </pic:pic>
                    </a:graphicData>
                  </a:graphic>
                </wp:inline>
              </w:drawing>
            </w:r>
          </w:p>
        </w:tc>
        <w:tc>
          <w:tcPr>
            <w:tcW w:w="4896" w:type="dxa"/>
          </w:tcPr>
          <w:p w14:paraId="279D549E" w14:textId="77777777" w:rsidR="00CA244F" w:rsidRDefault="00CA244F" w:rsidP="00E43156">
            <w:pPr>
              <w:spacing w:line="360" w:lineRule="auto"/>
              <w:jc w:val="center"/>
              <w:rPr>
                <w:szCs w:val="24"/>
              </w:rPr>
            </w:pPr>
            <w:r>
              <w:rPr>
                <w:noProof/>
                <w:lang w:val="tr-TR"/>
              </w:rPr>
              <w:drawing>
                <wp:inline distT="0" distB="0" distL="0" distR="0" wp14:anchorId="73FB03AA" wp14:editId="7FC88BC9">
                  <wp:extent cx="1989117" cy="1806171"/>
                  <wp:effectExtent l="0" t="0" r="0" b="3810"/>
                  <wp:docPr id="102"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043999" cy="1856005"/>
                          </a:xfrm>
                          <a:prstGeom prst="rect">
                            <a:avLst/>
                          </a:prstGeom>
                        </pic:spPr>
                      </pic:pic>
                    </a:graphicData>
                  </a:graphic>
                </wp:inline>
              </w:drawing>
            </w:r>
          </w:p>
        </w:tc>
      </w:tr>
    </w:tbl>
    <w:p w14:paraId="4C276BED" w14:textId="77777777" w:rsidR="00CA244F" w:rsidRDefault="00CA244F" w:rsidP="00CA244F">
      <w:pPr>
        <w:spacing w:line="360" w:lineRule="auto"/>
        <w:jc w:val="center"/>
        <w:rPr>
          <w:szCs w:val="24"/>
        </w:rPr>
      </w:pPr>
      <w:r>
        <w:rPr>
          <w:szCs w:val="24"/>
        </w:rPr>
        <w:t>Fig. 17. Open-circuit voltage</w:t>
      </w:r>
    </w:p>
    <w:p w14:paraId="1F643359" w14:textId="77777777" w:rsidR="00CA244F" w:rsidRDefault="00CA244F" w:rsidP="00CA244F">
      <w:pPr>
        <w:spacing w:line="360" w:lineRule="auto"/>
        <w:rPr>
          <w:szCs w:val="24"/>
        </w:rPr>
      </w:pPr>
    </w:p>
    <w:p w14:paraId="6212A569" w14:textId="77777777" w:rsidR="00CA244F" w:rsidRDefault="00CA244F" w:rsidP="00CA244F">
      <w:pPr>
        <w:spacing w:line="360" w:lineRule="auto"/>
        <w:ind w:firstLine="720"/>
        <w:jc w:val="both"/>
        <w:rPr>
          <w:szCs w:val="24"/>
        </w:rPr>
      </w:pPr>
      <w:r>
        <w:rPr>
          <w:szCs w:val="24"/>
        </w:rPr>
        <w:lastRenderedPageBreak/>
        <w:t xml:space="preserve">A PV module produces maximum current or short-circuit current (I-sub-SC) when operating in sunlight with the terminals short-circuited (zero resistance). PV modules differ from other electrical power sources in that they can be short-circuited without causing damage. Since short-circuiting a PV module does not cause damage, it is possible to measure I-sub-SC and compare the reading to an I-V curve to determine if a module is operating within specifications. A short-circuit current measurement that is significantly below the specification level may indicate the module has been damaged (Figure 17). The short-circuit current of a PV module can be measured using either a multimeter or a clamp-on ammeter. With both methods, the load and module are disconnected. The module is exposed to a steady level of solar radiation, the positive and negative terminals are shorted, and the measurement is made (Figure 18). </w:t>
      </w:r>
    </w:p>
    <w:tbl>
      <w:tblPr>
        <w:tblW w:w="0" w:type="auto"/>
        <w:tblLook w:val="04A0" w:firstRow="1" w:lastRow="0" w:firstColumn="1" w:lastColumn="0" w:noHBand="0" w:noVBand="1"/>
      </w:tblPr>
      <w:tblGrid>
        <w:gridCol w:w="4793"/>
        <w:gridCol w:w="4777"/>
      </w:tblGrid>
      <w:tr w:rsidR="00CA244F" w14:paraId="5B42EF67" w14:textId="77777777" w:rsidTr="00E43156">
        <w:tc>
          <w:tcPr>
            <w:tcW w:w="4896" w:type="dxa"/>
          </w:tcPr>
          <w:p w14:paraId="0060A350" w14:textId="77777777" w:rsidR="00CA244F" w:rsidRDefault="00CA244F" w:rsidP="00E43156">
            <w:pPr>
              <w:spacing w:line="360" w:lineRule="auto"/>
              <w:jc w:val="center"/>
              <w:rPr>
                <w:szCs w:val="24"/>
              </w:rPr>
            </w:pPr>
            <w:r>
              <w:rPr>
                <w:noProof/>
                <w:lang w:val="tr-TR"/>
              </w:rPr>
              <w:drawing>
                <wp:inline distT="0" distB="0" distL="0" distR="0" wp14:anchorId="4BA7A81D" wp14:editId="79E93161">
                  <wp:extent cx="2535381" cy="1937722"/>
                  <wp:effectExtent l="0" t="0" r="0" b="5715"/>
                  <wp:docPr id="103"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562481" cy="1958434"/>
                          </a:xfrm>
                          <a:prstGeom prst="rect">
                            <a:avLst/>
                          </a:prstGeom>
                        </pic:spPr>
                      </pic:pic>
                    </a:graphicData>
                  </a:graphic>
                </wp:inline>
              </w:drawing>
            </w:r>
          </w:p>
        </w:tc>
        <w:tc>
          <w:tcPr>
            <w:tcW w:w="4896" w:type="dxa"/>
          </w:tcPr>
          <w:p w14:paraId="1665D256" w14:textId="77777777" w:rsidR="00CA244F" w:rsidRDefault="00CA244F" w:rsidP="00E43156">
            <w:pPr>
              <w:spacing w:line="360" w:lineRule="auto"/>
              <w:rPr>
                <w:szCs w:val="24"/>
              </w:rPr>
            </w:pPr>
            <w:r>
              <w:object w:dxaOrig="10080" w:dyaOrig="8340" w14:anchorId="46A20F22">
                <v:shape id="_x0000_i1029" type="#_x0000_t75" style="width:194.05pt;height:158.05pt" o:ole="">
                  <v:imagedata r:id="rId148" o:title=""/>
                </v:shape>
                <o:OLEObject Type="Embed" ProgID="PBrush" ShapeID="_x0000_i1029" DrawAspect="Content" ObjectID="_1721642805" r:id="rId149"/>
              </w:object>
            </w:r>
          </w:p>
        </w:tc>
      </w:tr>
    </w:tbl>
    <w:p w14:paraId="31E73989" w14:textId="77777777" w:rsidR="00CA244F" w:rsidRDefault="00CA244F" w:rsidP="00CA244F">
      <w:pPr>
        <w:spacing w:line="360" w:lineRule="auto"/>
        <w:jc w:val="center"/>
        <w:rPr>
          <w:szCs w:val="24"/>
        </w:rPr>
      </w:pPr>
      <w:r>
        <w:rPr>
          <w:szCs w:val="24"/>
        </w:rPr>
        <w:t>Fig. 18. Multimeters</w:t>
      </w:r>
    </w:p>
    <w:p w14:paraId="0E971723" w14:textId="77777777" w:rsidR="00CA244F" w:rsidRDefault="00CA244F" w:rsidP="00CA244F">
      <w:pPr>
        <w:spacing w:line="360" w:lineRule="auto"/>
        <w:jc w:val="center"/>
        <w:rPr>
          <w:szCs w:val="24"/>
        </w:rPr>
      </w:pPr>
    </w:p>
    <w:p w14:paraId="555F4F70" w14:textId="77777777" w:rsidR="00CA244F" w:rsidRDefault="00CA244F" w:rsidP="00CA244F">
      <w:pPr>
        <w:spacing w:line="360" w:lineRule="auto"/>
        <w:jc w:val="both"/>
        <w:rPr>
          <w:szCs w:val="24"/>
        </w:rPr>
      </w:pPr>
      <w:r>
        <w:rPr>
          <w:szCs w:val="24"/>
        </w:rPr>
        <w:tab/>
        <w:t>To use a multimeter, it is placed in the current measuring mode and is connected in series with the PV module terminals. The multimeter reads the current flow through the test probes. This type of measurement is very accurate, but most probe-type meters are limited in the maximum current they can safely measure. Exceeding that limit results in a blown fuse in the multimeter. To use the clamp-on ammeter to measure short-circuit current, the meter’s clamp is placed around the wire that is used to short the PV module’s terminals. This type of measurement is less accurate than using the multimeter because the clamp-on ammeter is less sensitive to small currents. However, it is much safer in high-current conditions.</w:t>
      </w:r>
    </w:p>
    <w:p w14:paraId="44775E98" w14:textId="77777777" w:rsidR="00CA244F" w:rsidRDefault="00CA244F" w:rsidP="00CA244F">
      <w:pPr>
        <w:spacing w:line="360" w:lineRule="auto"/>
        <w:jc w:val="both"/>
        <w:rPr>
          <w:szCs w:val="24"/>
        </w:rPr>
      </w:pPr>
      <w:r>
        <w:rPr>
          <w:szCs w:val="24"/>
        </w:rPr>
        <w:tab/>
        <w:t xml:space="preserve">Measuring the output of a PV module for a specific load and a given level of solar radiation requires measuring the current passing through the load and the voltage applied to the load. This is done to determine if the module is operating within specifications. Using the measuring voltage and current, the operating point is located on the I-V curve that matches the </w:t>
      </w:r>
      <w:r>
        <w:rPr>
          <w:szCs w:val="24"/>
        </w:rPr>
        <w:lastRenderedPageBreak/>
        <w:t xml:space="preserve">level of solar radiation. Since most manufacturers provide several I-V curves for a module, it is important to choose the correct curve (Figure 19). </w:t>
      </w:r>
    </w:p>
    <w:tbl>
      <w:tblPr>
        <w:tblW w:w="0" w:type="auto"/>
        <w:tblLook w:val="04A0" w:firstRow="1" w:lastRow="0" w:firstColumn="1" w:lastColumn="0" w:noHBand="0" w:noVBand="1"/>
      </w:tblPr>
      <w:tblGrid>
        <w:gridCol w:w="4633"/>
        <w:gridCol w:w="4937"/>
      </w:tblGrid>
      <w:tr w:rsidR="00CA244F" w14:paraId="48AA47C5" w14:textId="77777777" w:rsidTr="00E43156">
        <w:tc>
          <w:tcPr>
            <w:tcW w:w="4896" w:type="dxa"/>
          </w:tcPr>
          <w:p w14:paraId="3274BE11" w14:textId="77777777" w:rsidR="00CA244F" w:rsidRDefault="00CA244F" w:rsidP="00E43156">
            <w:pPr>
              <w:spacing w:line="360" w:lineRule="auto"/>
              <w:jc w:val="center"/>
              <w:rPr>
                <w:szCs w:val="24"/>
              </w:rPr>
            </w:pPr>
            <w:r>
              <w:rPr>
                <w:noProof/>
                <w:lang w:val="tr-TR"/>
              </w:rPr>
              <w:drawing>
                <wp:inline distT="0" distB="0" distL="0" distR="0" wp14:anchorId="02185612" wp14:editId="7AAA9F84">
                  <wp:extent cx="2813050" cy="2005784"/>
                  <wp:effectExtent l="0" t="0" r="6350" b="0"/>
                  <wp:docPr id="104"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826197" cy="2015158"/>
                          </a:xfrm>
                          <a:prstGeom prst="rect">
                            <a:avLst/>
                          </a:prstGeom>
                        </pic:spPr>
                      </pic:pic>
                    </a:graphicData>
                  </a:graphic>
                </wp:inline>
              </w:drawing>
            </w:r>
          </w:p>
        </w:tc>
        <w:tc>
          <w:tcPr>
            <w:tcW w:w="4896" w:type="dxa"/>
          </w:tcPr>
          <w:p w14:paraId="43AC6BA4" w14:textId="77777777" w:rsidR="00CA244F" w:rsidRDefault="00CA244F" w:rsidP="00E43156">
            <w:pPr>
              <w:spacing w:line="360" w:lineRule="auto"/>
              <w:jc w:val="center"/>
              <w:rPr>
                <w:szCs w:val="24"/>
              </w:rPr>
            </w:pPr>
            <w:r>
              <w:rPr>
                <w:noProof/>
                <w:lang w:val="tr-TR"/>
              </w:rPr>
              <w:drawing>
                <wp:inline distT="0" distB="0" distL="0" distR="0" wp14:anchorId="7EB686E2" wp14:editId="3B618DA7">
                  <wp:extent cx="3013075" cy="1953834"/>
                  <wp:effectExtent l="0" t="0" r="0" b="8890"/>
                  <wp:docPr id="105"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029885" cy="1964734"/>
                          </a:xfrm>
                          <a:prstGeom prst="rect">
                            <a:avLst/>
                          </a:prstGeom>
                        </pic:spPr>
                      </pic:pic>
                    </a:graphicData>
                  </a:graphic>
                </wp:inline>
              </w:drawing>
            </w:r>
          </w:p>
        </w:tc>
      </w:tr>
    </w:tbl>
    <w:p w14:paraId="47903E90" w14:textId="77777777" w:rsidR="00CA244F" w:rsidRDefault="00CA244F" w:rsidP="00CA244F">
      <w:pPr>
        <w:spacing w:line="360" w:lineRule="auto"/>
        <w:jc w:val="center"/>
        <w:rPr>
          <w:szCs w:val="24"/>
        </w:rPr>
      </w:pPr>
      <w:r>
        <w:rPr>
          <w:szCs w:val="24"/>
        </w:rPr>
        <w:t>Fig. 19. I-V curve for different solar radiation level</w:t>
      </w:r>
    </w:p>
    <w:p w14:paraId="03BCE6AB" w14:textId="77777777" w:rsidR="00CA244F" w:rsidRDefault="00CA244F" w:rsidP="00CA244F">
      <w:pPr>
        <w:spacing w:line="360" w:lineRule="auto"/>
        <w:jc w:val="center"/>
        <w:rPr>
          <w:szCs w:val="24"/>
        </w:rPr>
      </w:pPr>
    </w:p>
    <w:p w14:paraId="00E9E51F" w14:textId="77777777" w:rsidR="00CA244F" w:rsidRDefault="00CA244F" w:rsidP="00CA244F">
      <w:pPr>
        <w:spacing w:line="360" w:lineRule="auto"/>
        <w:jc w:val="both"/>
        <w:rPr>
          <w:szCs w:val="24"/>
        </w:rPr>
      </w:pPr>
      <w:r>
        <w:rPr>
          <w:szCs w:val="24"/>
        </w:rPr>
        <w:tab/>
        <w:t>For example, if the solar radiation level for measurements is 800 W/m</w:t>
      </w:r>
      <w:r>
        <w:rPr>
          <w:szCs w:val="24"/>
          <w:vertAlign w:val="superscript"/>
        </w:rPr>
        <w:t>2</w:t>
      </w:r>
      <w:r>
        <w:rPr>
          <w:szCs w:val="24"/>
        </w:rPr>
        <w:t>, the I-V curve for that level is selected and the operating point matching the measured values is located. An operating point that does not fall on the I-V curve indicates that there may be a problem with the module, or the wrong curve was selected.</w:t>
      </w:r>
    </w:p>
    <w:p w14:paraId="2807962D" w14:textId="77777777" w:rsidR="00CA244F" w:rsidRPr="00E503C6" w:rsidRDefault="00CA244F" w:rsidP="00CA244F">
      <w:pPr>
        <w:spacing w:line="360" w:lineRule="auto"/>
        <w:jc w:val="both"/>
        <w:rPr>
          <w:szCs w:val="24"/>
        </w:rPr>
      </w:pPr>
    </w:p>
    <w:tbl>
      <w:tblPr>
        <w:tblW w:w="0" w:type="auto"/>
        <w:tblLook w:val="04A0" w:firstRow="1" w:lastRow="0" w:firstColumn="1" w:lastColumn="0" w:noHBand="0" w:noVBand="1"/>
      </w:tblPr>
      <w:tblGrid>
        <w:gridCol w:w="9570"/>
      </w:tblGrid>
      <w:tr w:rsidR="00CA244F" w14:paraId="51A22DE4" w14:textId="77777777" w:rsidTr="00E43156">
        <w:tc>
          <w:tcPr>
            <w:tcW w:w="9792" w:type="dxa"/>
          </w:tcPr>
          <w:p w14:paraId="461913DD" w14:textId="77777777" w:rsidR="00CA244F" w:rsidRDefault="00CA244F" w:rsidP="00E43156">
            <w:pPr>
              <w:pStyle w:val="GvdeMetni"/>
              <w:spacing w:line="360" w:lineRule="auto"/>
              <w:ind w:firstLine="422"/>
              <w:rPr>
                <w:lang w:val="en-US"/>
              </w:rPr>
            </w:pPr>
            <w:r w:rsidRPr="005A4DCF">
              <w:rPr>
                <w:lang w:val="en-US"/>
              </w:rPr>
              <w:t>Pick the right words and put them in the missing places in the sentence</w:t>
            </w:r>
            <w:r>
              <w:rPr>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4"/>
              <w:gridCol w:w="1867"/>
              <w:gridCol w:w="1867"/>
              <w:gridCol w:w="1886"/>
              <w:gridCol w:w="1850"/>
            </w:tblGrid>
            <w:tr w:rsidR="00CA244F" w14:paraId="325B780B" w14:textId="77777777" w:rsidTr="00AE16CA">
              <w:tc>
                <w:tcPr>
                  <w:tcW w:w="1913" w:type="dxa"/>
                  <w:vAlign w:val="center"/>
                </w:tcPr>
                <w:p w14:paraId="4B1BF09F" w14:textId="77777777" w:rsidR="00CA244F" w:rsidRDefault="00CA244F" w:rsidP="00E43156">
                  <w:pPr>
                    <w:spacing w:line="360" w:lineRule="auto"/>
                    <w:jc w:val="center"/>
                    <w:rPr>
                      <w:szCs w:val="24"/>
                    </w:rPr>
                  </w:pPr>
                  <w:r>
                    <w:rPr>
                      <w:szCs w:val="24"/>
                    </w:rPr>
                    <w:t>above</w:t>
                  </w:r>
                </w:p>
              </w:tc>
              <w:tc>
                <w:tcPr>
                  <w:tcW w:w="1913" w:type="dxa"/>
                  <w:vAlign w:val="center"/>
                </w:tcPr>
                <w:p w14:paraId="09EAD224" w14:textId="77777777" w:rsidR="00CA244F" w:rsidRDefault="00CA244F" w:rsidP="00E43156">
                  <w:pPr>
                    <w:spacing w:line="360" w:lineRule="auto"/>
                    <w:jc w:val="center"/>
                    <w:rPr>
                      <w:szCs w:val="24"/>
                    </w:rPr>
                  </w:pPr>
                  <w:r>
                    <w:rPr>
                      <w:szCs w:val="24"/>
                    </w:rPr>
                    <w:t>conductors</w:t>
                  </w:r>
                </w:p>
              </w:tc>
              <w:tc>
                <w:tcPr>
                  <w:tcW w:w="1913" w:type="dxa"/>
                  <w:vAlign w:val="center"/>
                </w:tcPr>
                <w:p w14:paraId="108C6268" w14:textId="77777777" w:rsidR="00CA244F" w:rsidRDefault="00CA244F" w:rsidP="00E43156">
                  <w:pPr>
                    <w:spacing w:line="360" w:lineRule="auto"/>
                    <w:jc w:val="center"/>
                    <w:rPr>
                      <w:szCs w:val="24"/>
                    </w:rPr>
                  </w:pPr>
                  <w:r>
                    <w:rPr>
                      <w:szCs w:val="24"/>
                    </w:rPr>
                    <w:t>I-V</w:t>
                  </w:r>
                </w:p>
              </w:tc>
              <w:tc>
                <w:tcPr>
                  <w:tcW w:w="1913" w:type="dxa"/>
                  <w:vAlign w:val="center"/>
                </w:tcPr>
                <w:p w14:paraId="74A7F383" w14:textId="77777777" w:rsidR="00CA244F" w:rsidRDefault="00CA244F" w:rsidP="00E43156">
                  <w:pPr>
                    <w:spacing w:line="360" w:lineRule="auto"/>
                    <w:jc w:val="center"/>
                    <w:rPr>
                      <w:szCs w:val="24"/>
                    </w:rPr>
                  </w:pPr>
                  <w:r>
                    <w:rPr>
                      <w:szCs w:val="24"/>
                    </w:rPr>
                    <w:t>probe-type</w:t>
                  </w:r>
                </w:p>
              </w:tc>
              <w:tc>
                <w:tcPr>
                  <w:tcW w:w="1914" w:type="dxa"/>
                  <w:vAlign w:val="center"/>
                </w:tcPr>
                <w:p w14:paraId="6A35F095" w14:textId="77777777" w:rsidR="00CA244F" w:rsidRDefault="00CA244F" w:rsidP="00E43156">
                  <w:pPr>
                    <w:spacing w:line="360" w:lineRule="auto"/>
                    <w:jc w:val="center"/>
                    <w:rPr>
                      <w:szCs w:val="24"/>
                    </w:rPr>
                  </w:pPr>
                  <w:r>
                    <w:rPr>
                      <w:szCs w:val="24"/>
                    </w:rPr>
                    <w:t>terminal</w:t>
                  </w:r>
                </w:p>
              </w:tc>
            </w:tr>
            <w:tr w:rsidR="00CA244F" w14:paraId="18723B7F" w14:textId="77777777" w:rsidTr="00AE16CA">
              <w:tc>
                <w:tcPr>
                  <w:tcW w:w="1913" w:type="dxa"/>
                  <w:vAlign w:val="center"/>
                </w:tcPr>
                <w:p w14:paraId="7A1917C2" w14:textId="77777777" w:rsidR="00CA244F" w:rsidRDefault="00CA244F" w:rsidP="00E43156">
                  <w:pPr>
                    <w:spacing w:line="360" w:lineRule="auto"/>
                    <w:jc w:val="center"/>
                    <w:rPr>
                      <w:szCs w:val="24"/>
                    </w:rPr>
                  </w:pPr>
                  <w:r>
                    <w:rPr>
                      <w:szCs w:val="24"/>
                    </w:rPr>
                    <w:t>amps</w:t>
                  </w:r>
                </w:p>
              </w:tc>
              <w:tc>
                <w:tcPr>
                  <w:tcW w:w="1913" w:type="dxa"/>
                  <w:vAlign w:val="center"/>
                </w:tcPr>
                <w:p w14:paraId="2FB15E8B" w14:textId="77777777" w:rsidR="00CA244F" w:rsidRDefault="00CA244F" w:rsidP="00E43156">
                  <w:pPr>
                    <w:spacing w:line="360" w:lineRule="auto"/>
                    <w:jc w:val="center"/>
                    <w:rPr>
                      <w:szCs w:val="24"/>
                    </w:rPr>
                  </w:pPr>
                  <w:r>
                    <w:rPr>
                      <w:szCs w:val="24"/>
                    </w:rPr>
                    <w:t>current</w:t>
                  </w:r>
                </w:p>
              </w:tc>
              <w:tc>
                <w:tcPr>
                  <w:tcW w:w="1913" w:type="dxa"/>
                  <w:vAlign w:val="center"/>
                </w:tcPr>
                <w:p w14:paraId="4284D815" w14:textId="77777777" w:rsidR="00CA244F" w:rsidRDefault="00CA244F" w:rsidP="00E43156">
                  <w:pPr>
                    <w:spacing w:line="360" w:lineRule="auto"/>
                    <w:jc w:val="center"/>
                    <w:rPr>
                      <w:szCs w:val="24"/>
                    </w:rPr>
                  </w:pPr>
                  <w:r>
                    <w:rPr>
                      <w:szCs w:val="24"/>
                    </w:rPr>
                    <w:t>load</w:t>
                  </w:r>
                </w:p>
              </w:tc>
              <w:tc>
                <w:tcPr>
                  <w:tcW w:w="1913" w:type="dxa"/>
                  <w:vAlign w:val="center"/>
                </w:tcPr>
                <w:p w14:paraId="7D627272" w14:textId="77777777" w:rsidR="00CA244F" w:rsidRDefault="00CA244F" w:rsidP="00E43156">
                  <w:pPr>
                    <w:spacing w:line="360" w:lineRule="auto"/>
                    <w:jc w:val="center"/>
                    <w:rPr>
                      <w:szCs w:val="24"/>
                    </w:rPr>
                  </w:pPr>
                  <w:r>
                    <w:rPr>
                      <w:szCs w:val="24"/>
                    </w:rPr>
                    <w:t>protons</w:t>
                  </w:r>
                </w:p>
              </w:tc>
              <w:tc>
                <w:tcPr>
                  <w:tcW w:w="1914" w:type="dxa"/>
                  <w:vAlign w:val="center"/>
                </w:tcPr>
                <w:p w14:paraId="44CD70EE" w14:textId="77777777" w:rsidR="00CA244F" w:rsidRDefault="00CA244F" w:rsidP="00E43156">
                  <w:pPr>
                    <w:spacing w:line="360" w:lineRule="auto"/>
                    <w:jc w:val="center"/>
                    <w:rPr>
                      <w:szCs w:val="24"/>
                    </w:rPr>
                  </w:pPr>
                  <w:r>
                    <w:rPr>
                      <w:szCs w:val="24"/>
                    </w:rPr>
                    <w:t>below</w:t>
                  </w:r>
                </w:p>
              </w:tc>
            </w:tr>
            <w:tr w:rsidR="00CA244F" w14:paraId="0C8E12E0" w14:textId="77777777" w:rsidTr="00AE16CA">
              <w:tc>
                <w:tcPr>
                  <w:tcW w:w="1913" w:type="dxa"/>
                  <w:vAlign w:val="center"/>
                </w:tcPr>
                <w:p w14:paraId="7161333A" w14:textId="77777777" w:rsidR="00CA244F" w:rsidRDefault="00CA244F" w:rsidP="00E43156">
                  <w:pPr>
                    <w:spacing w:line="360" w:lineRule="auto"/>
                    <w:jc w:val="center"/>
                    <w:rPr>
                      <w:szCs w:val="24"/>
                    </w:rPr>
                  </w:pPr>
                  <w:r>
                    <w:rPr>
                      <w:szCs w:val="24"/>
                    </w:rPr>
                    <w:t>bypass</w:t>
                  </w:r>
                </w:p>
              </w:tc>
              <w:tc>
                <w:tcPr>
                  <w:tcW w:w="1913" w:type="dxa"/>
                  <w:vAlign w:val="center"/>
                </w:tcPr>
                <w:p w14:paraId="38F72BD6" w14:textId="77777777" w:rsidR="00CA244F" w:rsidRDefault="00CA244F" w:rsidP="00E43156">
                  <w:pPr>
                    <w:spacing w:line="360" w:lineRule="auto"/>
                    <w:jc w:val="center"/>
                    <w:rPr>
                      <w:szCs w:val="24"/>
                    </w:rPr>
                  </w:pPr>
                  <w:r>
                    <w:rPr>
                      <w:szCs w:val="24"/>
                    </w:rPr>
                    <w:t>diode</w:t>
                  </w:r>
                </w:p>
              </w:tc>
              <w:tc>
                <w:tcPr>
                  <w:tcW w:w="1913" w:type="dxa"/>
                  <w:vAlign w:val="center"/>
                </w:tcPr>
                <w:p w14:paraId="7D597CA4" w14:textId="77777777" w:rsidR="00CA244F" w:rsidRDefault="00CA244F" w:rsidP="00E43156">
                  <w:pPr>
                    <w:spacing w:line="360" w:lineRule="auto"/>
                    <w:jc w:val="center"/>
                    <w:rPr>
                      <w:szCs w:val="24"/>
                    </w:rPr>
                  </w:pPr>
                  <w:r>
                    <w:rPr>
                      <w:szCs w:val="24"/>
                    </w:rPr>
                    <w:t>multimeter</w:t>
                  </w:r>
                </w:p>
              </w:tc>
              <w:tc>
                <w:tcPr>
                  <w:tcW w:w="1913" w:type="dxa"/>
                  <w:vAlign w:val="center"/>
                </w:tcPr>
                <w:p w14:paraId="6D0F9FDA" w14:textId="77777777" w:rsidR="00CA244F" w:rsidRDefault="00CA244F" w:rsidP="00E43156">
                  <w:pPr>
                    <w:spacing w:line="360" w:lineRule="auto"/>
                    <w:jc w:val="center"/>
                    <w:rPr>
                      <w:szCs w:val="24"/>
                    </w:rPr>
                  </w:pPr>
                  <w:r>
                    <w:rPr>
                      <w:szCs w:val="24"/>
                    </w:rPr>
                    <w:t>residential</w:t>
                  </w:r>
                </w:p>
              </w:tc>
              <w:tc>
                <w:tcPr>
                  <w:tcW w:w="1914" w:type="dxa"/>
                  <w:vAlign w:val="center"/>
                </w:tcPr>
                <w:p w14:paraId="0B746D34" w14:textId="77777777" w:rsidR="00CA244F" w:rsidRDefault="00CA244F" w:rsidP="00E43156">
                  <w:pPr>
                    <w:spacing w:line="360" w:lineRule="auto"/>
                    <w:jc w:val="center"/>
                    <w:rPr>
                      <w:szCs w:val="24"/>
                    </w:rPr>
                  </w:pPr>
                  <w:r>
                    <w:rPr>
                      <w:szCs w:val="24"/>
                    </w:rPr>
                    <w:t>V-sub-MP</w:t>
                  </w:r>
                </w:p>
              </w:tc>
            </w:tr>
            <w:tr w:rsidR="00CA244F" w14:paraId="0BAB8708" w14:textId="77777777" w:rsidTr="00AE16CA">
              <w:tc>
                <w:tcPr>
                  <w:tcW w:w="1913" w:type="dxa"/>
                  <w:vAlign w:val="center"/>
                </w:tcPr>
                <w:p w14:paraId="4176CA94" w14:textId="77777777" w:rsidR="00CA244F" w:rsidRDefault="00CA244F" w:rsidP="00E43156">
                  <w:pPr>
                    <w:spacing w:line="360" w:lineRule="auto"/>
                    <w:jc w:val="center"/>
                    <w:rPr>
                      <w:szCs w:val="24"/>
                    </w:rPr>
                  </w:pPr>
                  <w:r>
                    <w:rPr>
                      <w:szCs w:val="24"/>
                    </w:rPr>
                    <w:t>cells</w:t>
                  </w:r>
                </w:p>
              </w:tc>
              <w:tc>
                <w:tcPr>
                  <w:tcW w:w="1913" w:type="dxa"/>
                  <w:vAlign w:val="center"/>
                </w:tcPr>
                <w:p w14:paraId="05467A3E" w14:textId="77777777" w:rsidR="00CA244F" w:rsidRDefault="00CA244F" w:rsidP="00E43156">
                  <w:pPr>
                    <w:spacing w:line="360" w:lineRule="auto"/>
                    <w:jc w:val="center"/>
                    <w:rPr>
                      <w:szCs w:val="24"/>
                    </w:rPr>
                  </w:pPr>
                  <w:r>
                    <w:rPr>
                      <w:szCs w:val="24"/>
                    </w:rPr>
                    <w:t>electrical</w:t>
                  </w:r>
                </w:p>
              </w:tc>
              <w:tc>
                <w:tcPr>
                  <w:tcW w:w="1913" w:type="dxa"/>
                  <w:vAlign w:val="center"/>
                </w:tcPr>
                <w:p w14:paraId="7BCC5444" w14:textId="77777777" w:rsidR="00CA244F" w:rsidRDefault="00CA244F" w:rsidP="00E43156">
                  <w:pPr>
                    <w:spacing w:line="360" w:lineRule="auto"/>
                    <w:jc w:val="center"/>
                    <w:rPr>
                      <w:szCs w:val="24"/>
                    </w:rPr>
                  </w:pPr>
                  <w:r>
                    <w:rPr>
                      <w:szCs w:val="24"/>
                    </w:rPr>
                    <w:t>open-circuit</w:t>
                  </w:r>
                </w:p>
              </w:tc>
              <w:tc>
                <w:tcPr>
                  <w:tcW w:w="1913" w:type="dxa"/>
                  <w:vAlign w:val="center"/>
                </w:tcPr>
                <w:p w14:paraId="68C9BA4C" w14:textId="77777777" w:rsidR="00CA244F" w:rsidRDefault="00CA244F" w:rsidP="00E43156">
                  <w:pPr>
                    <w:spacing w:line="360" w:lineRule="auto"/>
                    <w:jc w:val="center"/>
                    <w:rPr>
                      <w:szCs w:val="24"/>
                    </w:rPr>
                  </w:pPr>
                  <w:r>
                    <w:rPr>
                      <w:szCs w:val="24"/>
                    </w:rPr>
                    <w:t>short-circuit</w:t>
                  </w:r>
                </w:p>
              </w:tc>
              <w:tc>
                <w:tcPr>
                  <w:tcW w:w="1914" w:type="dxa"/>
                  <w:vAlign w:val="center"/>
                </w:tcPr>
                <w:p w14:paraId="1DFCF0B8" w14:textId="77777777" w:rsidR="00CA244F" w:rsidRDefault="00CA244F" w:rsidP="00E43156">
                  <w:pPr>
                    <w:spacing w:line="360" w:lineRule="auto"/>
                    <w:jc w:val="center"/>
                    <w:rPr>
                      <w:szCs w:val="24"/>
                    </w:rPr>
                  </w:pPr>
                  <w:r>
                    <w:rPr>
                      <w:szCs w:val="24"/>
                    </w:rPr>
                    <w:t>voltage</w:t>
                  </w:r>
                </w:p>
              </w:tc>
            </w:tr>
            <w:tr w:rsidR="00CA244F" w14:paraId="276198B3" w14:textId="77777777" w:rsidTr="00AE16CA">
              <w:tc>
                <w:tcPr>
                  <w:tcW w:w="1913" w:type="dxa"/>
                  <w:vAlign w:val="center"/>
                </w:tcPr>
                <w:p w14:paraId="4E67FC9F" w14:textId="77777777" w:rsidR="00CA244F" w:rsidRDefault="00CA244F" w:rsidP="00E43156">
                  <w:pPr>
                    <w:spacing w:line="360" w:lineRule="auto"/>
                    <w:jc w:val="center"/>
                    <w:rPr>
                      <w:szCs w:val="24"/>
                    </w:rPr>
                  </w:pPr>
                  <w:r>
                    <w:rPr>
                      <w:szCs w:val="24"/>
                    </w:rPr>
                    <w:t>clamp-on meter</w:t>
                  </w:r>
                </w:p>
              </w:tc>
              <w:tc>
                <w:tcPr>
                  <w:tcW w:w="1913" w:type="dxa"/>
                  <w:vAlign w:val="center"/>
                </w:tcPr>
                <w:p w14:paraId="06533AE1" w14:textId="77777777" w:rsidR="00CA244F" w:rsidRDefault="00CA244F" w:rsidP="00E43156">
                  <w:pPr>
                    <w:spacing w:line="360" w:lineRule="auto"/>
                    <w:jc w:val="center"/>
                    <w:rPr>
                      <w:szCs w:val="24"/>
                    </w:rPr>
                  </w:pPr>
                  <w:r>
                    <w:rPr>
                      <w:szCs w:val="24"/>
                    </w:rPr>
                    <w:t>hazard</w:t>
                  </w:r>
                </w:p>
              </w:tc>
              <w:tc>
                <w:tcPr>
                  <w:tcW w:w="1913" w:type="dxa"/>
                  <w:vAlign w:val="center"/>
                </w:tcPr>
                <w:p w14:paraId="4206786B" w14:textId="77777777" w:rsidR="00CA244F" w:rsidRDefault="00CA244F" w:rsidP="00E43156">
                  <w:pPr>
                    <w:spacing w:line="360" w:lineRule="auto"/>
                    <w:jc w:val="center"/>
                    <w:rPr>
                      <w:szCs w:val="24"/>
                    </w:rPr>
                  </w:pPr>
                  <w:r>
                    <w:rPr>
                      <w:szCs w:val="24"/>
                    </w:rPr>
                    <w:t>P-sub-MP</w:t>
                  </w:r>
                </w:p>
              </w:tc>
              <w:tc>
                <w:tcPr>
                  <w:tcW w:w="1913" w:type="dxa"/>
                  <w:vAlign w:val="center"/>
                </w:tcPr>
                <w:p w14:paraId="0D4680EF" w14:textId="77777777" w:rsidR="00CA244F" w:rsidRDefault="00CA244F" w:rsidP="00E43156">
                  <w:pPr>
                    <w:spacing w:line="360" w:lineRule="auto"/>
                    <w:jc w:val="center"/>
                    <w:rPr>
                      <w:szCs w:val="24"/>
                    </w:rPr>
                  </w:pPr>
                  <w:r>
                    <w:rPr>
                      <w:szCs w:val="24"/>
                    </w:rPr>
                    <w:t>solar</w:t>
                  </w:r>
                </w:p>
              </w:tc>
              <w:tc>
                <w:tcPr>
                  <w:tcW w:w="1914" w:type="dxa"/>
                  <w:vAlign w:val="center"/>
                </w:tcPr>
                <w:p w14:paraId="64CCFF0E" w14:textId="77777777" w:rsidR="00CA244F" w:rsidRDefault="00CA244F" w:rsidP="00E43156">
                  <w:pPr>
                    <w:spacing w:line="360" w:lineRule="auto"/>
                    <w:jc w:val="center"/>
                    <w:rPr>
                      <w:szCs w:val="24"/>
                    </w:rPr>
                  </w:pPr>
                  <w:r>
                    <w:rPr>
                      <w:szCs w:val="24"/>
                    </w:rPr>
                    <w:t>watts</w:t>
                  </w:r>
                </w:p>
              </w:tc>
            </w:tr>
            <w:tr w:rsidR="00CA244F" w14:paraId="584C0DB8" w14:textId="77777777" w:rsidTr="00AE16CA">
              <w:tc>
                <w:tcPr>
                  <w:tcW w:w="1913" w:type="dxa"/>
                  <w:vAlign w:val="center"/>
                </w:tcPr>
                <w:p w14:paraId="662BD1FC" w14:textId="77777777" w:rsidR="00CA244F" w:rsidRDefault="00CA244F" w:rsidP="00E43156">
                  <w:pPr>
                    <w:spacing w:line="360" w:lineRule="auto"/>
                    <w:jc w:val="center"/>
                    <w:rPr>
                      <w:szCs w:val="24"/>
                    </w:rPr>
                  </w:pPr>
                  <w:r>
                    <w:rPr>
                      <w:szCs w:val="24"/>
                    </w:rPr>
                    <w:t>components</w:t>
                  </w:r>
                </w:p>
              </w:tc>
              <w:tc>
                <w:tcPr>
                  <w:tcW w:w="1913" w:type="dxa"/>
                  <w:vAlign w:val="center"/>
                </w:tcPr>
                <w:p w14:paraId="3A238AE9" w14:textId="77777777" w:rsidR="00CA244F" w:rsidRDefault="00CA244F" w:rsidP="00E43156">
                  <w:pPr>
                    <w:spacing w:line="360" w:lineRule="auto"/>
                    <w:jc w:val="center"/>
                    <w:rPr>
                      <w:szCs w:val="24"/>
                    </w:rPr>
                  </w:pPr>
                  <w:r>
                    <w:rPr>
                      <w:szCs w:val="24"/>
                    </w:rPr>
                    <w:t>I-sub-MP</w:t>
                  </w:r>
                </w:p>
              </w:tc>
              <w:tc>
                <w:tcPr>
                  <w:tcW w:w="1913" w:type="dxa"/>
                  <w:vAlign w:val="center"/>
                </w:tcPr>
                <w:p w14:paraId="0094E8BC" w14:textId="77777777" w:rsidR="00CA244F" w:rsidRDefault="00CA244F" w:rsidP="00E43156">
                  <w:pPr>
                    <w:spacing w:line="360" w:lineRule="auto"/>
                    <w:jc w:val="center"/>
                    <w:rPr>
                      <w:szCs w:val="24"/>
                    </w:rPr>
                  </w:pPr>
                  <w:r>
                    <w:rPr>
                      <w:szCs w:val="24"/>
                    </w:rPr>
                    <w:t>power</w:t>
                  </w:r>
                </w:p>
              </w:tc>
              <w:tc>
                <w:tcPr>
                  <w:tcW w:w="1913" w:type="dxa"/>
                  <w:vAlign w:val="center"/>
                </w:tcPr>
                <w:p w14:paraId="6BB130D6" w14:textId="77777777" w:rsidR="00CA244F" w:rsidRDefault="00CA244F" w:rsidP="00E43156">
                  <w:pPr>
                    <w:spacing w:line="360" w:lineRule="auto"/>
                    <w:jc w:val="center"/>
                    <w:rPr>
                      <w:szCs w:val="24"/>
                    </w:rPr>
                  </w:pPr>
                  <w:r>
                    <w:rPr>
                      <w:szCs w:val="24"/>
                    </w:rPr>
                    <w:t>specifications</w:t>
                  </w:r>
                </w:p>
              </w:tc>
              <w:tc>
                <w:tcPr>
                  <w:tcW w:w="1914" w:type="dxa"/>
                  <w:vAlign w:val="center"/>
                </w:tcPr>
                <w:p w14:paraId="07AB78F5" w14:textId="77777777" w:rsidR="00CA244F" w:rsidRDefault="00CA244F" w:rsidP="00E43156">
                  <w:pPr>
                    <w:spacing w:line="360" w:lineRule="auto"/>
                    <w:jc w:val="center"/>
                    <w:rPr>
                      <w:szCs w:val="24"/>
                    </w:rPr>
                  </w:pPr>
                  <w:r>
                    <w:rPr>
                      <w:szCs w:val="24"/>
                    </w:rPr>
                    <w:t>wire</w:t>
                  </w:r>
                </w:p>
              </w:tc>
            </w:tr>
          </w:tbl>
          <w:p w14:paraId="78B726F4" w14:textId="77777777" w:rsidR="00CA244F" w:rsidRDefault="00CA244F" w:rsidP="00E43156">
            <w:pPr>
              <w:spacing w:line="360" w:lineRule="auto"/>
              <w:rPr>
                <w:szCs w:val="24"/>
              </w:rPr>
            </w:pPr>
          </w:p>
          <w:p w14:paraId="255E5A0D" w14:textId="77777777" w:rsidR="00CA244F" w:rsidRDefault="00CA244F" w:rsidP="00120985">
            <w:pPr>
              <w:pStyle w:val="ListeParagraf"/>
              <w:numPr>
                <w:ilvl w:val="0"/>
                <w:numId w:val="15"/>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Plotting current versus voltage will give you a(n) …(I-V)… curve.</w:t>
            </w:r>
          </w:p>
          <w:p w14:paraId="2FB15E7E" w14:textId="77777777" w:rsidR="00CA244F" w:rsidRDefault="00CA244F" w:rsidP="00120985">
            <w:pPr>
              <w:pStyle w:val="ListeParagraf"/>
              <w:numPr>
                <w:ilvl w:val="0"/>
                <w:numId w:val="15"/>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The highest point of a power curve corresponds to the ….(P-sub-MP)…..</w:t>
            </w:r>
          </w:p>
          <w:p w14:paraId="4282E356" w14:textId="77777777" w:rsidR="00CA244F" w:rsidRDefault="00CA244F" w:rsidP="00120985">
            <w:pPr>
              <w:pStyle w:val="ListeParagraf"/>
              <w:numPr>
                <w:ilvl w:val="0"/>
                <w:numId w:val="15"/>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The …(power)…. curve increases to a single maximum between V-sub-OC and I-sub-SC.</w:t>
            </w:r>
          </w:p>
          <w:p w14:paraId="325832BC" w14:textId="77777777" w:rsidR="00CA244F" w:rsidRDefault="00CA244F" w:rsidP="00120985">
            <w:pPr>
              <w:pStyle w:val="ListeParagraf"/>
              <w:numPr>
                <w:ilvl w:val="0"/>
                <w:numId w:val="15"/>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A PV module produces the maximum output voltage when no …(load)... is attached to the terminals.</w:t>
            </w:r>
          </w:p>
          <w:p w14:paraId="7C9F1DA0" w14:textId="77777777" w:rsidR="00CA244F" w:rsidRDefault="00CA244F" w:rsidP="00120985">
            <w:pPr>
              <w:pStyle w:val="ListeParagraf"/>
              <w:numPr>
                <w:ilvl w:val="0"/>
                <w:numId w:val="15"/>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Exceeding the maximum current limit can result in a blown fuse in the ….(multimeter).</w:t>
            </w:r>
          </w:p>
          <w:p w14:paraId="7F408054" w14:textId="77777777" w:rsidR="00CA244F" w:rsidRDefault="00CA244F" w:rsidP="00120985">
            <w:pPr>
              <w:pStyle w:val="ListeParagraf"/>
              <w:numPr>
                <w:ilvl w:val="0"/>
                <w:numId w:val="15"/>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A(n) ...(open-circuit).. . voltage measurement bellow the V-sub-OC rating for the actual solar energy level indicates a malfunction or damage to the module.</w:t>
            </w:r>
          </w:p>
          <w:p w14:paraId="6888046F" w14:textId="77777777" w:rsidR="00CA244F" w:rsidRDefault="00CA244F" w:rsidP="00120985">
            <w:pPr>
              <w:pStyle w:val="ListeParagraf"/>
              <w:numPr>
                <w:ilvl w:val="0"/>
                <w:numId w:val="15"/>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It is much safer to use a(n) …(clamp-on meter) in high current conditions.</w:t>
            </w:r>
          </w:p>
          <w:p w14:paraId="451F0225" w14:textId="77777777" w:rsidR="00CA244F" w:rsidRPr="003B6538" w:rsidRDefault="00CA244F" w:rsidP="00120985">
            <w:pPr>
              <w:pStyle w:val="ListeParagraf"/>
              <w:numPr>
                <w:ilvl w:val="0"/>
                <w:numId w:val="15"/>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 short-circuit measurement that is significantly …(below)… the specification level may indicate damage to the module. </w:t>
            </w:r>
          </w:p>
        </w:tc>
      </w:tr>
    </w:tbl>
    <w:p w14:paraId="5D91ED15" w14:textId="77777777" w:rsidR="00CA244F" w:rsidRDefault="00CA244F" w:rsidP="00120985">
      <w:pPr>
        <w:pStyle w:val="Balk3"/>
        <w:numPr>
          <w:ilvl w:val="2"/>
          <w:numId w:val="6"/>
        </w:numPr>
        <w:overflowPunct/>
        <w:autoSpaceDE/>
        <w:autoSpaceDN/>
        <w:adjustRightInd/>
        <w:spacing w:before="40" w:line="259" w:lineRule="auto"/>
        <w:jc w:val="center"/>
        <w:textAlignment w:val="auto"/>
      </w:pPr>
      <w:bookmarkStart w:id="13" w:name="_Toc104734366"/>
      <w:r>
        <w:lastRenderedPageBreak/>
        <w:t>Photovoltaic arrays</w:t>
      </w:r>
      <w:bookmarkEnd w:id="13"/>
    </w:p>
    <w:p w14:paraId="42412F8C" w14:textId="77777777" w:rsidR="00CA244F" w:rsidRPr="00C65E12" w:rsidRDefault="00CA244F" w:rsidP="00CA244F">
      <w:pPr>
        <w:spacing w:line="360" w:lineRule="auto"/>
        <w:rPr>
          <w:szCs w:val="24"/>
        </w:rPr>
      </w:pPr>
    </w:p>
    <w:p w14:paraId="59C9DD6F" w14:textId="77777777" w:rsidR="00CA244F" w:rsidRDefault="00CA244F" w:rsidP="00CA244F">
      <w:pPr>
        <w:pStyle w:val="GvdeMetni"/>
        <w:spacing w:line="360" w:lineRule="auto"/>
        <w:ind w:firstLine="660"/>
        <w:jc w:val="both"/>
        <w:rPr>
          <w:lang w:val="en-US"/>
        </w:rPr>
      </w:pPr>
      <w:r w:rsidRPr="0064158C">
        <w:rPr>
          <w:lang w:val="en-US"/>
        </w:rPr>
        <w:t xml:space="preserve">PV modules are connected as an array to increase </w:t>
      </w:r>
      <w:r>
        <w:rPr>
          <w:lang w:val="en-US"/>
        </w:rPr>
        <w:t>the</w:t>
      </w:r>
      <w:r w:rsidRPr="0064158C">
        <w:rPr>
          <w:lang w:val="en-US"/>
        </w:rPr>
        <w:t xml:space="preserve"> PV system's output voltage </w:t>
      </w:r>
      <w:r>
        <w:rPr>
          <w:lang w:val="en-US"/>
        </w:rPr>
        <w:t>a</w:t>
      </w:r>
      <w:r w:rsidRPr="0064158C">
        <w:rPr>
          <w:lang w:val="en-US"/>
        </w:rPr>
        <w:t xml:space="preserve">nd current. The I-V curve of a group of PV modules connected into an array a similar to the graph of a single module, with each connected module extending the PV system's output voltage or current. </w:t>
      </w:r>
      <w:r>
        <w:rPr>
          <w:lang w:val="en-US"/>
        </w:rPr>
        <w:t>PV m</w:t>
      </w:r>
      <w:r w:rsidRPr="0064158C">
        <w:rPr>
          <w:lang w:val="en-US"/>
        </w:rPr>
        <w:t xml:space="preserve">odules are connected </w:t>
      </w:r>
      <w:r>
        <w:rPr>
          <w:lang w:val="en-US"/>
        </w:rPr>
        <w:t>i</w:t>
      </w:r>
      <w:r w:rsidRPr="0064158C">
        <w:rPr>
          <w:lang w:val="en-US"/>
        </w:rPr>
        <w:t>n an array using one of two con</w:t>
      </w:r>
      <w:r>
        <w:rPr>
          <w:lang w:val="en-US"/>
        </w:rPr>
        <w:t>n</w:t>
      </w:r>
      <w:r w:rsidRPr="0064158C">
        <w:rPr>
          <w:lang w:val="en-US"/>
        </w:rPr>
        <w:t>ec</w:t>
      </w:r>
      <w:r>
        <w:rPr>
          <w:lang w:val="en-US"/>
        </w:rPr>
        <w:t>ti</w:t>
      </w:r>
      <w:r w:rsidRPr="0064158C">
        <w:rPr>
          <w:lang w:val="en-US"/>
        </w:rPr>
        <w:t xml:space="preserve">on types: </w:t>
      </w:r>
      <w:r>
        <w:rPr>
          <w:lang w:val="en-US"/>
        </w:rPr>
        <w:t>s</w:t>
      </w:r>
      <w:r w:rsidRPr="0064158C">
        <w:rPr>
          <w:lang w:val="en-US"/>
        </w:rPr>
        <w:t xml:space="preserve">eries </w:t>
      </w:r>
      <w:r>
        <w:rPr>
          <w:lang w:val="en-US"/>
        </w:rPr>
        <w:t>c</w:t>
      </w:r>
      <w:r w:rsidRPr="0064158C">
        <w:rPr>
          <w:lang w:val="en-US"/>
        </w:rPr>
        <w:t xml:space="preserve">onnection and </w:t>
      </w:r>
      <w:r>
        <w:rPr>
          <w:lang w:val="en-US"/>
        </w:rPr>
        <w:t>p</w:t>
      </w:r>
      <w:r w:rsidRPr="0064158C">
        <w:rPr>
          <w:lang w:val="en-US"/>
        </w:rPr>
        <w:t xml:space="preserve">arallel </w:t>
      </w:r>
      <w:r>
        <w:rPr>
          <w:lang w:val="en-US"/>
        </w:rPr>
        <w:t>c</w:t>
      </w:r>
      <w:r w:rsidRPr="0064158C">
        <w:rPr>
          <w:lang w:val="en-US"/>
        </w:rPr>
        <w:t>onnection</w:t>
      </w:r>
      <w:r>
        <w:rPr>
          <w:lang w:val="en-US"/>
        </w:rPr>
        <w:t>.</w:t>
      </w:r>
    </w:p>
    <w:p w14:paraId="3040C16B" w14:textId="77777777" w:rsidR="00CA244F" w:rsidRDefault="00CA244F" w:rsidP="00CA244F">
      <w:pPr>
        <w:spacing w:line="360" w:lineRule="auto"/>
        <w:ind w:firstLine="660"/>
        <w:jc w:val="both"/>
        <w:rPr>
          <w:szCs w:val="24"/>
        </w:rPr>
      </w:pPr>
      <w:r w:rsidRPr="0064158C">
        <w:rPr>
          <w:szCs w:val="24"/>
        </w:rPr>
        <w:t>PV modules are connected in se</w:t>
      </w:r>
      <w:r>
        <w:rPr>
          <w:szCs w:val="24"/>
        </w:rPr>
        <w:t>ri</w:t>
      </w:r>
      <w:r w:rsidRPr="0064158C">
        <w:rPr>
          <w:szCs w:val="24"/>
        </w:rPr>
        <w:t xml:space="preserve">es to increase the output voltage. </w:t>
      </w:r>
      <w:r>
        <w:rPr>
          <w:szCs w:val="24"/>
        </w:rPr>
        <w:t>Series-connected modules are ca</w:t>
      </w:r>
      <w:r w:rsidRPr="0064158C">
        <w:rPr>
          <w:szCs w:val="24"/>
        </w:rPr>
        <w:t xml:space="preserve">lled strings. </w:t>
      </w:r>
      <w:r>
        <w:rPr>
          <w:szCs w:val="24"/>
        </w:rPr>
        <w:t>PV modules are connected i</w:t>
      </w:r>
      <w:r w:rsidRPr="0064158C">
        <w:rPr>
          <w:szCs w:val="24"/>
        </w:rPr>
        <w:t xml:space="preserve">n </w:t>
      </w:r>
      <w:r>
        <w:rPr>
          <w:szCs w:val="24"/>
        </w:rPr>
        <w:t>series</w:t>
      </w:r>
      <w:r w:rsidRPr="0064158C">
        <w:rPr>
          <w:szCs w:val="24"/>
        </w:rPr>
        <w:t xml:space="preserve"> by connecting the positive lead from one module to the negative lead of the next</w:t>
      </w:r>
      <w:r>
        <w:rPr>
          <w:szCs w:val="24"/>
        </w:rPr>
        <w:t xml:space="preserve">. </w:t>
      </w:r>
      <w:r w:rsidRPr="0064158C">
        <w:rPr>
          <w:szCs w:val="24"/>
        </w:rPr>
        <w:t>The unconnected outputs from the modules on the end of the st</w:t>
      </w:r>
      <w:r>
        <w:rPr>
          <w:szCs w:val="24"/>
        </w:rPr>
        <w:t>ri</w:t>
      </w:r>
      <w:r w:rsidRPr="0064158C">
        <w:rPr>
          <w:szCs w:val="24"/>
        </w:rPr>
        <w:t xml:space="preserve">ng are the </w:t>
      </w:r>
      <w:r>
        <w:rPr>
          <w:szCs w:val="24"/>
        </w:rPr>
        <w:t>positive a</w:t>
      </w:r>
      <w:r w:rsidRPr="0064158C">
        <w:rPr>
          <w:szCs w:val="24"/>
        </w:rPr>
        <w:t xml:space="preserve">nd negative string outputs. The output voltage of a string </w:t>
      </w:r>
      <w:r>
        <w:rPr>
          <w:szCs w:val="24"/>
        </w:rPr>
        <w:t>of s</w:t>
      </w:r>
      <w:r w:rsidRPr="0064158C">
        <w:rPr>
          <w:szCs w:val="24"/>
        </w:rPr>
        <w:t xml:space="preserve">imilar modules is </w:t>
      </w:r>
      <w:r>
        <w:rPr>
          <w:szCs w:val="24"/>
        </w:rPr>
        <w:t>eq</w:t>
      </w:r>
      <w:r w:rsidRPr="0064158C">
        <w:rPr>
          <w:szCs w:val="24"/>
        </w:rPr>
        <w:t>u</w:t>
      </w:r>
      <w:r>
        <w:rPr>
          <w:szCs w:val="24"/>
        </w:rPr>
        <w:t>a</w:t>
      </w:r>
      <w:r w:rsidRPr="0064158C">
        <w:rPr>
          <w:szCs w:val="24"/>
        </w:rPr>
        <w:t xml:space="preserve">l to the sum of the voltages available from each module, </w:t>
      </w:r>
      <w:r>
        <w:rPr>
          <w:szCs w:val="24"/>
        </w:rPr>
        <w:t>just like batteries</w:t>
      </w:r>
      <w:r w:rsidRPr="0064158C">
        <w:rPr>
          <w:szCs w:val="24"/>
        </w:rPr>
        <w:t xml:space="preserve"> connected in se</w:t>
      </w:r>
      <w:r>
        <w:rPr>
          <w:szCs w:val="24"/>
        </w:rPr>
        <w:t>ri</w:t>
      </w:r>
      <w:r w:rsidRPr="0064158C">
        <w:rPr>
          <w:szCs w:val="24"/>
        </w:rPr>
        <w:t>es</w:t>
      </w:r>
      <w:r>
        <w:rPr>
          <w:szCs w:val="24"/>
        </w:rPr>
        <w:t xml:space="preserve"> (Figure 20)</w:t>
      </w:r>
      <w:r w:rsidRPr="0064158C">
        <w:rPr>
          <w:szCs w:val="24"/>
        </w:rPr>
        <w:t>.</w:t>
      </w:r>
    </w:p>
    <w:tbl>
      <w:tblPr>
        <w:tblW w:w="0" w:type="auto"/>
        <w:tblLook w:val="04A0" w:firstRow="1" w:lastRow="0" w:firstColumn="1" w:lastColumn="0" w:noHBand="0" w:noVBand="1"/>
      </w:tblPr>
      <w:tblGrid>
        <w:gridCol w:w="4624"/>
        <w:gridCol w:w="4946"/>
      </w:tblGrid>
      <w:tr w:rsidR="00CA244F" w14:paraId="36303B48" w14:textId="77777777" w:rsidTr="00E43156">
        <w:tc>
          <w:tcPr>
            <w:tcW w:w="4816" w:type="dxa"/>
          </w:tcPr>
          <w:p w14:paraId="3F48F465" w14:textId="77777777" w:rsidR="00CA244F" w:rsidRDefault="00CA244F" w:rsidP="00E43156">
            <w:pPr>
              <w:spacing w:line="360" w:lineRule="auto"/>
              <w:jc w:val="center"/>
              <w:rPr>
                <w:szCs w:val="24"/>
              </w:rPr>
            </w:pPr>
            <w:r>
              <w:rPr>
                <w:noProof/>
                <w:lang w:val="tr-TR"/>
              </w:rPr>
              <w:drawing>
                <wp:inline distT="0" distB="0" distL="0" distR="0" wp14:anchorId="28841BC2" wp14:editId="6F299E04">
                  <wp:extent cx="2822934" cy="1520042"/>
                  <wp:effectExtent l="0" t="0" r="0" b="4445"/>
                  <wp:docPr id="71" name="Paveikslėli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880188" cy="1550871"/>
                          </a:xfrm>
                          <a:prstGeom prst="rect">
                            <a:avLst/>
                          </a:prstGeom>
                        </pic:spPr>
                      </pic:pic>
                    </a:graphicData>
                  </a:graphic>
                </wp:inline>
              </w:drawing>
            </w:r>
          </w:p>
        </w:tc>
        <w:tc>
          <w:tcPr>
            <w:tcW w:w="4986" w:type="dxa"/>
          </w:tcPr>
          <w:p w14:paraId="6CD4AE51" w14:textId="77777777" w:rsidR="00CA244F" w:rsidRDefault="00CA244F" w:rsidP="00E43156">
            <w:pPr>
              <w:spacing w:line="360" w:lineRule="auto"/>
              <w:jc w:val="both"/>
              <w:rPr>
                <w:szCs w:val="24"/>
              </w:rPr>
            </w:pPr>
            <w:r>
              <w:rPr>
                <w:noProof/>
                <w:lang w:val="tr-TR"/>
              </w:rPr>
              <w:drawing>
                <wp:inline distT="0" distB="0" distL="0" distR="0" wp14:anchorId="2A9FF6AA" wp14:editId="55C6B14C">
                  <wp:extent cx="3028209" cy="1413164"/>
                  <wp:effectExtent l="0" t="0" r="1270" b="0"/>
                  <wp:docPr id="73" name="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059861" cy="1427935"/>
                          </a:xfrm>
                          <a:prstGeom prst="rect">
                            <a:avLst/>
                          </a:prstGeom>
                        </pic:spPr>
                      </pic:pic>
                    </a:graphicData>
                  </a:graphic>
                </wp:inline>
              </w:drawing>
            </w:r>
          </w:p>
        </w:tc>
      </w:tr>
    </w:tbl>
    <w:p w14:paraId="735F1BAF" w14:textId="77777777" w:rsidR="00CA244F" w:rsidRDefault="00CA244F" w:rsidP="00CA244F">
      <w:pPr>
        <w:spacing w:line="360" w:lineRule="auto"/>
        <w:ind w:firstLine="422"/>
        <w:jc w:val="center"/>
        <w:rPr>
          <w:szCs w:val="24"/>
        </w:rPr>
      </w:pPr>
      <w:r w:rsidRPr="00CE3DB7">
        <w:rPr>
          <w:szCs w:val="24"/>
        </w:rPr>
        <w:t xml:space="preserve">Fig. </w:t>
      </w:r>
      <w:r>
        <w:rPr>
          <w:szCs w:val="24"/>
        </w:rPr>
        <w:t>20</w:t>
      </w:r>
      <w:r w:rsidRPr="00CE3DB7">
        <w:rPr>
          <w:szCs w:val="24"/>
        </w:rPr>
        <w:t>. Series and parallel connection</w:t>
      </w:r>
    </w:p>
    <w:p w14:paraId="22B6034F" w14:textId="77777777" w:rsidR="00CA244F" w:rsidRPr="0064158C" w:rsidRDefault="00CA244F" w:rsidP="00CA244F">
      <w:pPr>
        <w:spacing w:line="360" w:lineRule="auto"/>
        <w:ind w:firstLine="422"/>
        <w:jc w:val="center"/>
        <w:rPr>
          <w:szCs w:val="24"/>
        </w:rPr>
      </w:pPr>
    </w:p>
    <w:p w14:paraId="3BA9B58E" w14:textId="77777777" w:rsidR="00CA244F" w:rsidRPr="0064158C" w:rsidRDefault="00CA244F" w:rsidP="00CA244F">
      <w:pPr>
        <w:spacing w:line="360" w:lineRule="auto"/>
        <w:ind w:firstLine="720"/>
        <w:jc w:val="both"/>
        <w:rPr>
          <w:szCs w:val="24"/>
        </w:rPr>
      </w:pPr>
      <w:r>
        <w:rPr>
          <w:szCs w:val="24"/>
        </w:rPr>
        <w:t>The I-V curve of a string of PV</w:t>
      </w:r>
      <w:r w:rsidRPr="0064158C">
        <w:rPr>
          <w:szCs w:val="24"/>
        </w:rPr>
        <w:t xml:space="preserve"> modules appears s</w:t>
      </w:r>
      <w:r>
        <w:rPr>
          <w:szCs w:val="24"/>
        </w:rPr>
        <w:t>i</w:t>
      </w:r>
      <w:r w:rsidRPr="0064158C">
        <w:rPr>
          <w:szCs w:val="24"/>
        </w:rPr>
        <w:t>milar to that of a single module</w:t>
      </w:r>
      <w:r>
        <w:rPr>
          <w:szCs w:val="24"/>
        </w:rPr>
        <w:t xml:space="preserve"> (Figure 21a). </w:t>
      </w:r>
      <w:r w:rsidRPr="0064158C">
        <w:rPr>
          <w:szCs w:val="24"/>
        </w:rPr>
        <w:t xml:space="preserve">Each module in the string increases the </w:t>
      </w:r>
      <w:r>
        <w:rPr>
          <w:szCs w:val="24"/>
        </w:rPr>
        <w:t>voltage,</w:t>
      </w:r>
      <w:r w:rsidRPr="0064158C">
        <w:rPr>
          <w:szCs w:val="24"/>
        </w:rPr>
        <w:t xml:space="preserve"> </w:t>
      </w:r>
      <w:r w:rsidRPr="00EF7DF4">
        <w:rPr>
          <w:i/>
          <w:szCs w:val="24"/>
        </w:rPr>
        <w:t>V</w:t>
      </w:r>
      <w:r>
        <w:rPr>
          <w:szCs w:val="24"/>
          <w:vertAlign w:val="subscript"/>
        </w:rPr>
        <w:t>oc</w:t>
      </w:r>
      <w:r w:rsidRPr="0064158C">
        <w:rPr>
          <w:szCs w:val="24"/>
        </w:rPr>
        <w:t xml:space="preserve"> produced by </w:t>
      </w:r>
      <w:r>
        <w:rPr>
          <w:szCs w:val="24"/>
        </w:rPr>
        <w:t>the string</w:t>
      </w:r>
      <w:r w:rsidRPr="0064158C">
        <w:rPr>
          <w:szCs w:val="24"/>
        </w:rPr>
        <w:t xml:space="preserve">. </w:t>
      </w:r>
      <w:r>
        <w:rPr>
          <w:szCs w:val="24"/>
        </w:rPr>
        <w:t>However,</w:t>
      </w:r>
      <w:r w:rsidRPr="0064158C">
        <w:rPr>
          <w:szCs w:val="24"/>
        </w:rPr>
        <w:t xml:space="preserve"> the string's output </w:t>
      </w:r>
      <w:r>
        <w:rPr>
          <w:szCs w:val="24"/>
        </w:rPr>
        <w:t>current</w:t>
      </w:r>
      <w:r w:rsidRPr="0064158C">
        <w:rPr>
          <w:szCs w:val="24"/>
        </w:rPr>
        <w:t xml:space="preserve">, </w:t>
      </w:r>
      <w:r w:rsidRPr="00EF7DF4">
        <w:rPr>
          <w:i/>
          <w:szCs w:val="24"/>
        </w:rPr>
        <w:t>I</w:t>
      </w:r>
      <w:r>
        <w:rPr>
          <w:szCs w:val="24"/>
          <w:vertAlign w:val="subscript"/>
        </w:rPr>
        <w:t>sc</w:t>
      </w:r>
      <w:r w:rsidRPr="0064158C">
        <w:rPr>
          <w:szCs w:val="24"/>
        </w:rPr>
        <w:t xml:space="preserve">, is the same as that for a single </w:t>
      </w:r>
      <w:r>
        <w:rPr>
          <w:szCs w:val="24"/>
        </w:rPr>
        <w:t>module</w:t>
      </w:r>
      <w:r w:rsidRPr="0064158C">
        <w:rPr>
          <w:szCs w:val="24"/>
        </w:rPr>
        <w:t>.</w:t>
      </w:r>
      <w:r>
        <w:rPr>
          <w:szCs w:val="24"/>
        </w:rPr>
        <w:t xml:space="preserve"> </w:t>
      </w:r>
      <w:r w:rsidRPr="0064158C">
        <w:rPr>
          <w:szCs w:val="24"/>
        </w:rPr>
        <w:t>The amount of current flowing in series-connected modules is limited to the amount of current that can flow through a single module.</w:t>
      </w:r>
      <w:r>
        <w:rPr>
          <w:szCs w:val="24"/>
        </w:rPr>
        <w:t xml:space="preserve"> </w:t>
      </w:r>
      <w:r w:rsidRPr="0064158C">
        <w:rPr>
          <w:szCs w:val="24"/>
        </w:rPr>
        <w:t xml:space="preserve">A disadvantage of connecting modules </w:t>
      </w:r>
      <w:r>
        <w:rPr>
          <w:szCs w:val="24"/>
        </w:rPr>
        <w:t>in series is that a</w:t>
      </w:r>
      <w:r w:rsidRPr="0064158C">
        <w:rPr>
          <w:szCs w:val="24"/>
        </w:rPr>
        <w:t xml:space="preserve"> reduced output power condition in one </w:t>
      </w:r>
      <w:r>
        <w:rPr>
          <w:szCs w:val="24"/>
        </w:rPr>
        <w:t>module</w:t>
      </w:r>
      <w:r w:rsidRPr="0064158C">
        <w:rPr>
          <w:szCs w:val="24"/>
        </w:rPr>
        <w:t xml:space="preserve"> reduces the output power of the whole series string. For example, if one module in a string is shaded, the module</w:t>
      </w:r>
      <w:r>
        <w:rPr>
          <w:szCs w:val="24"/>
        </w:rPr>
        <w:t>’</w:t>
      </w:r>
      <w:r w:rsidRPr="0064158C">
        <w:rPr>
          <w:szCs w:val="24"/>
        </w:rPr>
        <w:t xml:space="preserve">s output voltage </w:t>
      </w:r>
      <w:r>
        <w:rPr>
          <w:szCs w:val="24"/>
        </w:rPr>
        <w:t>is</w:t>
      </w:r>
      <w:r w:rsidRPr="0064158C">
        <w:rPr>
          <w:szCs w:val="24"/>
        </w:rPr>
        <w:t xml:space="preserve"> reduced and the total current </w:t>
      </w:r>
      <w:r w:rsidRPr="0064158C">
        <w:rPr>
          <w:szCs w:val="24"/>
        </w:rPr>
        <w:lastRenderedPageBreak/>
        <w:t xml:space="preserve">passing through the </w:t>
      </w:r>
      <w:r>
        <w:rPr>
          <w:szCs w:val="24"/>
        </w:rPr>
        <w:t>series</w:t>
      </w:r>
      <w:r w:rsidRPr="0064158C">
        <w:rPr>
          <w:szCs w:val="24"/>
        </w:rPr>
        <w:t xml:space="preserve"> string is limited to the</w:t>
      </w:r>
      <w:r>
        <w:rPr>
          <w:szCs w:val="24"/>
        </w:rPr>
        <w:t xml:space="preserve"> </w:t>
      </w:r>
      <w:r w:rsidRPr="0064158C">
        <w:rPr>
          <w:szCs w:val="24"/>
        </w:rPr>
        <w:t>amount that can flow through the shaded module.</w:t>
      </w:r>
    </w:p>
    <w:tbl>
      <w:tblPr>
        <w:tblW w:w="0" w:type="auto"/>
        <w:tblLook w:val="04A0" w:firstRow="1" w:lastRow="0" w:firstColumn="1" w:lastColumn="0" w:noHBand="0" w:noVBand="1"/>
      </w:tblPr>
      <w:tblGrid>
        <w:gridCol w:w="4926"/>
        <w:gridCol w:w="4644"/>
      </w:tblGrid>
      <w:tr w:rsidR="00CA244F" w14:paraId="0046B81D" w14:textId="77777777" w:rsidTr="00E43156">
        <w:tc>
          <w:tcPr>
            <w:tcW w:w="4896" w:type="dxa"/>
          </w:tcPr>
          <w:p w14:paraId="78A6E9D7" w14:textId="77777777" w:rsidR="00CA244F" w:rsidRDefault="00CA244F" w:rsidP="00E43156">
            <w:pPr>
              <w:pStyle w:val="GvdeMetni"/>
              <w:spacing w:line="360" w:lineRule="auto"/>
              <w:jc w:val="center"/>
            </w:pPr>
            <w:r>
              <w:rPr>
                <w:noProof/>
                <w:lang w:val="tr-TR" w:eastAsia="tr-TR"/>
              </w:rPr>
              <w:drawing>
                <wp:inline distT="0" distB="0" distL="0" distR="0" wp14:anchorId="428C8CC5" wp14:editId="25014B71">
                  <wp:extent cx="2990971" cy="1620981"/>
                  <wp:effectExtent l="0" t="0" r="0" b="0"/>
                  <wp:docPr id="70" name="Paveikslėli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092417" cy="1675961"/>
                          </a:xfrm>
                          <a:prstGeom prst="rect">
                            <a:avLst/>
                          </a:prstGeom>
                        </pic:spPr>
                      </pic:pic>
                    </a:graphicData>
                  </a:graphic>
                </wp:inline>
              </w:drawing>
            </w:r>
          </w:p>
          <w:p w14:paraId="3665D478" w14:textId="77777777" w:rsidR="00CA244F" w:rsidRDefault="00CA244F" w:rsidP="00E43156">
            <w:pPr>
              <w:pStyle w:val="GvdeMetni"/>
              <w:spacing w:line="360" w:lineRule="auto"/>
              <w:jc w:val="center"/>
            </w:pPr>
            <w:r>
              <w:t>a)</w:t>
            </w:r>
          </w:p>
        </w:tc>
        <w:tc>
          <w:tcPr>
            <w:tcW w:w="4896" w:type="dxa"/>
          </w:tcPr>
          <w:p w14:paraId="7B94C0B4" w14:textId="77777777" w:rsidR="00CA244F" w:rsidRDefault="00CA244F" w:rsidP="00E43156">
            <w:pPr>
              <w:pStyle w:val="GvdeMetni"/>
              <w:spacing w:line="360" w:lineRule="auto"/>
              <w:jc w:val="center"/>
            </w:pPr>
            <w:r>
              <w:rPr>
                <w:noProof/>
                <w:lang w:val="tr-TR" w:eastAsia="tr-TR"/>
              </w:rPr>
              <w:drawing>
                <wp:inline distT="0" distB="0" distL="0" distR="0" wp14:anchorId="3DB7FAC7" wp14:editId="561C7E22">
                  <wp:extent cx="2441233" cy="1585355"/>
                  <wp:effectExtent l="0" t="0" r="0" b="0"/>
                  <wp:docPr id="7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517996" cy="1635205"/>
                          </a:xfrm>
                          <a:prstGeom prst="rect">
                            <a:avLst/>
                          </a:prstGeom>
                        </pic:spPr>
                      </pic:pic>
                    </a:graphicData>
                  </a:graphic>
                </wp:inline>
              </w:drawing>
            </w:r>
          </w:p>
          <w:p w14:paraId="14B1B3AD" w14:textId="77777777" w:rsidR="00CA244F" w:rsidRDefault="00CA244F" w:rsidP="00E43156">
            <w:pPr>
              <w:pStyle w:val="GvdeMetni"/>
              <w:spacing w:line="360" w:lineRule="auto"/>
              <w:jc w:val="center"/>
            </w:pPr>
            <w:r>
              <w:t>b)</w:t>
            </w:r>
          </w:p>
        </w:tc>
      </w:tr>
    </w:tbl>
    <w:p w14:paraId="3411CFDB" w14:textId="77777777" w:rsidR="00CA244F" w:rsidRDefault="00CA244F" w:rsidP="00CA244F">
      <w:pPr>
        <w:pStyle w:val="GvdeMetni"/>
        <w:spacing w:line="360" w:lineRule="auto"/>
        <w:ind w:firstLine="422"/>
        <w:jc w:val="center"/>
        <w:rPr>
          <w:lang w:val="en-US"/>
        </w:rPr>
      </w:pPr>
      <w:r w:rsidRPr="00CE3DB7">
        <w:t xml:space="preserve">Fig. </w:t>
      </w:r>
      <w:r>
        <w:t>21</w:t>
      </w:r>
      <w:r w:rsidRPr="00CE3DB7">
        <w:rPr>
          <w:lang w:val="en-US"/>
        </w:rPr>
        <w:t>. Series</w:t>
      </w:r>
      <w:r>
        <w:rPr>
          <w:lang w:val="en-US"/>
        </w:rPr>
        <w:t xml:space="preserve"> and parallel I-V curves</w:t>
      </w:r>
    </w:p>
    <w:p w14:paraId="2A5FDB8E" w14:textId="77777777" w:rsidR="00CA244F" w:rsidRDefault="00CA244F" w:rsidP="00CA244F">
      <w:pPr>
        <w:pStyle w:val="GvdeMetni"/>
        <w:spacing w:line="360" w:lineRule="auto"/>
        <w:ind w:firstLine="422"/>
        <w:jc w:val="center"/>
        <w:rPr>
          <w:lang w:val="en-US"/>
        </w:rPr>
      </w:pPr>
    </w:p>
    <w:p w14:paraId="3A769407" w14:textId="77777777" w:rsidR="00CA244F" w:rsidRDefault="00CA244F" w:rsidP="00CA244F">
      <w:pPr>
        <w:spacing w:line="360" w:lineRule="auto"/>
        <w:ind w:firstLine="720"/>
        <w:jc w:val="both"/>
        <w:rPr>
          <w:szCs w:val="24"/>
        </w:rPr>
      </w:pPr>
      <w:r w:rsidRPr="0064158C">
        <w:rPr>
          <w:szCs w:val="24"/>
        </w:rPr>
        <w:t xml:space="preserve">PV modules are connected in parallel to </w:t>
      </w:r>
      <w:r>
        <w:rPr>
          <w:szCs w:val="24"/>
        </w:rPr>
        <w:t>i</w:t>
      </w:r>
      <w:r w:rsidRPr="0064158C">
        <w:rPr>
          <w:szCs w:val="24"/>
        </w:rPr>
        <w:t>ncrease the output current</w:t>
      </w:r>
      <w:r>
        <w:rPr>
          <w:szCs w:val="24"/>
        </w:rPr>
        <w:t>.</w:t>
      </w:r>
      <w:r w:rsidRPr="0064158C">
        <w:rPr>
          <w:szCs w:val="24"/>
        </w:rPr>
        <w:t xml:space="preserve"> The</w:t>
      </w:r>
      <w:r>
        <w:rPr>
          <w:szCs w:val="24"/>
        </w:rPr>
        <w:t xml:space="preserve"> </w:t>
      </w:r>
      <w:r w:rsidRPr="0064158C">
        <w:rPr>
          <w:szCs w:val="24"/>
        </w:rPr>
        <w:t xml:space="preserve">available output current, </w:t>
      </w:r>
      <w:r w:rsidRPr="00EF7DF4">
        <w:rPr>
          <w:i/>
          <w:szCs w:val="24"/>
        </w:rPr>
        <w:t>I</w:t>
      </w:r>
      <w:r>
        <w:rPr>
          <w:szCs w:val="24"/>
          <w:vertAlign w:val="subscript"/>
        </w:rPr>
        <w:t>sc</w:t>
      </w:r>
      <w:r w:rsidRPr="0064158C">
        <w:rPr>
          <w:szCs w:val="24"/>
        </w:rPr>
        <w:t>,</w:t>
      </w:r>
      <w:r>
        <w:rPr>
          <w:szCs w:val="24"/>
        </w:rPr>
        <w:t xml:space="preserve"> is equal</w:t>
      </w:r>
      <w:r w:rsidRPr="0064158C">
        <w:rPr>
          <w:szCs w:val="24"/>
        </w:rPr>
        <w:t xml:space="preserve"> to the sum of the </w:t>
      </w:r>
      <w:r>
        <w:rPr>
          <w:szCs w:val="24"/>
        </w:rPr>
        <w:t>in</w:t>
      </w:r>
      <w:r w:rsidRPr="0064158C">
        <w:rPr>
          <w:szCs w:val="24"/>
        </w:rPr>
        <w:t xml:space="preserve">dividual module currents, just like </w:t>
      </w:r>
      <w:r>
        <w:rPr>
          <w:szCs w:val="24"/>
        </w:rPr>
        <w:t>ba</w:t>
      </w:r>
      <w:r w:rsidRPr="0064158C">
        <w:rPr>
          <w:szCs w:val="24"/>
        </w:rPr>
        <w:t>tte</w:t>
      </w:r>
      <w:r>
        <w:rPr>
          <w:szCs w:val="24"/>
        </w:rPr>
        <w:t>ri</w:t>
      </w:r>
      <w:r w:rsidRPr="0064158C">
        <w:rPr>
          <w:szCs w:val="24"/>
        </w:rPr>
        <w:t>es connected in parallel.</w:t>
      </w:r>
      <w:r>
        <w:rPr>
          <w:szCs w:val="24"/>
        </w:rPr>
        <w:t xml:space="preserve"> </w:t>
      </w:r>
      <w:r w:rsidRPr="0064158C">
        <w:rPr>
          <w:szCs w:val="24"/>
        </w:rPr>
        <w:t>Because the currents in parallel</w:t>
      </w:r>
      <w:r>
        <w:rPr>
          <w:szCs w:val="24"/>
        </w:rPr>
        <w:t xml:space="preserve"> </w:t>
      </w:r>
      <w:r w:rsidRPr="0064158C">
        <w:rPr>
          <w:szCs w:val="24"/>
        </w:rPr>
        <w:t xml:space="preserve">- connected modules are additive, the </w:t>
      </w:r>
      <w:r>
        <w:rPr>
          <w:szCs w:val="24"/>
        </w:rPr>
        <w:t>I-V</w:t>
      </w:r>
      <w:r w:rsidRPr="0064158C">
        <w:rPr>
          <w:szCs w:val="24"/>
        </w:rPr>
        <w:t xml:space="preserve"> curve of a group of PV modules connected in </w:t>
      </w:r>
      <w:r w:rsidRPr="0064158C">
        <w:rPr>
          <w:szCs w:val="24"/>
        </w:rPr>
        <w:tab/>
        <w:t xml:space="preserve">parallel extends the current, </w:t>
      </w:r>
      <w:r w:rsidRPr="00EF7DF4">
        <w:rPr>
          <w:i/>
          <w:szCs w:val="24"/>
        </w:rPr>
        <w:t>I</w:t>
      </w:r>
      <w:r>
        <w:rPr>
          <w:szCs w:val="24"/>
          <w:vertAlign w:val="subscript"/>
        </w:rPr>
        <w:t>sc</w:t>
      </w:r>
      <w:r w:rsidRPr="0064158C">
        <w:rPr>
          <w:szCs w:val="24"/>
        </w:rPr>
        <w:t xml:space="preserve">, produced by the array. </w:t>
      </w:r>
      <w:r>
        <w:rPr>
          <w:szCs w:val="24"/>
        </w:rPr>
        <w:t xml:space="preserve">However, </w:t>
      </w:r>
      <w:r w:rsidRPr="0064158C">
        <w:rPr>
          <w:szCs w:val="24"/>
        </w:rPr>
        <w:t xml:space="preserve">the output </w:t>
      </w:r>
      <w:r>
        <w:rPr>
          <w:szCs w:val="24"/>
        </w:rPr>
        <w:t xml:space="preserve">voltage, </w:t>
      </w:r>
      <w:r w:rsidRPr="00EF7DF4">
        <w:rPr>
          <w:i/>
          <w:szCs w:val="24"/>
        </w:rPr>
        <w:t>V</w:t>
      </w:r>
      <w:r>
        <w:rPr>
          <w:szCs w:val="24"/>
          <w:vertAlign w:val="subscript"/>
        </w:rPr>
        <w:t>oc</w:t>
      </w:r>
      <w:r w:rsidRPr="0064158C">
        <w:rPr>
          <w:szCs w:val="24"/>
        </w:rPr>
        <w:t>, is the same as that for a single module</w:t>
      </w:r>
      <w:r>
        <w:rPr>
          <w:szCs w:val="24"/>
        </w:rPr>
        <w:t xml:space="preserve"> (Figure 21b)</w:t>
      </w:r>
      <w:r w:rsidRPr="0064158C">
        <w:rPr>
          <w:szCs w:val="24"/>
        </w:rPr>
        <w:t>.</w:t>
      </w:r>
      <w:r>
        <w:rPr>
          <w:szCs w:val="24"/>
        </w:rPr>
        <w:t xml:space="preserve"> </w:t>
      </w:r>
      <w:r w:rsidRPr="008E11E0">
        <w:rPr>
          <w:szCs w:val="24"/>
        </w:rPr>
        <w:t xml:space="preserve">A characteristic of parallel wiring is that losses in a single module do not affect the other modules. When portal shading occurs on one of the parallel modules, the other </w:t>
      </w:r>
      <w:r>
        <w:rPr>
          <w:szCs w:val="24"/>
        </w:rPr>
        <w:t>m</w:t>
      </w:r>
      <w:r w:rsidRPr="008E11E0">
        <w:rPr>
          <w:szCs w:val="24"/>
        </w:rPr>
        <w:t xml:space="preserve">odules continue to produce </w:t>
      </w:r>
      <w:r>
        <w:rPr>
          <w:szCs w:val="24"/>
        </w:rPr>
        <w:t>power at their full capacity</w:t>
      </w:r>
      <w:r w:rsidRPr="008E11E0">
        <w:rPr>
          <w:szCs w:val="24"/>
        </w:rPr>
        <w:t>.</w:t>
      </w:r>
      <w:r>
        <w:rPr>
          <w:szCs w:val="24"/>
        </w:rPr>
        <w:t xml:space="preserve"> </w:t>
      </w:r>
      <w:r w:rsidRPr="008E11E0">
        <w:rPr>
          <w:szCs w:val="24"/>
        </w:rPr>
        <w:t xml:space="preserve">However, the total current </w:t>
      </w:r>
      <w:r>
        <w:rPr>
          <w:szCs w:val="24"/>
        </w:rPr>
        <w:t>p</w:t>
      </w:r>
      <w:r w:rsidRPr="008E11E0">
        <w:rPr>
          <w:szCs w:val="24"/>
        </w:rPr>
        <w:t>rovided by the parallel modules is reduced.</w:t>
      </w:r>
      <w:r>
        <w:rPr>
          <w:szCs w:val="24"/>
        </w:rPr>
        <w:t xml:space="preserve"> </w:t>
      </w:r>
      <w:r w:rsidRPr="008E11E0">
        <w:rPr>
          <w:szCs w:val="24"/>
        </w:rPr>
        <w:t xml:space="preserve">Most </w:t>
      </w:r>
      <w:r>
        <w:rPr>
          <w:szCs w:val="24"/>
        </w:rPr>
        <w:t>arrays</w:t>
      </w:r>
      <w:r w:rsidRPr="008E11E0">
        <w:rPr>
          <w:szCs w:val="24"/>
        </w:rPr>
        <w:t>, contain a combination of series and parallel-connected modules to produce the voltage and current levers necessary for a PV system.</w:t>
      </w:r>
      <w:r>
        <w:rPr>
          <w:szCs w:val="24"/>
        </w:rPr>
        <w:t xml:space="preserve"> </w:t>
      </w:r>
      <w:r w:rsidRPr="008E11E0">
        <w:rPr>
          <w:szCs w:val="24"/>
        </w:rPr>
        <w:t>An array</w:t>
      </w:r>
      <w:r>
        <w:rPr>
          <w:szCs w:val="24"/>
        </w:rPr>
        <w:t>’</w:t>
      </w:r>
      <w:r w:rsidRPr="008E11E0">
        <w:rPr>
          <w:szCs w:val="24"/>
        </w:rPr>
        <w:t xml:space="preserve">s </w:t>
      </w:r>
      <w:r>
        <w:rPr>
          <w:szCs w:val="24"/>
        </w:rPr>
        <w:t>I-V</w:t>
      </w:r>
      <w:r w:rsidRPr="008E11E0">
        <w:rPr>
          <w:szCs w:val="24"/>
        </w:rPr>
        <w:t xml:space="preserve"> curve resembles that of the individual modules used in the array, </w:t>
      </w:r>
      <w:r>
        <w:rPr>
          <w:szCs w:val="24"/>
        </w:rPr>
        <w:t>except</w:t>
      </w:r>
      <w:r w:rsidRPr="008E11E0">
        <w:rPr>
          <w:szCs w:val="24"/>
        </w:rPr>
        <w:t xml:space="preserve"> the array</w:t>
      </w:r>
      <w:r>
        <w:rPr>
          <w:szCs w:val="24"/>
        </w:rPr>
        <w:t>’</w:t>
      </w:r>
      <w:r w:rsidRPr="008E11E0">
        <w:rPr>
          <w:szCs w:val="24"/>
        </w:rPr>
        <w:t>s curve is extended horizontally and vertically.</w:t>
      </w:r>
      <w:r>
        <w:rPr>
          <w:szCs w:val="24"/>
        </w:rPr>
        <w:t xml:space="preserve"> </w:t>
      </w:r>
      <w:r w:rsidRPr="008E11E0">
        <w:rPr>
          <w:szCs w:val="24"/>
        </w:rPr>
        <w:t>Each series connection extends the voltage on the horizontal axis of the I-V curve, while each parallel connection extends the current on the vertical axis.</w:t>
      </w:r>
    </w:p>
    <w:p w14:paraId="7219A848" w14:textId="77777777" w:rsidR="00CA244F" w:rsidRDefault="00CA244F" w:rsidP="00CA244F">
      <w:pPr>
        <w:spacing w:line="360" w:lineRule="auto"/>
        <w:ind w:firstLine="720"/>
        <w:jc w:val="both"/>
        <w:rPr>
          <w:szCs w:val="24"/>
        </w:rPr>
      </w:pPr>
      <w:r w:rsidRPr="00FE499E">
        <w:rPr>
          <w:szCs w:val="24"/>
        </w:rPr>
        <w:t xml:space="preserve">The maximum power voltage and maximum power current of the PV modules used in the array are listed in the manufacturer's specification for the modules. These values should be recorded to use in the voltage, current, and power calculations. Some specification sheets may list maximum power voltage as peak power voltage and maximum power current as peak power current. </w:t>
      </w:r>
    </w:p>
    <w:p w14:paraId="5D59C6E5" w14:textId="77777777" w:rsidR="00CA244F" w:rsidRDefault="00CA244F" w:rsidP="00CA244F">
      <w:pPr>
        <w:rPr>
          <w:szCs w:val="24"/>
        </w:rPr>
      </w:pPr>
      <w:r>
        <w:rPr>
          <w:szCs w:val="24"/>
        </w:rPr>
        <w:br w:type="page"/>
      </w:r>
    </w:p>
    <w:p w14:paraId="58301907" w14:textId="77777777" w:rsidR="00CA244F" w:rsidRDefault="00CA244F" w:rsidP="00CA244F">
      <w:pPr>
        <w:spacing w:line="360" w:lineRule="auto"/>
        <w:ind w:firstLine="720"/>
        <w:jc w:val="both"/>
        <w:rPr>
          <w:szCs w:val="24"/>
        </w:rPr>
      </w:pPr>
    </w:p>
    <w:p w14:paraId="483D1994" w14:textId="77777777" w:rsidR="00CA244F" w:rsidRDefault="00CA244F" w:rsidP="00CA244F">
      <w:pPr>
        <w:spacing w:line="360" w:lineRule="auto"/>
        <w:ind w:firstLine="422"/>
        <w:jc w:val="right"/>
        <w:rPr>
          <w:szCs w:val="24"/>
        </w:rPr>
      </w:pPr>
      <w:r>
        <w:rPr>
          <w:szCs w:val="24"/>
        </w:rPr>
        <w:t>Table 1</w:t>
      </w:r>
    </w:p>
    <w:p w14:paraId="6B0B1C27" w14:textId="77777777" w:rsidR="00CA244F" w:rsidRPr="00FE499E" w:rsidRDefault="00CA244F" w:rsidP="00CA244F">
      <w:pPr>
        <w:spacing w:line="360" w:lineRule="auto"/>
        <w:jc w:val="center"/>
        <w:rPr>
          <w:szCs w:val="24"/>
        </w:rPr>
      </w:pPr>
      <w:r>
        <w:rPr>
          <w:noProof/>
          <w:szCs w:val="24"/>
          <w:lang w:val="tr-TR"/>
        </w:rPr>
        <w:drawing>
          <wp:inline distT="0" distB="0" distL="0" distR="0" wp14:anchorId="1E1FB007" wp14:editId="40B0AF92">
            <wp:extent cx="5944671" cy="1943100"/>
            <wp:effectExtent l="0" t="0" r="0" b="0"/>
            <wp:docPr id="106"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004885" cy="1962782"/>
                    </a:xfrm>
                    <a:prstGeom prst="rect">
                      <a:avLst/>
                    </a:prstGeom>
                    <a:noFill/>
                    <a:ln>
                      <a:noFill/>
                    </a:ln>
                  </pic:spPr>
                </pic:pic>
              </a:graphicData>
            </a:graphic>
          </wp:inline>
        </w:drawing>
      </w:r>
    </w:p>
    <w:p w14:paraId="2443F8C2" w14:textId="77777777" w:rsidR="00CA244F" w:rsidRPr="00FE499E" w:rsidRDefault="00CA244F" w:rsidP="00CA244F">
      <w:pPr>
        <w:spacing w:line="360" w:lineRule="auto"/>
        <w:ind w:firstLine="720"/>
        <w:jc w:val="both"/>
        <w:rPr>
          <w:szCs w:val="24"/>
        </w:rPr>
      </w:pPr>
      <w:r w:rsidRPr="003367CF">
        <w:rPr>
          <w:i/>
          <w:szCs w:val="24"/>
        </w:rPr>
        <w:t>V</w:t>
      </w:r>
      <w:r w:rsidRPr="003367CF">
        <w:rPr>
          <w:i/>
          <w:szCs w:val="24"/>
          <w:vertAlign w:val="subscript"/>
        </w:rPr>
        <w:t>MP</w:t>
      </w:r>
      <w:r>
        <w:rPr>
          <w:szCs w:val="24"/>
          <w:vertAlign w:val="subscript"/>
        </w:rPr>
        <w:t xml:space="preserve"> </w:t>
      </w:r>
      <w:r>
        <w:rPr>
          <w:szCs w:val="24"/>
        </w:rPr>
        <w:t xml:space="preserve">- </w:t>
      </w:r>
      <w:r w:rsidRPr="00FE499E">
        <w:rPr>
          <w:szCs w:val="24"/>
        </w:rPr>
        <w:t>maximum / peak power voltage</w:t>
      </w:r>
    </w:p>
    <w:p w14:paraId="5EAAF63A" w14:textId="77777777" w:rsidR="00CA244F" w:rsidRPr="00FE499E" w:rsidRDefault="00CA244F" w:rsidP="00CA244F">
      <w:pPr>
        <w:spacing w:line="360" w:lineRule="auto"/>
        <w:ind w:firstLine="720"/>
        <w:jc w:val="both"/>
        <w:rPr>
          <w:szCs w:val="24"/>
        </w:rPr>
      </w:pPr>
      <w:r w:rsidRPr="003367CF">
        <w:rPr>
          <w:i/>
          <w:szCs w:val="24"/>
        </w:rPr>
        <w:t>I</w:t>
      </w:r>
      <w:r w:rsidRPr="003367CF">
        <w:rPr>
          <w:i/>
          <w:szCs w:val="24"/>
          <w:vertAlign w:val="subscript"/>
        </w:rPr>
        <w:t>MP</w:t>
      </w:r>
      <w:r>
        <w:rPr>
          <w:szCs w:val="24"/>
        </w:rPr>
        <w:t xml:space="preserve"> - </w:t>
      </w:r>
      <w:r w:rsidRPr="00FE499E">
        <w:rPr>
          <w:szCs w:val="24"/>
        </w:rPr>
        <w:t>maximum / peak power current</w:t>
      </w:r>
    </w:p>
    <w:p w14:paraId="5FB50169" w14:textId="77777777" w:rsidR="00CA244F" w:rsidRPr="00FE499E" w:rsidRDefault="00CA244F" w:rsidP="00CA244F">
      <w:pPr>
        <w:spacing w:line="360" w:lineRule="auto"/>
        <w:ind w:firstLine="720"/>
        <w:jc w:val="both"/>
        <w:rPr>
          <w:szCs w:val="24"/>
        </w:rPr>
      </w:pPr>
      <w:r w:rsidRPr="00FE499E">
        <w:rPr>
          <w:szCs w:val="24"/>
        </w:rPr>
        <w:t>Modules are connected in series to increase the voltage available from the system. The maximum power voltage of several modules connected in series is calculated using the formula shown.</w:t>
      </w:r>
    </w:p>
    <w:p w14:paraId="3E03FA07" w14:textId="77777777" w:rsidR="00CA244F" w:rsidRPr="00FE499E" w:rsidRDefault="00CA244F" w:rsidP="00CA244F">
      <w:pPr>
        <w:spacing w:line="360" w:lineRule="auto"/>
        <w:ind w:firstLine="422"/>
        <w:jc w:val="center"/>
        <w:rPr>
          <w:szCs w:val="24"/>
        </w:rPr>
      </w:pPr>
      <w:r w:rsidRPr="003367CF">
        <w:rPr>
          <w:i/>
          <w:szCs w:val="24"/>
        </w:rPr>
        <w:t>V</w:t>
      </w:r>
      <w:r w:rsidRPr="003367CF">
        <w:rPr>
          <w:i/>
          <w:szCs w:val="24"/>
          <w:vertAlign w:val="subscript"/>
        </w:rPr>
        <w:t>MPString</w:t>
      </w:r>
      <w:r w:rsidRPr="003367CF">
        <w:rPr>
          <w:i/>
          <w:szCs w:val="24"/>
        </w:rPr>
        <w:t>=N</w:t>
      </w:r>
      <w:r w:rsidRPr="003367CF">
        <w:rPr>
          <w:i/>
          <w:szCs w:val="24"/>
          <w:vertAlign w:val="subscript"/>
        </w:rPr>
        <w:t>S</w:t>
      </w:r>
      <w:r w:rsidRPr="003367CF">
        <w:rPr>
          <w:i/>
          <w:szCs w:val="24"/>
        </w:rPr>
        <w:t>* V</w:t>
      </w:r>
      <w:r w:rsidRPr="003367CF">
        <w:rPr>
          <w:i/>
          <w:szCs w:val="24"/>
          <w:vertAlign w:val="subscript"/>
        </w:rPr>
        <w:t>MP</w:t>
      </w:r>
      <w:r w:rsidRPr="00FE499E">
        <w:rPr>
          <w:szCs w:val="24"/>
        </w:rPr>
        <w:t>,</w:t>
      </w:r>
    </w:p>
    <w:p w14:paraId="399BB310" w14:textId="77777777" w:rsidR="00CA244F" w:rsidRPr="00FE499E" w:rsidRDefault="00CA244F" w:rsidP="00CA244F">
      <w:pPr>
        <w:spacing w:line="360" w:lineRule="auto"/>
        <w:jc w:val="both"/>
        <w:rPr>
          <w:szCs w:val="24"/>
        </w:rPr>
      </w:pPr>
      <w:r w:rsidRPr="00FE499E">
        <w:rPr>
          <w:szCs w:val="24"/>
        </w:rPr>
        <w:t xml:space="preserve">where </w:t>
      </w:r>
      <w:r w:rsidRPr="003367CF">
        <w:rPr>
          <w:i/>
          <w:szCs w:val="24"/>
        </w:rPr>
        <w:t>V</w:t>
      </w:r>
      <w:r w:rsidRPr="003367CF">
        <w:rPr>
          <w:i/>
          <w:szCs w:val="24"/>
          <w:vertAlign w:val="subscript"/>
        </w:rPr>
        <w:t>MP</w:t>
      </w:r>
      <w:r w:rsidRPr="00FE499E">
        <w:rPr>
          <w:szCs w:val="24"/>
        </w:rPr>
        <w:t xml:space="preserve"> - maximum power voltage of a module (V), </w:t>
      </w:r>
      <w:r w:rsidRPr="003367CF">
        <w:rPr>
          <w:i/>
          <w:szCs w:val="24"/>
        </w:rPr>
        <w:t>N</w:t>
      </w:r>
      <w:r w:rsidRPr="003367CF">
        <w:rPr>
          <w:i/>
          <w:szCs w:val="24"/>
          <w:vertAlign w:val="subscript"/>
        </w:rPr>
        <w:t>S</w:t>
      </w:r>
      <w:r w:rsidRPr="00FE499E">
        <w:rPr>
          <w:szCs w:val="24"/>
        </w:rPr>
        <w:t xml:space="preserve"> - number of modules in the string, </w:t>
      </w:r>
      <w:r w:rsidRPr="003367CF">
        <w:rPr>
          <w:i/>
          <w:szCs w:val="24"/>
        </w:rPr>
        <w:t>V</w:t>
      </w:r>
      <w:r w:rsidRPr="003367CF">
        <w:rPr>
          <w:i/>
          <w:szCs w:val="24"/>
          <w:vertAlign w:val="subscript"/>
        </w:rPr>
        <w:t>MPString</w:t>
      </w:r>
      <w:r w:rsidRPr="00FE499E">
        <w:rPr>
          <w:szCs w:val="24"/>
        </w:rPr>
        <w:t xml:space="preserve"> - maximum power voltage of a string (V). </w:t>
      </w:r>
    </w:p>
    <w:p w14:paraId="25314275" w14:textId="77777777" w:rsidR="00CA244F" w:rsidRPr="00F160B3" w:rsidRDefault="00CA244F" w:rsidP="00CA244F">
      <w:pPr>
        <w:spacing w:line="360" w:lineRule="auto"/>
        <w:ind w:firstLine="720"/>
        <w:jc w:val="both"/>
        <w:rPr>
          <w:szCs w:val="24"/>
        </w:rPr>
      </w:pPr>
      <w:r w:rsidRPr="00FE499E">
        <w:rPr>
          <w:szCs w:val="24"/>
        </w:rPr>
        <w:t>For example, if five PV modules with a maximum power voltage of 18 V are connected in series, the maximum power voltage of the string is:</w:t>
      </w:r>
      <w:r>
        <w:rPr>
          <w:szCs w:val="24"/>
        </w:rPr>
        <w:t xml:space="preserve"> </w:t>
      </w:r>
      <w:r w:rsidRPr="003367CF">
        <w:rPr>
          <w:i/>
          <w:szCs w:val="24"/>
        </w:rPr>
        <w:t>V</w:t>
      </w:r>
      <w:r w:rsidRPr="003367CF">
        <w:rPr>
          <w:i/>
          <w:szCs w:val="24"/>
          <w:vertAlign w:val="subscript"/>
        </w:rPr>
        <w:t>MPString</w:t>
      </w:r>
      <w:r w:rsidRPr="003367CF">
        <w:rPr>
          <w:i/>
          <w:szCs w:val="24"/>
        </w:rPr>
        <w:t>=N</w:t>
      </w:r>
      <w:r w:rsidRPr="003367CF">
        <w:rPr>
          <w:i/>
          <w:szCs w:val="24"/>
          <w:vertAlign w:val="subscript"/>
        </w:rPr>
        <w:t>S</w:t>
      </w:r>
      <w:r w:rsidRPr="003367CF">
        <w:rPr>
          <w:i/>
          <w:szCs w:val="24"/>
        </w:rPr>
        <w:t>* V</w:t>
      </w:r>
      <w:r w:rsidRPr="003367CF">
        <w:rPr>
          <w:i/>
          <w:szCs w:val="24"/>
          <w:vertAlign w:val="subscript"/>
        </w:rPr>
        <w:t>MP</w:t>
      </w:r>
      <w:r>
        <w:rPr>
          <w:szCs w:val="24"/>
        </w:rPr>
        <w:t>=5*18=90V</w:t>
      </w:r>
    </w:p>
    <w:p w14:paraId="6DCF4D94" w14:textId="77777777" w:rsidR="00CA244F" w:rsidRPr="00FE499E" w:rsidRDefault="00CA244F" w:rsidP="00CA244F">
      <w:pPr>
        <w:spacing w:line="360" w:lineRule="auto"/>
        <w:ind w:firstLine="720"/>
        <w:jc w:val="both"/>
        <w:rPr>
          <w:szCs w:val="24"/>
        </w:rPr>
      </w:pPr>
      <w:r w:rsidRPr="00FE499E">
        <w:rPr>
          <w:szCs w:val="24"/>
        </w:rPr>
        <w:t>The maximum power current for the series string is equal to the maximum power current of a single module in the string.</w:t>
      </w:r>
    </w:p>
    <w:p w14:paraId="44E0271E" w14:textId="77777777" w:rsidR="00CA244F" w:rsidRPr="00FE499E" w:rsidRDefault="00CA244F" w:rsidP="00CA244F">
      <w:pPr>
        <w:spacing w:line="360" w:lineRule="auto"/>
        <w:jc w:val="center"/>
        <w:rPr>
          <w:szCs w:val="24"/>
        </w:rPr>
      </w:pPr>
      <w:r w:rsidRPr="003367CF">
        <w:rPr>
          <w:i/>
          <w:szCs w:val="24"/>
        </w:rPr>
        <w:t>I</w:t>
      </w:r>
      <w:r w:rsidRPr="003367CF">
        <w:rPr>
          <w:i/>
          <w:szCs w:val="24"/>
          <w:vertAlign w:val="subscript"/>
        </w:rPr>
        <w:t>MPString</w:t>
      </w:r>
      <w:r w:rsidRPr="003367CF">
        <w:rPr>
          <w:i/>
          <w:szCs w:val="24"/>
        </w:rPr>
        <w:t xml:space="preserve"> = I</w:t>
      </w:r>
      <w:r w:rsidRPr="003367CF">
        <w:rPr>
          <w:i/>
          <w:szCs w:val="24"/>
          <w:vertAlign w:val="subscript"/>
        </w:rPr>
        <w:t>MP</w:t>
      </w:r>
      <w:r w:rsidRPr="00FE499E">
        <w:rPr>
          <w:szCs w:val="24"/>
        </w:rPr>
        <w:t>,</w:t>
      </w:r>
    </w:p>
    <w:p w14:paraId="66498994" w14:textId="77777777" w:rsidR="00CA244F" w:rsidRPr="00F160B3" w:rsidRDefault="00CA244F" w:rsidP="00CA244F">
      <w:pPr>
        <w:spacing w:line="360" w:lineRule="auto"/>
        <w:jc w:val="both"/>
        <w:rPr>
          <w:szCs w:val="24"/>
        </w:rPr>
      </w:pPr>
      <w:r w:rsidRPr="00FE499E">
        <w:rPr>
          <w:szCs w:val="24"/>
        </w:rPr>
        <w:t>where</w:t>
      </w:r>
      <w:r>
        <w:rPr>
          <w:szCs w:val="24"/>
        </w:rPr>
        <w:t xml:space="preserve"> </w:t>
      </w:r>
      <w:r w:rsidRPr="003367CF">
        <w:rPr>
          <w:i/>
          <w:szCs w:val="24"/>
        </w:rPr>
        <w:t>I</w:t>
      </w:r>
      <w:r w:rsidRPr="003367CF">
        <w:rPr>
          <w:i/>
          <w:szCs w:val="24"/>
          <w:vertAlign w:val="subscript"/>
        </w:rPr>
        <w:t>MP</w:t>
      </w:r>
      <w:r w:rsidRPr="00FE499E">
        <w:rPr>
          <w:szCs w:val="24"/>
        </w:rPr>
        <w:t xml:space="preserve"> - maximum power current of a module (A), </w:t>
      </w:r>
      <w:r w:rsidRPr="003367CF">
        <w:rPr>
          <w:i/>
          <w:szCs w:val="24"/>
        </w:rPr>
        <w:t>I</w:t>
      </w:r>
      <w:r w:rsidRPr="003367CF">
        <w:rPr>
          <w:i/>
          <w:szCs w:val="24"/>
          <w:vertAlign w:val="subscript"/>
        </w:rPr>
        <w:t>MPstring</w:t>
      </w:r>
      <w:r w:rsidRPr="00FE499E">
        <w:rPr>
          <w:szCs w:val="24"/>
        </w:rPr>
        <w:t xml:space="preserve"> - maximum power current of a string (A). For example, if five PV modules with a maximum power current of 3 A are connected in series, the maximum power current of the string is:</w:t>
      </w:r>
      <w:r>
        <w:rPr>
          <w:szCs w:val="24"/>
        </w:rPr>
        <w:t xml:space="preserve"> </w:t>
      </w:r>
      <w:r w:rsidRPr="003367CF">
        <w:rPr>
          <w:i/>
          <w:szCs w:val="24"/>
        </w:rPr>
        <w:t>I</w:t>
      </w:r>
      <w:r w:rsidRPr="003367CF">
        <w:rPr>
          <w:i/>
          <w:szCs w:val="24"/>
          <w:vertAlign w:val="subscript"/>
        </w:rPr>
        <w:t>MPString</w:t>
      </w:r>
      <w:r w:rsidRPr="003367CF">
        <w:rPr>
          <w:i/>
          <w:szCs w:val="24"/>
        </w:rPr>
        <w:t xml:space="preserve"> = I</w:t>
      </w:r>
      <w:r w:rsidRPr="003367CF">
        <w:rPr>
          <w:i/>
          <w:szCs w:val="24"/>
          <w:vertAlign w:val="subscript"/>
        </w:rPr>
        <w:t>MP</w:t>
      </w:r>
      <w:r>
        <w:rPr>
          <w:szCs w:val="24"/>
        </w:rPr>
        <w:t>=3A.</w:t>
      </w:r>
    </w:p>
    <w:p w14:paraId="2E2FF13F" w14:textId="77777777" w:rsidR="00CA244F" w:rsidRDefault="00CA244F" w:rsidP="00CA244F">
      <w:pPr>
        <w:spacing w:line="360" w:lineRule="auto"/>
        <w:ind w:firstLine="720"/>
        <w:jc w:val="both"/>
        <w:rPr>
          <w:szCs w:val="24"/>
        </w:rPr>
      </w:pPr>
      <w:r w:rsidRPr="00FE499E">
        <w:rPr>
          <w:szCs w:val="24"/>
        </w:rPr>
        <w:t>Therefore, for a string of three modules</w:t>
      </w:r>
      <w:r>
        <w:rPr>
          <w:szCs w:val="24"/>
        </w:rPr>
        <w:t xml:space="preserve"> (table 1, red mark)</w:t>
      </w:r>
      <w:r w:rsidRPr="00FE499E">
        <w:rPr>
          <w:szCs w:val="24"/>
        </w:rPr>
        <w:t xml:space="preserve"> in series in an array: </w:t>
      </w:r>
    </w:p>
    <w:p w14:paraId="0046C8BF" w14:textId="77777777" w:rsidR="00CA244F" w:rsidRPr="00FE499E" w:rsidRDefault="00CA244F" w:rsidP="00CA244F">
      <w:pPr>
        <w:spacing w:line="360" w:lineRule="auto"/>
        <w:ind w:firstLine="720"/>
        <w:jc w:val="both"/>
        <w:rPr>
          <w:szCs w:val="24"/>
        </w:rPr>
      </w:pPr>
      <w:r w:rsidRPr="003367CF">
        <w:rPr>
          <w:i/>
          <w:szCs w:val="24"/>
        </w:rPr>
        <w:t>V</w:t>
      </w:r>
      <w:r w:rsidRPr="003367CF">
        <w:rPr>
          <w:i/>
          <w:szCs w:val="24"/>
          <w:vertAlign w:val="subscript"/>
        </w:rPr>
        <w:t>MPString</w:t>
      </w:r>
      <w:r w:rsidRPr="003367CF">
        <w:rPr>
          <w:i/>
          <w:szCs w:val="24"/>
        </w:rPr>
        <w:t>=N</w:t>
      </w:r>
      <w:r w:rsidRPr="003367CF">
        <w:rPr>
          <w:i/>
          <w:szCs w:val="24"/>
          <w:vertAlign w:val="subscript"/>
        </w:rPr>
        <w:t>S</w:t>
      </w:r>
      <w:r w:rsidRPr="003367CF">
        <w:rPr>
          <w:i/>
          <w:szCs w:val="24"/>
        </w:rPr>
        <w:t>* V</w:t>
      </w:r>
      <w:r w:rsidRPr="003367CF">
        <w:rPr>
          <w:i/>
          <w:szCs w:val="24"/>
          <w:vertAlign w:val="subscript"/>
        </w:rPr>
        <w:t>MP</w:t>
      </w:r>
      <w:r w:rsidRPr="003367CF">
        <w:rPr>
          <w:i/>
          <w:szCs w:val="24"/>
        </w:rPr>
        <w:t>=</w:t>
      </w:r>
      <w:r>
        <w:rPr>
          <w:szCs w:val="24"/>
        </w:rPr>
        <w:t>3*17.4=52.2V</w:t>
      </w:r>
    </w:p>
    <w:p w14:paraId="368FE61C" w14:textId="77777777" w:rsidR="00CA244F" w:rsidRPr="00FE499E" w:rsidRDefault="00CA244F" w:rsidP="00CA244F">
      <w:pPr>
        <w:spacing w:line="360" w:lineRule="auto"/>
        <w:ind w:firstLine="720"/>
        <w:jc w:val="both"/>
        <w:rPr>
          <w:szCs w:val="24"/>
        </w:rPr>
      </w:pPr>
      <w:r w:rsidRPr="003367CF">
        <w:rPr>
          <w:i/>
          <w:szCs w:val="24"/>
        </w:rPr>
        <w:t>I</w:t>
      </w:r>
      <w:r w:rsidRPr="003367CF">
        <w:rPr>
          <w:i/>
          <w:szCs w:val="24"/>
          <w:vertAlign w:val="subscript"/>
        </w:rPr>
        <w:t>MPString</w:t>
      </w:r>
      <w:r w:rsidRPr="003367CF">
        <w:rPr>
          <w:i/>
          <w:szCs w:val="24"/>
        </w:rPr>
        <w:t xml:space="preserve"> = I</w:t>
      </w:r>
      <w:r w:rsidRPr="003367CF">
        <w:rPr>
          <w:i/>
          <w:szCs w:val="24"/>
          <w:vertAlign w:val="subscript"/>
        </w:rPr>
        <w:t>MP</w:t>
      </w:r>
      <w:r>
        <w:rPr>
          <w:szCs w:val="24"/>
        </w:rPr>
        <w:t>=3.1A</w:t>
      </w:r>
    </w:p>
    <w:p w14:paraId="497B85C8" w14:textId="77777777" w:rsidR="00CA244F" w:rsidRPr="00FE499E" w:rsidRDefault="00CA244F" w:rsidP="00CA244F">
      <w:pPr>
        <w:spacing w:line="360" w:lineRule="auto"/>
        <w:ind w:firstLine="720"/>
        <w:jc w:val="both"/>
        <w:rPr>
          <w:szCs w:val="24"/>
        </w:rPr>
      </w:pPr>
      <w:r w:rsidRPr="00FE499E">
        <w:rPr>
          <w:szCs w:val="24"/>
        </w:rPr>
        <w:t>Strings of modules are connected in parallel to increase the current available from the system. The maximum power current of several series strings connected in parallel is calculated using the formula shown.</w:t>
      </w:r>
    </w:p>
    <w:p w14:paraId="22C82811" w14:textId="77777777" w:rsidR="00CA244F" w:rsidRDefault="00CA244F" w:rsidP="00CA244F">
      <w:pPr>
        <w:spacing w:line="360" w:lineRule="auto"/>
        <w:jc w:val="center"/>
        <w:rPr>
          <w:szCs w:val="24"/>
        </w:rPr>
      </w:pPr>
      <w:r w:rsidRPr="003367CF">
        <w:rPr>
          <w:i/>
          <w:szCs w:val="24"/>
        </w:rPr>
        <w:t>I</w:t>
      </w:r>
      <w:r w:rsidRPr="003367CF">
        <w:rPr>
          <w:i/>
          <w:szCs w:val="24"/>
          <w:vertAlign w:val="subscript"/>
        </w:rPr>
        <w:t>MPArray</w:t>
      </w:r>
      <w:r w:rsidRPr="003367CF">
        <w:rPr>
          <w:i/>
          <w:szCs w:val="24"/>
        </w:rPr>
        <w:t>=N</w:t>
      </w:r>
      <w:r w:rsidRPr="003367CF">
        <w:rPr>
          <w:i/>
          <w:szCs w:val="24"/>
          <w:vertAlign w:val="subscript"/>
        </w:rPr>
        <w:t>P</w:t>
      </w:r>
      <w:r w:rsidRPr="003367CF">
        <w:rPr>
          <w:i/>
          <w:szCs w:val="24"/>
        </w:rPr>
        <w:t>* I</w:t>
      </w:r>
      <w:r w:rsidRPr="003367CF">
        <w:rPr>
          <w:i/>
          <w:szCs w:val="24"/>
          <w:vertAlign w:val="subscript"/>
        </w:rPr>
        <w:t>MPSting</w:t>
      </w:r>
      <w:r w:rsidRPr="003367CF">
        <w:rPr>
          <w:i/>
          <w:szCs w:val="24"/>
        </w:rPr>
        <w:t>= N</w:t>
      </w:r>
      <w:r w:rsidRPr="003367CF">
        <w:rPr>
          <w:i/>
          <w:szCs w:val="24"/>
          <w:vertAlign w:val="subscript"/>
        </w:rPr>
        <w:t>P</w:t>
      </w:r>
      <w:r w:rsidRPr="003367CF">
        <w:rPr>
          <w:i/>
          <w:szCs w:val="24"/>
        </w:rPr>
        <w:t>* I</w:t>
      </w:r>
      <w:r w:rsidRPr="003367CF">
        <w:rPr>
          <w:i/>
          <w:szCs w:val="24"/>
          <w:vertAlign w:val="subscript"/>
        </w:rPr>
        <w:t>MP</w:t>
      </w:r>
      <w:r>
        <w:rPr>
          <w:szCs w:val="24"/>
        </w:rPr>
        <w:t>,</w:t>
      </w:r>
    </w:p>
    <w:p w14:paraId="73B5E8EB" w14:textId="77777777" w:rsidR="00CA244F" w:rsidRPr="00A26E16" w:rsidRDefault="00CA244F" w:rsidP="00CA244F">
      <w:pPr>
        <w:spacing w:line="360" w:lineRule="auto"/>
        <w:jc w:val="both"/>
        <w:rPr>
          <w:szCs w:val="24"/>
        </w:rPr>
      </w:pPr>
      <w:r>
        <w:rPr>
          <w:szCs w:val="24"/>
        </w:rPr>
        <w:lastRenderedPageBreak/>
        <w:t xml:space="preserve">where </w:t>
      </w:r>
      <w:r w:rsidRPr="003367CF">
        <w:rPr>
          <w:i/>
          <w:szCs w:val="24"/>
        </w:rPr>
        <w:t>I</w:t>
      </w:r>
      <w:r w:rsidRPr="003367CF">
        <w:rPr>
          <w:i/>
          <w:szCs w:val="24"/>
          <w:vertAlign w:val="subscript"/>
        </w:rPr>
        <w:t>MP</w:t>
      </w:r>
      <w:r w:rsidRPr="00FE499E">
        <w:rPr>
          <w:szCs w:val="24"/>
        </w:rPr>
        <w:t xml:space="preserve"> - maximum power </w:t>
      </w:r>
      <w:r>
        <w:rPr>
          <w:szCs w:val="24"/>
        </w:rPr>
        <w:t>current</w:t>
      </w:r>
      <w:r w:rsidRPr="00FE499E">
        <w:rPr>
          <w:szCs w:val="24"/>
        </w:rPr>
        <w:t xml:space="preserve"> of a module (</w:t>
      </w:r>
      <w:r>
        <w:rPr>
          <w:szCs w:val="24"/>
        </w:rPr>
        <w:t>A</w:t>
      </w:r>
      <w:r w:rsidRPr="00FE499E">
        <w:rPr>
          <w:szCs w:val="24"/>
        </w:rPr>
        <w:t xml:space="preserve">), </w:t>
      </w:r>
      <w:r w:rsidRPr="003367CF">
        <w:rPr>
          <w:i/>
          <w:szCs w:val="24"/>
        </w:rPr>
        <w:t>N</w:t>
      </w:r>
      <w:r w:rsidRPr="003367CF">
        <w:rPr>
          <w:i/>
          <w:szCs w:val="24"/>
          <w:vertAlign w:val="subscript"/>
        </w:rPr>
        <w:t>P</w:t>
      </w:r>
      <w:r w:rsidRPr="00FE499E">
        <w:rPr>
          <w:szCs w:val="24"/>
        </w:rPr>
        <w:t xml:space="preserve"> - number of strings</w:t>
      </w:r>
      <w:r>
        <w:rPr>
          <w:szCs w:val="24"/>
        </w:rPr>
        <w:t xml:space="preserve"> connected in parallel</w:t>
      </w:r>
      <w:r w:rsidRPr="00FE499E">
        <w:rPr>
          <w:szCs w:val="24"/>
        </w:rPr>
        <w:t xml:space="preserve">, </w:t>
      </w:r>
      <w:r w:rsidRPr="003367CF">
        <w:rPr>
          <w:i/>
          <w:szCs w:val="24"/>
        </w:rPr>
        <w:t>I</w:t>
      </w:r>
      <w:r w:rsidRPr="003367CF">
        <w:rPr>
          <w:i/>
          <w:szCs w:val="24"/>
          <w:vertAlign w:val="subscript"/>
        </w:rPr>
        <w:t>MPString</w:t>
      </w:r>
      <w:r w:rsidRPr="00FE499E">
        <w:rPr>
          <w:szCs w:val="24"/>
        </w:rPr>
        <w:t xml:space="preserve"> - maximum power current of a string (A)</w:t>
      </w:r>
      <w:r>
        <w:rPr>
          <w:szCs w:val="24"/>
        </w:rPr>
        <w:t xml:space="preserve">, </w:t>
      </w:r>
      <w:r w:rsidRPr="003367CF">
        <w:rPr>
          <w:i/>
          <w:szCs w:val="24"/>
        </w:rPr>
        <w:t>I</w:t>
      </w:r>
      <w:r w:rsidRPr="003367CF">
        <w:rPr>
          <w:i/>
          <w:szCs w:val="24"/>
          <w:vertAlign w:val="subscript"/>
        </w:rPr>
        <w:t>MPArray</w:t>
      </w:r>
      <w:r w:rsidRPr="00FE499E">
        <w:rPr>
          <w:szCs w:val="24"/>
        </w:rPr>
        <w:t xml:space="preserve"> - maximum power current of a </w:t>
      </w:r>
      <w:r>
        <w:rPr>
          <w:szCs w:val="24"/>
        </w:rPr>
        <w:t>array</w:t>
      </w:r>
      <w:r w:rsidRPr="00FE499E">
        <w:rPr>
          <w:szCs w:val="24"/>
        </w:rPr>
        <w:t xml:space="preserve"> (A)</w:t>
      </w:r>
      <w:r>
        <w:rPr>
          <w:szCs w:val="24"/>
        </w:rPr>
        <w:t>.</w:t>
      </w:r>
    </w:p>
    <w:p w14:paraId="24B569EC" w14:textId="77777777" w:rsidR="00CA244F" w:rsidRPr="00FE499E" w:rsidRDefault="00CA244F" w:rsidP="00CA244F">
      <w:pPr>
        <w:spacing w:line="360" w:lineRule="auto"/>
        <w:ind w:firstLine="720"/>
        <w:jc w:val="both"/>
        <w:rPr>
          <w:szCs w:val="24"/>
        </w:rPr>
      </w:pPr>
      <w:r w:rsidRPr="00FE499E">
        <w:rPr>
          <w:szCs w:val="24"/>
        </w:rPr>
        <w:t>For example, an array consists of four sets of PV module strings connected in parallel, the maximum power voltage of a string is 90 V, and the maximum power current is 3 A.</w:t>
      </w:r>
    </w:p>
    <w:p w14:paraId="5EAD4199" w14:textId="77777777" w:rsidR="00CA244F" w:rsidRPr="00FE499E" w:rsidRDefault="00CA244F" w:rsidP="00CA244F">
      <w:pPr>
        <w:spacing w:line="360" w:lineRule="auto"/>
        <w:ind w:firstLine="720"/>
        <w:jc w:val="both"/>
        <w:rPr>
          <w:szCs w:val="24"/>
        </w:rPr>
      </w:pPr>
      <w:r w:rsidRPr="00FE499E">
        <w:rPr>
          <w:szCs w:val="24"/>
        </w:rPr>
        <w:t>The maximum power voltage for the array is equal to the maximum power voltage of a single string.</w:t>
      </w:r>
    </w:p>
    <w:p w14:paraId="37BA73A2" w14:textId="77777777" w:rsidR="00CA244F" w:rsidRDefault="00CA244F" w:rsidP="00CA244F">
      <w:pPr>
        <w:spacing w:line="360" w:lineRule="auto"/>
        <w:jc w:val="center"/>
        <w:rPr>
          <w:szCs w:val="24"/>
          <w:vertAlign w:val="subscript"/>
        </w:rPr>
      </w:pPr>
      <w:r w:rsidRPr="003367CF">
        <w:rPr>
          <w:i/>
          <w:szCs w:val="24"/>
        </w:rPr>
        <w:t>V</w:t>
      </w:r>
      <w:r w:rsidRPr="003367CF">
        <w:rPr>
          <w:i/>
          <w:szCs w:val="24"/>
          <w:vertAlign w:val="subscript"/>
        </w:rPr>
        <w:t>MPArray</w:t>
      </w:r>
      <w:r w:rsidRPr="003367CF">
        <w:rPr>
          <w:i/>
          <w:szCs w:val="24"/>
        </w:rPr>
        <w:t>= V</w:t>
      </w:r>
      <w:r w:rsidRPr="003367CF">
        <w:rPr>
          <w:i/>
          <w:szCs w:val="24"/>
          <w:vertAlign w:val="subscript"/>
        </w:rPr>
        <w:t>MPString</w:t>
      </w:r>
      <w:r>
        <w:rPr>
          <w:szCs w:val="24"/>
          <w:vertAlign w:val="subscript"/>
        </w:rPr>
        <w:t>,</w:t>
      </w:r>
    </w:p>
    <w:p w14:paraId="06F2DAA8" w14:textId="77777777" w:rsidR="00CA244F" w:rsidRPr="00FE499E" w:rsidRDefault="00CA244F" w:rsidP="00CA244F">
      <w:pPr>
        <w:spacing w:line="360" w:lineRule="auto"/>
        <w:jc w:val="both"/>
        <w:rPr>
          <w:szCs w:val="24"/>
        </w:rPr>
      </w:pPr>
      <w:r>
        <w:rPr>
          <w:szCs w:val="24"/>
        </w:rPr>
        <w:t>w</w:t>
      </w:r>
      <w:r w:rsidRPr="00FE499E">
        <w:rPr>
          <w:szCs w:val="24"/>
        </w:rPr>
        <w:t>here</w:t>
      </w:r>
      <w:r>
        <w:rPr>
          <w:szCs w:val="24"/>
        </w:rPr>
        <w:t xml:space="preserve"> </w:t>
      </w:r>
      <w:r w:rsidRPr="003367CF">
        <w:rPr>
          <w:i/>
          <w:szCs w:val="24"/>
        </w:rPr>
        <w:t>V</w:t>
      </w:r>
      <w:r w:rsidRPr="003367CF">
        <w:rPr>
          <w:i/>
          <w:szCs w:val="24"/>
          <w:vertAlign w:val="subscript"/>
        </w:rPr>
        <w:t>MPString</w:t>
      </w:r>
      <w:r w:rsidRPr="00FE499E">
        <w:rPr>
          <w:szCs w:val="24"/>
        </w:rPr>
        <w:t xml:space="preserve"> </w:t>
      </w:r>
      <w:r>
        <w:rPr>
          <w:szCs w:val="24"/>
        </w:rPr>
        <w:t>- m</w:t>
      </w:r>
      <w:r w:rsidRPr="00FE499E">
        <w:rPr>
          <w:szCs w:val="24"/>
        </w:rPr>
        <w:t>aximum power voltage of a string (V)</w:t>
      </w:r>
      <w:r>
        <w:rPr>
          <w:szCs w:val="24"/>
        </w:rPr>
        <w:t xml:space="preserve">, </w:t>
      </w:r>
      <w:r w:rsidRPr="003367CF">
        <w:rPr>
          <w:i/>
          <w:szCs w:val="24"/>
        </w:rPr>
        <w:t>V</w:t>
      </w:r>
      <w:r w:rsidRPr="003367CF">
        <w:rPr>
          <w:i/>
          <w:szCs w:val="24"/>
          <w:vertAlign w:val="subscript"/>
        </w:rPr>
        <w:t>MPArray</w:t>
      </w:r>
      <w:r>
        <w:rPr>
          <w:szCs w:val="24"/>
        </w:rPr>
        <w:t xml:space="preserve"> - m</w:t>
      </w:r>
      <w:r w:rsidRPr="00FE499E">
        <w:rPr>
          <w:szCs w:val="24"/>
        </w:rPr>
        <w:t>aximum power voltage of the array (V)</w:t>
      </w:r>
    </w:p>
    <w:p w14:paraId="2DBB197A" w14:textId="77777777" w:rsidR="00CA244F" w:rsidRDefault="00CA244F" w:rsidP="00CA244F">
      <w:pPr>
        <w:spacing w:line="360" w:lineRule="auto"/>
        <w:ind w:firstLine="720"/>
        <w:jc w:val="both"/>
        <w:rPr>
          <w:szCs w:val="24"/>
        </w:rPr>
      </w:pPr>
      <w:r w:rsidRPr="00FE499E">
        <w:rPr>
          <w:szCs w:val="24"/>
        </w:rPr>
        <w:t xml:space="preserve">Therefore, continuing the example with modules </w:t>
      </w:r>
      <w:r>
        <w:rPr>
          <w:szCs w:val="24"/>
        </w:rPr>
        <w:t xml:space="preserve">(table 1, red mark) </w:t>
      </w:r>
      <w:r w:rsidRPr="00FE499E">
        <w:rPr>
          <w:szCs w:val="24"/>
        </w:rPr>
        <w:t>connected in series in strings of three, an array of five strings connected in parallel has the following maximum power voltage and maximum power current:</w:t>
      </w:r>
    </w:p>
    <w:p w14:paraId="7DCD2ADE" w14:textId="77777777" w:rsidR="00CA244F" w:rsidRPr="00FE499E" w:rsidRDefault="00CA244F" w:rsidP="00CA244F">
      <w:pPr>
        <w:spacing w:line="360" w:lineRule="auto"/>
        <w:ind w:firstLine="720"/>
        <w:jc w:val="both"/>
        <w:rPr>
          <w:szCs w:val="24"/>
        </w:rPr>
      </w:pPr>
      <w:r w:rsidRPr="003367CF">
        <w:rPr>
          <w:i/>
          <w:szCs w:val="24"/>
        </w:rPr>
        <w:t>V</w:t>
      </w:r>
      <w:r w:rsidRPr="003367CF">
        <w:rPr>
          <w:i/>
          <w:szCs w:val="24"/>
          <w:vertAlign w:val="subscript"/>
        </w:rPr>
        <w:t>MPString</w:t>
      </w:r>
      <w:r w:rsidRPr="003367CF">
        <w:rPr>
          <w:i/>
          <w:szCs w:val="24"/>
        </w:rPr>
        <w:t>=N</w:t>
      </w:r>
      <w:r w:rsidRPr="003367CF">
        <w:rPr>
          <w:i/>
          <w:szCs w:val="24"/>
          <w:vertAlign w:val="subscript"/>
        </w:rPr>
        <w:t>S</w:t>
      </w:r>
      <w:r w:rsidRPr="003367CF">
        <w:rPr>
          <w:i/>
          <w:szCs w:val="24"/>
        </w:rPr>
        <w:t>* V</w:t>
      </w:r>
      <w:r w:rsidRPr="003367CF">
        <w:rPr>
          <w:i/>
          <w:szCs w:val="24"/>
          <w:vertAlign w:val="subscript"/>
        </w:rPr>
        <w:t>MP</w:t>
      </w:r>
      <w:r>
        <w:rPr>
          <w:szCs w:val="24"/>
        </w:rPr>
        <w:t>=3*17.4=52.2V,</w:t>
      </w:r>
    </w:p>
    <w:p w14:paraId="42F286C7" w14:textId="77777777" w:rsidR="00CA244F" w:rsidRDefault="00CA244F" w:rsidP="00CA244F">
      <w:pPr>
        <w:spacing w:line="360" w:lineRule="auto"/>
        <w:ind w:firstLine="720"/>
        <w:jc w:val="both"/>
        <w:rPr>
          <w:szCs w:val="24"/>
        </w:rPr>
      </w:pPr>
      <w:r w:rsidRPr="003367CF">
        <w:rPr>
          <w:i/>
          <w:szCs w:val="24"/>
        </w:rPr>
        <w:t>I</w:t>
      </w:r>
      <w:r w:rsidRPr="003367CF">
        <w:rPr>
          <w:i/>
          <w:szCs w:val="24"/>
          <w:vertAlign w:val="subscript"/>
        </w:rPr>
        <w:t>MPString</w:t>
      </w:r>
      <w:r w:rsidRPr="003367CF">
        <w:rPr>
          <w:i/>
          <w:szCs w:val="24"/>
        </w:rPr>
        <w:t xml:space="preserve"> = I</w:t>
      </w:r>
      <w:r w:rsidRPr="003367CF">
        <w:rPr>
          <w:i/>
          <w:szCs w:val="24"/>
          <w:vertAlign w:val="subscript"/>
        </w:rPr>
        <w:t>MP</w:t>
      </w:r>
      <w:r>
        <w:rPr>
          <w:szCs w:val="24"/>
        </w:rPr>
        <w:t>=3.1A,</w:t>
      </w:r>
    </w:p>
    <w:p w14:paraId="6D294B25" w14:textId="77777777" w:rsidR="00CA244F" w:rsidRDefault="00CA244F" w:rsidP="00CA244F">
      <w:pPr>
        <w:spacing w:line="360" w:lineRule="auto"/>
        <w:ind w:firstLine="720"/>
        <w:jc w:val="both"/>
        <w:rPr>
          <w:szCs w:val="24"/>
        </w:rPr>
      </w:pPr>
      <w:r w:rsidRPr="003367CF">
        <w:rPr>
          <w:i/>
          <w:szCs w:val="24"/>
        </w:rPr>
        <w:t>V</w:t>
      </w:r>
      <w:r w:rsidRPr="003367CF">
        <w:rPr>
          <w:i/>
          <w:szCs w:val="24"/>
          <w:vertAlign w:val="subscript"/>
        </w:rPr>
        <w:t>MPArray</w:t>
      </w:r>
      <w:r w:rsidRPr="003367CF">
        <w:rPr>
          <w:i/>
          <w:szCs w:val="24"/>
        </w:rPr>
        <w:t>= V</w:t>
      </w:r>
      <w:r w:rsidRPr="003367CF">
        <w:rPr>
          <w:i/>
          <w:szCs w:val="24"/>
          <w:vertAlign w:val="subscript"/>
        </w:rPr>
        <w:t>MPString</w:t>
      </w:r>
      <w:r>
        <w:rPr>
          <w:szCs w:val="24"/>
        </w:rPr>
        <w:t>=52.2V,</w:t>
      </w:r>
    </w:p>
    <w:p w14:paraId="6434B5E3" w14:textId="77777777" w:rsidR="00CA244F" w:rsidRPr="00E52C43" w:rsidRDefault="00CA244F" w:rsidP="00CA244F">
      <w:pPr>
        <w:spacing w:line="360" w:lineRule="auto"/>
        <w:ind w:firstLine="720"/>
        <w:jc w:val="both"/>
        <w:rPr>
          <w:szCs w:val="24"/>
        </w:rPr>
      </w:pPr>
      <w:r w:rsidRPr="003367CF">
        <w:rPr>
          <w:i/>
          <w:szCs w:val="24"/>
        </w:rPr>
        <w:t>I</w:t>
      </w:r>
      <w:r w:rsidRPr="003367CF">
        <w:rPr>
          <w:i/>
          <w:szCs w:val="24"/>
          <w:vertAlign w:val="subscript"/>
        </w:rPr>
        <w:t>MPArray</w:t>
      </w:r>
      <w:r w:rsidRPr="003367CF">
        <w:rPr>
          <w:i/>
          <w:szCs w:val="24"/>
        </w:rPr>
        <w:t>=N</w:t>
      </w:r>
      <w:r w:rsidRPr="003367CF">
        <w:rPr>
          <w:i/>
          <w:szCs w:val="24"/>
          <w:vertAlign w:val="subscript"/>
        </w:rPr>
        <w:t>P</w:t>
      </w:r>
      <w:r w:rsidRPr="003367CF">
        <w:rPr>
          <w:i/>
          <w:szCs w:val="24"/>
        </w:rPr>
        <w:t>* I</w:t>
      </w:r>
      <w:r w:rsidRPr="003367CF">
        <w:rPr>
          <w:i/>
          <w:szCs w:val="24"/>
          <w:vertAlign w:val="subscript"/>
        </w:rPr>
        <w:t>MPSting</w:t>
      </w:r>
      <w:r>
        <w:rPr>
          <w:szCs w:val="24"/>
        </w:rPr>
        <w:t>=5*3.1=15.5A.</w:t>
      </w:r>
    </w:p>
    <w:p w14:paraId="5532B196" w14:textId="77777777" w:rsidR="00CA244F" w:rsidRPr="00FE499E" w:rsidRDefault="00CA244F" w:rsidP="00CA244F">
      <w:pPr>
        <w:spacing w:line="360" w:lineRule="auto"/>
        <w:ind w:firstLine="720"/>
        <w:jc w:val="both"/>
        <w:rPr>
          <w:szCs w:val="24"/>
        </w:rPr>
      </w:pPr>
      <w:r w:rsidRPr="00FE499E">
        <w:rPr>
          <w:szCs w:val="24"/>
        </w:rPr>
        <w:t>The maximum power output of the array is calculated using the values for the maximum power voltage and maximum power current of the array that have previously been calculated. The maximum array power is calculated using the</w:t>
      </w:r>
      <w:r>
        <w:rPr>
          <w:szCs w:val="24"/>
        </w:rPr>
        <w:t xml:space="preserve"> following formula:</w:t>
      </w:r>
    </w:p>
    <w:p w14:paraId="14D3A575" w14:textId="77777777" w:rsidR="00CA244F" w:rsidRPr="00E52C43" w:rsidRDefault="00CA244F" w:rsidP="00CA244F">
      <w:pPr>
        <w:spacing w:line="360" w:lineRule="auto"/>
        <w:jc w:val="center"/>
        <w:rPr>
          <w:szCs w:val="24"/>
        </w:rPr>
      </w:pPr>
      <w:r w:rsidRPr="003367CF">
        <w:rPr>
          <w:i/>
          <w:szCs w:val="24"/>
        </w:rPr>
        <w:t>P</w:t>
      </w:r>
      <w:r w:rsidRPr="003367CF">
        <w:rPr>
          <w:i/>
          <w:szCs w:val="24"/>
          <w:vertAlign w:val="subscript"/>
        </w:rPr>
        <w:t>MPArray</w:t>
      </w:r>
      <w:r w:rsidRPr="003367CF">
        <w:rPr>
          <w:i/>
          <w:szCs w:val="24"/>
        </w:rPr>
        <w:t>= V</w:t>
      </w:r>
      <w:r w:rsidRPr="003367CF">
        <w:rPr>
          <w:i/>
          <w:szCs w:val="24"/>
          <w:vertAlign w:val="subscript"/>
        </w:rPr>
        <w:t>MPArray</w:t>
      </w:r>
      <w:r w:rsidRPr="003367CF">
        <w:rPr>
          <w:i/>
          <w:szCs w:val="24"/>
        </w:rPr>
        <w:t>* I</w:t>
      </w:r>
      <w:r w:rsidRPr="003367CF">
        <w:rPr>
          <w:i/>
          <w:szCs w:val="24"/>
          <w:vertAlign w:val="subscript"/>
        </w:rPr>
        <w:t>MPArray</w:t>
      </w:r>
      <w:r>
        <w:rPr>
          <w:szCs w:val="24"/>
        </w:rPr>
        <w:t>,</w:t>
      </w:r>
    </w:p>
    <w:p w14:paraId="167F2471" w14:textId="77777777" w:rsidR="00CA244F" w:rsidRDefault="00CA244F" w:rsidP="00CA244F">
      <w:pPr>
        <w:spacing w:line="360" w:lineRule="auto"/>
        <w:jc w:val="both"/>
        <w:rPr>
          <w:szCs w:val="24"/>
        </w:rPr>
      </w:pPr>
      <w:r>
        <w:rPr>
          <w:szCs w:val="24"/>
        </w:rPr>
        <w:t>w</w:t>
      </w:r>
      <w:r w:rsidRPr="00FE499E">
        <w:rPr>
          <w:szCs w:val="24"/>
        </w:rPr>
        <w:t>here:</w:t>
      </w:r>
      <w:r w:rsidRPr="00E52C43">
        <w:rPr>
          <w:szCs w:val="24"/>
        </w:rPr>
        <w:t xml:space="preserve"> </w:t>
      </w:r>
      <w:r w:rsidRPr="003367CF">
        <w:rPr>
          <w:i/>
          <w:szCs w:val="24"/>
        </w:rPr>
        <w:t>P</w:t>
      </w:r>
      <w:r w:rsidRPr="003367CF">
        <w:rPr>
          <w:i/>
          <w:szCs w:val="24"/>
          <w:vertAlign w:val="subscript"/>
        </w:rPr>
        <w:t>MPArray</w:t>
      </w:r>
      <w:r w:rsidRPr="003367CF">
        <w:rPr>
          <w:i/>
          <w:szCs w:val="24"/>
        </w:rPr>
        <w:t>, V</w:t>
      </w:r>
      <w:r w:rsidRPr="003367CF">
        <w:rPr>
          <w:i/>
          <w:szCs w:val="24"/>
          <w:vertAlign w:val="subscript"/>
        </w:rPr>
        <w:t>MPArray</w:t>
      </w:r>
      <w:r w:rsidRPr="003367CF">
        <w:rPr>
          <w:i/>
          <w:szCs w:val="24"/>
        </w:rPr>
        <w:t>, I</w:t>
      </w:r>
      <w:r w:rsidRPr="003367CF">
        <w:rPr>
          <w:i/>
          <w:szCs w:val="24"/>
          <w:vertAlign w:val="subscript"/>
        </w:rPr>
        <w:t>MPArray</w:t>
      </w:r>
      <w:r>
        <w:rPr>
          <w:szCs w:val="24"/>
        </w:rPr>
        <w:t xml:space="preserve"> – maximum power (W), voltage (V) and current (A) of the array </w:t>
      </w:r>
      <w:r w:rsidRPr="00E52C43">
        <w:rPr>
          <w:szCs w:val="24"/>
        </w:rPr>
        <w:t>accordingly</w:t>
      </w:r>
      <w:r>
        <w:rPr>
          <w:szCs w:val="24"/>
        </w:rPr>
        <w:t>.</w:t>
      </w:r>
    </w:p>
    <w:tbl>
      <w:tblPr>
        <w:tblW w:w="0" w:type="auto"/>
        <w:tblLook w:val="04A0" w:firstRow="1" w:lastRow="0" w:firstColumn="1" w:lastColumn="0" w:noHBand="0" w:noVBand="1"/>
      </w:tblPr>
      <w:tblGrid>
        <w:gridCol w:w="9570"/>
      </w:tblGrid>
      <w:tr w:rsidR="00CA244F" w14:paraId="5A811C8D" w14:textId="77777777" w:rsidTr="00E43156">
        <w:tc>
          <w:tcPr>
            <w:tcW w:w="9792" w:type="dxa"/>
          </w:tcPr>
          <w:p w14:paraId="26A5B99A" w14:textId="77777777" w:rsidR="00CA244F" w:rsidRDefault="00CA244F" w:rsidP="00E43156">
            <w:pPr>
              <w:spacing w:line="360" w:lineRule="auto"/>
              <w:jc w:val="both"/>
              <w:rPr>
                <w:szCs w:val="24"/>
              </w:rPr>
            </w:pPr>
            <w:r>
              <w:rPr>
                <w:noProof/>
                <w:lang w:val="tr-TR"/>
              </w:rPr>
              <w:drawing>
                <wp:anchor distT="0" distB="0" distL="114300" distR="114300" simplePos="0" relativeHeight="251667456" behindDoc="0" locked="0" layoutInCell="1" allowOverlap="1" wp14:anchorId="554C4243" wp14:editId="6996F674">
                  <wp:simplePos x="0" y="0"/>
                  <wp:positionH relativeFrom="column">
                    <wp:posOffset>-1905</wp:posOffset>
                  </wp:positionH>
                  <wp:positionV relativeFrom="paragraph">
                    <wp:posOffset>0</wp:posOffset>
                  </wp:positionV>
                  <wp:extent cx="1943100" cy="2206834"/>
                  <wp:effectExtent l="0" t="0" r="0" b="3175"/>
                  <wp:wrapSquare wrapText="bothSides"/>
                  <wp:docPr id="107"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943100" cy="2206834"/>
                          </a:xfrm>
                          <a:prstGeom prst="rect">
                            <a:avLst/>
                          </a:prstGeom>
                        </pic:spPr>
                      </pic:pic>
                    </a:graphicData>
                  </a:graphic>
                </wp:anchor>
              </w:drawing>
            </w:r>
            <w:r>
              <w:rPr>
                <w:szCs w:val="24"/>
              </w:rPr>
              <w:t>Calculate the maximum power voltage, current ant power of PV arrays.</w:t>
            </w:r>
          </w:p>
          <w:p w14:paraId="3ECE056A" w14:textId="77777777" w:rsidR="00CA244F" w:rsidRPr="00FE499E" w:rsidRDefault="00CA244F" w:rsidP="00E43156">
            <w:pPr>
              <w:spacing w:line="360" w:lineRule="auto"/>
              <w:jc w:val="both"/>
              <w:rPr>
                <w:szCs w:val="24"/>
              </w:rPr>
            </w:pPr>
            <w:r w:rsidRPr="003367CF">
              <w:rPr>
                <w:i/>
                <w:szCs w:val="24"/>
              </w:rPr>
              <w:t>V</w:t>
            </w:r>
            <w:r w:rsidRPr="003367CF">
              <w:rPr>
                <w:i/>
                <w:szCs w:val="24"/>
                <w:vertAlign w:val="subscript"/>
              </w:rPr>
              <w:t>MP</w:t>
            </w:r>
            <w:r w:rsidRPr="00FE499E">
              <w:rPr>
                <w:szCs w:val="24"/>
              </w:rPr>
              <w:t>=</w:t>
            </w:r>
            <w:r>
              <w:rPr>
                <w:szCs w:val="24"/>
              </w:rPr>
              <w:t>17.9V</w:t>
            </w:r>
          </w:p>
          <w:p w14:paraId="00B27D64" w14:textId="77777777" w:rsidR="00CA244F" w:rsidRPr="000A7A35" w:rsidRDefault="00CA244F" w:rsidP="00E43156">
            <w:pPr>
              <w:spacing w:line="360" w:lineRule="auto"/>
              <w:jc w:val="both"/>
              <w:rPr>
                <w:szCs w:val="24"/>
              </w:rPr>
            </w:pPr>
            <w:r w:rsidRPr="003367CF">
              <w:rPr>
                <w:i/>
                <w:szCs w:val="24"/>
              </w:rPr>
              <w:t>I</w:t>
            </w:r>
            <w:r w:rsidRPr="003367CF">
              <w:rPr>
                <w:i/>
                <w:szCs w:val="24"/>
                <w:vertAlign w:val="subscript"/>
              </w:rPr>
              <w:t>MP</w:t>
            </w:r>
            <w:r>
              <w:rPr>
                <w:szCs w:val="24"/>
              </w:rPr>
              <w:t>=3.5A</w:t>
            </w:r>
          </w:p>
        </w:tc>
      </w:tr>
    </w:tbl>
    <w:p w14:paraId="2631220B" w14:textId="77777777" w:rsidR="00CA244F" w:rsidRPr="00E52C43" w:rsidRDefault="00CA244F" w:rsidP="00CA244F">
      <w:pPr>
        <w:spacing w:line="360" w:lineRule="auto"/>
        <w:jc w:val="both"/>
        <w:rPr>
          <w:szCs w:val="24"/>
        </w:rPr>
      </w:pPr>
    </w:p>
    <w:p w14:paraId="45F3D69D" w14:textId="77777777" w:rsidR="00CA244F" w:rsidRDefault="00CA244F" w:rsidP="00CA244F">
      <w:pPr>
        <w:spacing w:line="360" w:lineRule="auto"/>
        <w:ind w:firstLine="720"/>
        <w:jc w:val="both"/>
        <w:rPr>
          <w:color w:val="222222"/>
          <w:szCs w:val="24"/>
          <w:shd w:val="clear" w:color="auto" w:fill="FFFFFF"/>
        </w:rPr>
      </w:pPr>
      <w:r>
        <w:rPr>
          <w:color w:val="222222"/>
          <w:szCs w:val="24"/>
          <w:shd w:val="clear" w:color="auto" w:fill="FFFFFF"/>
        </w:rPr>
        <w:lastRenderedPageBreak/>
        <w:t xml:space="preserve">Modules in series are connected by attaching a lead from the positive output terminal of one module’s junction box to the negative terminal in another. A series string therefore has two outputs; a positive lead attached to the module on one end of the string and a negative lead attached to the module on the other. This type of connection is called daisy-chaining (Figure 22a). </w:t>
      </w:r>
    </w:p>
    <w:tbl>
      <w:tblPr>
        <w:tblW w:w="0" w:type="auto"/>
        <w:tblLook w:val="04A0" w:firstRow="1" w:lastRow="0" w:firstColumn="1" w:lastColumn="0" w:noHBand="0" w:noVBand="1"/>
      </w:tblPr>
      <w:tblGrid>
        <w:gridCol w:w="4654"/>
        <w:gridCol w:w="4916"/>
      </w:tblGrid>
      <w:tr w:rsidR="00CA244F" w14:paraId="3BB03410" w14:textId="77777777" w:rsidTr="00E43156">
        <w:tc>
          <w:tcPr>
            <w:tcW w:w="4896" w:type="dxa"/>
            <w:vAlign w:val="center"/>
          </w:tcPr>
          <w:p w14:paraId="367D1DFA" w14:textId="77777777" w:rsidR="00CA244F" w:rsidRDefault="00CA244F" w:rsidP="00E43156">
            <w:pPr>
              <w:spacing w:line="360" w:lineRule="auto"/>
              <w:jc w:val="center"/>
              <w:rPr>
                <w:color w:val="222222"/>
                <w:szCs w:val="24"/>
                <w:shd w:val="clear" w:color="auto" w:fill="FFFFFF"/>
              </w:rPr>
            </w:pPr>
            <w:r>
              <w:rPr>
                <w:noProof/>
                <w:lang w:val="tr-TR"/>
              </w:rPr>
              <w:drawing>
                <wp:inline distT="0" distB="0" distL="0" distR="0" wp14:anchorId="5F79B27B" wp14:editId="5AC0F991">
                  <wp:extent cx="2933700" cy="1292544"/>
                  <wp:effectExtent l="0" t="0" r="0" b="3175"/>
                  <wp:docPr id="10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019671" cy="1330421"/>
                          </a:xfrm>
                          <a:prstGeom prst="rect">
                            <a:avLst/>
                          </a:prstGeom>
                        </pic:spPr>
                      </pic:pic>
                    </a:graphicData>
                  </a:graphic>
                </wp:inline>
              </w:drawing>
            </w:r>
          </w:p>
        </w:tc>
        <w:tc>
          <w:tcPr>
            <w:tcW w:w="4896" w:type="dxa"/>
          </w:tcPr>
          <w:p w14:paraId="78F3CA98" w14:textId="77777777" w:rsidR="00CA244F" w:rsidRDefault="00CA244F" w:rsidP="00E43156">
            <w:pPr>
              <w:spacing w:line="360" w:lineRule="auto"/>
              <w:jc w:val="both"/>
              <w:rPr>
                <w:color w:val="222222"/>
                <w:szCs w:val="24"/>
                <w:shd w:val="clear" w:color="auto" w:fill="FFFFFF"/>
              </w:rPr>
            </w:pPr>
            <w:r>
              <w:object w:dxaOrig="9195" w:dyaOrig="5055" w14:anchorId="522B5574">
                <v:shape id="_x0000_i1030" type="#_x0000_t75" style="width:244.6pt;height:136.5pt" o:ole="">
                  <v:imagedata r:id="rId159" o:title=""/>
                </v:shape>
                <o:OLEObject Type="Embed" ProgID="PBrush" ShapeID="_x0000_i1030" DrawAspect="Content" ObjectID="_1721642806" r:id="rId160"/>
              </w:object>
            </w:r>
          </w:p>
        </w:tc>
      </w:tr>
      <w:tr w:rsidR="00CA244F" w14:paraId="17995165" w14:textId="77777777" w:rsidTr="00E43156">
        <w:tc>
          <w:tcPr>
            <w:tcW w:w="4896" w:type="dxa"/>
          </w:tcPr>
          <w:p w14:paraId="71CA139D" w14:textId="77777777" w:rsidR="00CA244F" w:rsidRDefault="00CA244F" w:rsidP="00E43156">
            <w:pPr>
              <w:spacing w:line="360" w:lineRule="auto"/>
              <w:jc w:val="center"/>
              <w:rPr>
                <w:color w:val="222222"/>
                <w:szCs w:val="24"/>
                <w:shd w:val="clear" w:color="auto" w:fill="FFFFFF"/>
              </w:rPr>
            </w:pPr>
            <w:r>
              <w:rPr>
                <w:color w:val="222222"/>
                <w:szCs w:val="24"/>
                <w:shd w:val="clear" w:color="auto" w:fill="FFFFFF"/>
              </w:rPr>
              <w:t>a)</w:t>
            </w:r>
          </w:p>
        </w:tc>
        <w:tc>
          <w:tcPr>
            <w:tcW w:w="4896" w:type="dxa"/>
          </w:tcPr>
          <w:p w14:paraId="705F6B03" w14:textId="77777777" w:rsidR="00CA244F" w:rsidRDefault="00CA244F" w:rsidP="00E43156">
            <w:pPr>
              <w:spacing w:line="360" w:lineRule="auto"/>
              <w:jc w:val="center"/>
              <w:rPr>
                <w:color w:val="222222"/>
                <w:szCs w:val="24"/>
                <w:shd w:val="clear" w:color="auto" w:fill="FFFFFF"/>
              </w:rPr>
            </w:pPr>
            <w:r>
              <w:rPr>
                <w:color w:val="222222"/>
                <w:szCs w:val="24"/>
                <w:shd w:val="clear" w:color="auto" w:fill="FFFFFF"/>
              </w:rPr>
              <w:t>b)</w:t>
            </w:r>
          </w:p>
        </w:tc>
      </w:tr>
    </w:tbl>
    <w:p w14:paraId="6FD45A8B" w14:textId="77777777" w:rsidR="00CA244F" w:rsidRDefault="00CA244F" w:rsidP="00CA244F">
      <w:pPr>
        <w:spacing w:line="360" w:lineRule="auto"/>
        <w:jc w:val="center"/>
        <w:rPr>
          <w:color w:val="222222"/>
          <w:szCs w:val="24"/>
          <w:shd w:val="clear" w:color="auto" w:fill="FFFFFF"/>
        </w:rPr>
      </w:pPr>
      <w:r>
        <w:rPr>
          <w:color w:val="222222"/>
          <w:szCs w:val="24"/>
          <w:shd w:val="clear" w:color="auto" w:fill="FFFFFF"/>
        </w:rPr>
        <w:t>Fig.22. Modules wired in series and parallel</w:t>
      </w:r>
    </w:p>
    <w:p w14:paraId="40A271F2" w14:textId="77777777" w:rsidR="00CA244F" w:rsidRDefault="00CA244F" w:rsidP="00CA244F">
      <w:pPr>
        <w:spacing w:line="360" w:lineRule="auto"/>
        <w:ind w:firstLine="422"/>
        <w:jc w:val="both"/>
        <w:rPr>
          <w:color w:val="222222"/>
          <w:szCs w:val="24"/>
          <w:shd w:val="clear" w:color="auto" w:fill="FFFFFF"/>
        </w:rPr>
      </w:pPr>
    </w:p>
    <w:p w14:paraId="32FA16AC" w14:textId="77777777" w:rsidR="00CA244F" w:rsidRDefault="00CA244F" w:rsidP="00CA244F">
      <w:pPr>
        <w:spacing w:line="360" w:lineRule="auto"/>
        <w:ind w:firstLine="720"/>
        <w:jc w:val="both"/>
        <w:rPr>
          <w:color w:val="222222"/>
          <w:szCs w:val="24"/>
          <w:shd w:val="clear" w:color="auto" w:fill="FFFFFF"/>
        </w:rPr>
      </w:pPr>
      <w:r w:rsidRPr="007E0C59">
        <w:rPr>
          <w:color w:val="222222"/>
          <w:szCs w:val="24"/>
          <w:shd w:val="clear" w:color="auto" w:fill="FFFFFF"/>
        </w:rPr>
        <w:t>The negative lead from each series string connects to a single negative bus in the combiner box. The output of each bus is a larger diameter</w:t>
      </w:r>
      <w:r>
        <w:rPr>
          <w:color w:val="222222"/>
          <w:szCs w:val="24"/>
          <w:shd w:val="clear" w:color="auto" w:fill="FFFFFF"/>
        </w:rPr>
        <w:t xml:space="preserve"> </w:t>
      </w:r>
      <w:r w:rsidRPr="007E0C59">
        <w:rPr>
          <w:color w:val="222222"/>
          <w:szCs w:val="24"/>
          <w:shd w:val="clear" w:color="auto" w:fill="FFFFFF"/>
        </w:rPr>
        <w:t>wire that supplies current to the remainder of the PV system. This also allows any string to be disconnected from the array without affecting the other strings</w:t>
      </w:r>
      <w:r>
        <w:rPr>
          <w:color w:val="222222"/>
          <w:szCs w:val="24"/>
          <w:shd w:val="clear" w:color="auto" w:fill="FFFFFF"/>
        </w:rPr>
        <w:t xml:space="preserve"> (Figure22b)</w:t>
      </w:r>
      <w:r w:rsidRPr="007E0C59">
        <w:rPr>
          <w:color w:val="222222"/>
          <w:szCs w:val="24"/>
          <w:shd w:val="clear" w:color="auto" w:fill="FFFFFF"/>
        </w:rPr>
        <w:t xml:space="preserve">. </w:t>
      </w:r>
    </w:p>
    <w:p w14:paraId="3F44A272" w14:textId="77777777" w:rsidR="00CA244F" w:rsidRDefault="00CA244F" w:rsidP="00CA244F">
      <w:pPr>
        <w:spacing w:line="360" w:lineRule="auto"/>
        <w:ind w:firstLine="720"/>
        <w:jc w:val="both"/>
        <w:rPr>
          <w:color w:val="222222"/>
          <w:szCs w:val="24"/>
          <w:shd w:val="clear" w:color="auto" w:fill="FFFFFF"/>
        </w:rPr>
      </w:pPr>
      <w:r w:rsidRPr="007E0C59">
        <w:rPr>
          <w:color w:val="222222"/>
          <w:szCs w:val="24"/>
          <w:shd w:val="clear" w:color="auto" w:fill="FFFFFF"/>
        </w:rPr>
        <w:t>Strings of PV modules are connected in parallel using a junction box called a combiner box. The positive lead from each series string connects to an individual circuit protection device, either a fuse or circuit breaker, in the combiner box. The fuse or circuit breaker outputs are then combined in a single positive bus</w:t>
      </w:r>
      <w:r>
        <w:rPr>
          <w:color w:val="222222"/>
          <w:szCs w:val="24"/>
          <w:shd w:val="clear" w:color="auto" w:fill="FFFFFF"/>
        </w:rPr>
        <w:t xml:space="preserve"> (Figure 23)</w:t>
      </w:r>
      <w:r w:rsidRPr="007E0C59">
        <w:rPr>
          <w:color w:val="222222"/>
          <w:szCs w:val="24"/>
          <w:shd w:val="clear" w:color="auto" w:fill="FFFFFF"/>
        </w:rPr>
        <w:t>.</w:t>
      </w:r>
      <w:r>
        <w:rPr>
          <w:color w:val="222222"/>
          <w:szCs w:val="24"/>
          <w:shd w:val="clear" w:color="auto" w:fill="FFFFFF"/>
        </w:rPr>
        <w:t xml:space="preserve"> </w:t>
      </w:r>
    </w:p>
    <w:p w14:paraId="4718C0B6" w14:textId="77777777" w:rsidR="00CA244F" w:rsidRDefault="00CA244F" w:rsidP="00CA244F">
      <w:pPr>
        <w:spacing w:line="360" w:lineRule="auto"/>
        <w:ind w:firstLine="422"/>
        <w:jc w:val="center"/>
        <w:rPr>
          <w:color w:val="222222"/>
          <w:szCs w:val="24"/>
          <w:shd w:val="clear" w:color="auto" w:fill="FFFFFF"/>
        </w:rPr>
      </w:pPr>
      <w:r>
        <w:rPr>
          <w:noProof/>
          <w:color w:val="222222"/>
          <w:szCs w:val="24"/>
          <w:shd w:val="clear" w:color="auto" w:fill="FFFFFF"/>
          <w:lang w:val="tr-TR"/>
        </w:rPr>
        <w:drawing>
          <wp:inline distT="0" distB="0" distL="0" distR="0" wp14:anchorId="38330432" wp14:editId="11FD47C6">
            <wp:extent cx="1888176" cy="2152650"/>
            <wp:effectExtent l="0" t="0" r="0" b="0"/>
            <wp:docPr id="10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92875" cy="2158007"/>
                    </a:xfrm>
                    <a:prstGeom prst="rect">
                      <a:avLst/>
                    </a:prstGeom>
                    <a:noFill/>
                    <a:ln>
                      <a:noFill/>
                    </a:ln>
                  </pic:spPr>
                </pic:pic>
              </a:graphicData>
            </a:graphic>
          </wp:inline>
        </w:drawing>
      </w:r>
    </w:p>
    <w:p w14:paraId="1BA5E308" w14:textId="77777777" w:rsidR="00CA244F" w:rsidRDefault="00CA244F" w:rsidP="00CA244F">
      <w:pPr>
        <w:spacing w:line="360" w:lineRule="auto"/>
        <w:ind w:firstLine="422"/>
        <w:jc w:val="center"/>
        <w:rPr>
          <w:color w:val="222222"/>
          <w:szCs w:val="24"/>
          <w:shd w:val="clear" w:color="auto" w:fill="FFFFFF"/>
        </w:rPr>
      </w:pPr>
      <w:r>
        <w:rPr>
          <w:color w:val="222222"/>
          <w:szCs w:val="24"/>
          <w:shd w:val="clear" w:color="auto" w:fill="FFFFFF"/>
        </w:rPr>
        <w:t>Fig. 23. Combiner box</w:t>
      </w:r>
    </w:p>
    <w:p w14:paraId="46036660" w14:textId="77777777" w:rsidR="00CA244F" w:rsidRDefault="00CA244F" w:rsidP="00CA244F">
      <w:pPr>
        <w:spacing w:line="360" w:lineRule="auto"/>
        <w:ind w:firstLine="422"/>
        <w:jc w:val="center"/>
        <w:rPr>
          <w:color w:val="222222"/>
          <w:szCs w:val="24"/>
          <w:shd w:val="clear" w:color="auto" w:fill="FFFFFF"/>
        </w:rPr>
      </w:pPr>
    </w:p>
    <w:p w14:paraId="0B7B3AC2" w14:textId="77777777" w:rsidR="00CA244F" w:rsidRDefault="00CA244F" w:rsidP="00CA244F">
      <w:pPr>
        <w:spacing w:line="360" w:lineRule="auto"/>
        <w:ind w:firstLine="720"/>
        <w:jc w:val="both"/>
        <w:rPr>
          <w:color w:val="222222"/>
          <w:szCs w:val="24"/>
          <w:shd w:val="clear" w:color="auto" w:fill="FFFFFF"/>
        </w:rPr>
      </w:pPr>
      <w:r w:rsidRPr="007E0C59">
        <w:rPr>
          <w:color w:val="222222"/>
          <w:szCs w:val="24"/>
          <w:shd w:val="clear" w:color="auto" w:fill="FFFFFF"/>
        </w:rPr>
        <w:t>Combiner boxes are small rectangular junction boxes made of sheet metal or fiberglass. They are usually located near the array, either on the roof or just below where the wiring exits from the array, to reduce wiring and provide easy access to the array's connections</w:t>
      </w:r>
      <w:r>
        <w:rPr>
          <w:color w:val="222222"/>
          <w:szCs w:val="24"/>
          <w:shd w:val="clear" w:color="auto" w:fill="FFFFFF"/>
        </w:rPr>
        <w:t xml:space="preserve"> (Figure 24a)</w:t>
      </w:r>
      <w:r w:rsidRPr="007E0C59">
        <w:rPr>
          <w:color w:val="222222"/>
          <w:szCs w:val="24"/>
          <w:shd w:val="clear" w:color="auto" w:fill="FFFFFF"/>
        </w:rPr>
        <w:t>.</w:t>
      </w:r>
    </w:p>
    <w:tbl>
      <w:tblPr>
        <w:tblW w:w="0" w:type="auto"/>
        <w:tblLook w:val="04A0" w:firstRow="1" w:lastRow="0" w:firstColumn="1" w:lastColumn="0" w:noHBand="0" w:noVBand="1"/>
      </w:tblPr>
      <w:tblGrid>
        <w:gridCol w:w="4891"/>
        <w:gridCol w:w="4679"/>
      </w:tblGrid>
      <w:tr w:rsidR="00CA244F" w14:paraId="4C4AEDFC" w14:textId="77777777" w:rsidTr="00E43156">
        <w:tc>
          <w:tcPr>
            <w:tcW w:w="4896" w:type="dxa"/>
          </w:tcPr>
          <w:p w14:paraId="1189DBB4" w14:textId="77777777" w:rsidR="00CA244F" w:rsidRDefault="00CA244F" w:rsidP="00E43156">
            <w:pPr>
              <w:spacing w:line="360" w:lineRule="auto"/>
              <w:jc w:val="both"/>
              <w:rPr>
                <w:color w:val="222222"/>
                <w:szCs w:val="24"/>
                <w:shd w:val="clear" w:color="auto" w:fill="FFFFFF"/>
              </w:rPr>
            </w:pPr>
            <w:r>
              <w:rPr>
                <w:noProof/>
                <w:lang w:val="tr-TR"/>
              </w:rPr>
              <w:drawing>
                <wp:inline distT="0" distB="0" distL="0" distR="0" wp14:anchorId="3BE21B47" wp14:editId="6C3D4CC8">
                  <wp:extent cx="2936109" cy="2190750"/>
                  <wp:effectExtent l="0" t="0" r="0" b="0"/>
                  <wp:docPr id="11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973924" cy="2218966"/>
                          </a:xfrm>
                          <a:prstGeom prst="rect">
                            <a:avLst/>
                          </a:prstGeom>
                        </pic:spPr>
                      </pic:pic>
                    </a:graphicData>
                  </a:graphic>
                </wp:inline>
              </w:drawing>
            </w:r>
          </w:p>
        </w:tc>
        <w:tc>
          <w:tcPr>
            <w:tcW w:w="4896" w:type="dxa"/>
          </w:tcPr>
          <w:p w14:paraId="70BE36D8" w14:textId="77777777" w:rsidR="00CA244F" w:rsidRDefault="00CA244F" w:rsidP="00E43156">
            <w:pPr>
              <w:spacing w:line="360" w:lineRule="auto"/>
              <w:jc w:val="center"/>
              <w:rPr>
                <w:color w:val="222222"/>
                <w:szCs w:val="24"/>
                <w:shd w:val="clear" w:color="auto" w:fill="FFFFFF"/>
              </w:rPr>
            </w:pPr>
            <w:r>
              <w:rPr>
                <w:noProof/>
                <w:lang w:val="tr-TR"/>
              </w:rPr>
              <w:drawing>
                <wp:inline distT="0" distB="0" distL="0" distR="0" wp14:anchorId="06B77445" wp14:editId="46F425DA">
                  <wp:extent cx="1543050" cy="2322290"/>
                  <wp:effectExtent l="0" t="0" r="0" b="1905"/>
                  <wp:docPr id="11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551136" cy="2334459"/>
                          </a:xfrm>
                          <a:prstGeom prst="rect">
                            <a:avLst/>
                          </a:prstGeom>
                        </pic:spPr>
                      </pic:pic>
                    </a:graphicData>
                  </a:graphic>
                </wp:inline>
              </w:drawing>
            </w:r>
          </w:p>
        </w:tc>
      </w:tr>
      <w:tr w:rsidR="00CA244F" w14:paraId="22A78D43" w14:textId="77777777" w:rsidTr="00E43156">
        <w:tc>
          <w:tcPr>
            <w:tcW w:w="4896" w:type="dxa"/>
          </w:tcPr>
          <w:p w14:paraId="7198BD94" w14:textId="77777777" w:rsidR="00CA244F" w:rsidRPr="003C6A7A" w:rsidRDefault="00CA244F" w:rsidP="00E43156">
            <w:pPr>
              <w:spacing w:line="360" w:lineRule="auto"/>
              <w:jc w:val="center"/>
              <w:rPr>
                <w:noProof/>
                <w:szCs w:val="24"/>
              </w:rPr>
            </w:pPr>
            <w:r>
              <w:rPr>
                <w:noProof/>
                <w:szCs w:val="24"/>
              </w:rPr>
              <w:t>a)</w:t>
            </w:r>
          </w:p>
        </w:tc>
        <w:tc>
          <w:tcPr>
            <w:tcW w:w="4896" w:type="dxa"/>
          </w:tcPr>
          <w:p w14:paraId="0BADB93A" w14:textId="77777777" w:rsidR="00CA244F" w:rsidRPr="003C6A7A" w:rsidRDefault="00CA244F" w:rsidP="00E43156">
            <w:pPr>
              <w:spacing w:line="360" w:lineRule="auto"/>
              <w:jc w:val="center"/>
              <w:rPr>
                <w:noProof/>
                <w:szCs w:val="24"/>
              </w:rPr>
            </w:pPr>
            <w:r>
              <w:rPr>
                <w:noProof/>
                <w:szCs w:val="24"/>
              </w:rPr>
              <w:t>b)</w:t>
            </w:r>
          </w:p>
        </w:tc>
      </w:tr>
    </w:tbl>
    <w:p w14:paraId="10E2F6BE" w14:textId="77777777" w:rsidR="00CA244F" w:rsidRDefault="00CA244F" w:rsidP="00CA244F">
      <w:pPr>
        <w:spacing w:line="360" w:lineRule="auto"/>
        <w:jc w:val="center"/>
        <w:rPr>
          <w:color w:val="222222"/>
          <w:szCs w:val="24"/>
          <w:shd w:val="clear" w:color="auto" w:fill="FFFFFF"/>
        </w:rPr>
      </w:pPr>
      <w:r>
        <w:rPr>
          <w:color w:val="222222"/>
          <w:szCs w:val="24"/>
          <w:shd w:val="clear" w:color="auto" w:fill="FFFFFF"/>
        </w:rPr>
        <w:t>Fig. 24. Combiner box construction</w:t>
      </w:r>
    </w:p>
    <w:p w14:paraId="6E20A1B9" w14:textId="77777777" w:rsidR="00CA244F" w:rsidRDefault="00CA244F" w:rsidP="00CA244F">
      <w:pPr>
        <w:spacing w:line="360" w:lineRule="auto"/>
        <w:jc w:val="both"/>
        <w:rPr>
          <w:color w:val="222222"/>
          <w:szCs w:val="24"/>
          <w:shd w:val="clear" w:color="auto" w:fill="FFFFFF"/>
        </w:rPr>
      </w:pPr>
    </w:p>
    <w:p w14:paraId="74E93A14" w14:textId="77777777" w:rsidR="00CA244F" w:rsidRDefault="00CA244F" w:rsidP="00CA244F">
      <w:pPr>
        <w:spacing w:line="360" w:lineRule="auto"/>
        <w:ind w:firstLine="720"/>
        <w:jc w:val="both"/>
        <w:rPr>
          <w:color w:val="222222"/>
          <w:szCs w:val="24"/>
          <w:shd w:val="clear" w:color="auto" w:fill="FFFFFF"/>
        </w:rPr>
      </w:pPr>
      <w:r w:rsidRPr="007E0C59">
        <w:rPr>
          <w:color w:val="222222"/>
          <w:szCs w:val="24"/>
          <w:shd w:val="clear" w:color="auto" w:fill="FFFFFF"/>
        </w:rPr>
        <w:t>A combiner box may also include a lightning arrestor to protect the system and a disconnect switch to disconnect the entire array from the rest of the system. If a disconnect switch is not provided in the combiner box, one is usually mounted close to the combiner box. Another option is a dead front panel that doesn't expose any electrical connections when it is opened</w:t>
      </w:r>
      <w:r>
        <w:rPr>
          <w:color w:val="222222"/>
          <w:szCs w:val="24"/>
          <w:shd w:val="clear" w:color="auto" w:fill="FFFFFF"/>
        </w:rPr>
        <w:t xml:space="preserve"> (Figure 24b)</w:t>
      </w:r>
      <w:r w:rsidRPr="007E0C59">
        <w:rPr>
          <w:color w:val="222222"/>
          <w:szCs w:val="24"/>
          <w:shd w:val="clear" w:color="auto" w:fill="FFFFFF"/>
        </w:rPr>
        <w:t>.</w:t>
      </w:r>
      <w:r>
        <w:rPr>
          <w:color w:val="222222"/>
          <w:szCs w:val="24"/>
          <w:shd w:val="clear" w:color="auto" w:fill="FFFFFF"/>
        </w:rPr>
        <w:t xml:space="preserve"> Multiple combiner boxes may be necessary if an array contains more series strings than can be connected by one combiner box. Intermediate combiner boxes also be used to combine the outputs from the arrays’ strings, depending on the layout of the PV system.</w:t>
      </w:r>
    </w:p>
    <w:p w14:paraId="3266057B" w14:textId="77777777" w:rsidR="00CA244F" w:rsidRPr="007E0C59" w:rsidRDefault="00CA244F" w:rsidP="00CA244F">
      <w:pPr>
        <w:spacing w:line="360" w:lineRule="auto"/>
        <w:ind w:firstLine="720"/>
        <w:jc w:val="both"/>
        <w:rPr>
          <w:szCs w:val="24"/>
        </w:rPr>
      </w:pPr>
      <w:r w:rsidRPr="007E0C59">
        <w:rPr>
          <w:color w:val="222222"/>
          <w:szCs w:val="24"/>
          <w:shd w:val="clear" w:color="auto" w:fill="FFFFFF"/>
        </w:rPr>
        <w:t>Combiner boxes are available from several manufacturers, specified by the number of poles in the box. Each pole can connect one series string of PV modules.</w:t>
      </w:r>
      <w:r>
        <w:rPr>
          <w:color w:val="222222"/>
          <w:szCs w:val="24"/>
          <w:shd w:val="clear" w:color="auto" w:fill="FFFFFF"/>
        </w:rPr>
        <w:t xml:space="preserve"> </w:t>
      </w:r>
      <w:r w:rsidRPr="007E0C59">
        <w:rPr>
          <w:color w:val="222222"/>
          <w:szCs w:val="24"/>
          <w:shd w:val="clear" w:color="auto" w:fill="FFFFFF"/>
        </w:rPr>
        <w:t>A smaller combiner box may only combine two to four strings. Larger combiner boxes can combine 16 or more series strings of PV modules.</w:t>
      </w:r>
      <w:r>
        <w:rPr>
          <w:color w:val="222222"/>
          <w:szCs w:val="24"/>
          <w:shd w:val="clear" w:color="auto" w:fill="FFFFFF"/>
        </w:rPr>
        <w:t xml:space="preserve"> </w:t>
      </w:r>
      <w:r w:rsidRPr="007E0C59">
        <w:rPr>
          <w:color w:val="222222"/>
          <w:szCs w:val="24"/>
          <w:shd w:val="clear" w:color="auto" w:fill="FFFFFF"/>
        </w:rPr>
        <w:t>Most combiner boxes are rated for a maximum operating voltage of at least</w:t>
      </w:r>
      <w:r>
        <w:rPr>
          <w:color w:val="222222"/>
          <w:szCs w:val="24"/>
          <w:shd w:val="clear" w:color="auto" w:fill="FFFFFF"/>
        </w:rPr>
        <w:t xml:space="preserve"> 600V.</w:t>
      </w:r>
    </w:p>
    <w:p w14:paraId="0EED0F09" w14:textId="77777777" w:rsidR="00CA244F" w:rsidRPr="00F940F6" w:rsidRDefault="00CA244F" w:rsidP="00CA244F">
      <w:pPr>
        <w:spacing w:line="360" w:lineRule="auto"/>
        <w:ind w:firstLine="720"/>
        <w:jc w:val="both"/>
        <w:rPr>
          <w:szCs w:val="24"/>
        </w:rPr>
      </w:pPr>
      <w:r w:rsidRPr="00F940F6">
        <w:rPr>
          <w:szCs w:val="24"/>
        </w:rPr>
        <w:t>The same current flows through</w:t>
      </w:r>
      <w:r>
        <w:rPr>
          <w:szCs w:val="24"/>
        </w:rPr>
        <w:t xml:space="preserve"> each PV module in a series string during normal operation. A partially shaded module or one with damaged cells cannot supply the same current as the others in the string. The shaded module tries to pass more current than its short circuit current, which has been lowered due to the shading. This causes the module to act as a load, absorbing rather than generating power (Figure 25).</w:t>
      </w:r>
    </w:p>
    <w:tbl>
      <w:tblPr>
        <w:tblW w:w="0" w:type="auto"/>
        <w:tblLook w:val="04A0" w:firstRow="1" w:lastRow="0" w:firstColumn="1" w:lastColumn="0" w:noHBand="0" w:noVBand="1"/>
      </w:tblPr>
      <w:tblGrid>
        <w:gridCol w:w="4846"/>
        <w:gridCol w:w="4724"/>
      </w:tblGrid>
      <w:tr w:rsidR="00CA244F" w14:paraId="60758ED4" w14:textId="77777777" w:rsidTr="00E43156">
        <w:tc>
          <w:tcPr>
            <w:tcW w:w="4896" w:type="dxa"/>
          </w:tcPr>
          <w:p w14:paraId="37668D75" w14:textId="77777777" w:rsidR="00CA244F" w:rsidRDefault="00CA244F" w:rsidP="00E43156">
            <w:pPr>
              <w:spacing w:line="360" w:lineRule="auto"/>
              <w:jc w:val="center"/>
              <w:rPr>
                <w:szCs w:val="24"/>
              </w:rPr>
            </w:pPr>
            <w:r>
              <w:rPr>
                <w:noProof/>
                <w:lang w:val="tr-TR"/>
              </w:rPr>
              <w:lastRenderedPageBreak/>
              <w:drawing>
                <wp:inline distT="0" distB="0" distL="0" distR="0" wp14:anchorId="1F5CEB2C" wp14:editId="4AB6BBB1">
                  <wp:extent cx="2939142" cy="1275754"/>
                  <wp:effectExtent l="0" t="0" r="0" b="635"/>
                  <wp:docPr id="112"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076129" cy="1335214"/>
                          </a:xfrm>
                          <a:prstGeom prst="rect">
                            <a:avLst/>
                          </a:prstGeom>
                        </pic:spPr>
                      </pic:pic>
                    </a:graphicData>
                  </a:graphic>
                </wp:inline>
              </w:drawing>
            </w:r>
          </w:p>
        </w:tc>
        <w:tc>
          <w:tcPr>
            <w:tcW w:w="4896" w:type="dxa"/>
          </w:tcPr>
          <w:p w14:paraId="744D9C64" w14:textId="77777777" w:rsidR="00CA244F" w:rsidRDefault="00CA244F" w:rsidP="00E43156">
            <w:pPr>
              <w:spacing w:line="360" w:lineRule="auto"/>
              <w:jc w:val="center"/>
              <w:rPr>
                <w:szCs w:val="24"/>
              </w:rPr>
            </w:pPr>
            <w:r>
              <w:rPr>
                <w:noProof/>
                <w:lang w:val="tr-TR"/>
              </w:rPr>
              <w:drawing>
                <wp:inline distT="0" distB="0" distL="0" distR="0" wp14:anchorId="5F4B64CB" wp14:editId="6A66A45F">
                  <wp:extent cx="2855463" cy="1292771"/>
                  <wp:effectExtent l="0" t="0" r="2540" b="3175"/>
                  <wp:docPr id="113"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954903" cy="1337791"/>
                          </a:xfrm>
                          <a:prstGeom prst="rect">
                            <a:avLst/>
                          </a:prstGeom>
                        </pic:spPr>
                      </pic:pic>
                    </a:graphicData>
                  </a:graphic>
                </wp:inline>
              </w:drawing>
            </w:r>
          </w:p>
        </w:tc>
      </w:tr>
    </w:tbl>
    <w:p w14:paraId="18F54771" w14:textId="77777777" w:rsidR="00CA244F" w:rsidRDefault="00CA244F" w:rsidP="00CA244F">
      <w:pPr>
        <w:spacing w:line="360" w:lineRule="auto"/>
        <w:ind w:firstLine="422"/>
        <w:jc w:val="center"/>
        <w:rPr>
          <w:szCs w:val="24"/>
        </w:rPr>
      </w:pPr>
      <w:r>
        <w:rPr>
          <w:szCs w:val="24"/>
        </w:rPr>
        <w:t>Fig. 25. Shaded modules</w:t>
      </w:r>
    </w:p>
    <w:p w14:paraId="14C26729" w14:textId="77777777" w:rsidR="00CA244F" w:rsidRDefault="00CA244F" w:rsidP="00CA244F">
      <w:pPr>
        <w:spacing w:line="360" w:lineRule="auto"/>
        <w:ind w:firstLine="422"/>
        <w:jc w:val="both"/>
        <w:rPr>
          <w:szCs w:val="24"/>
        </w:rPr>
      </w:pPr>
    </w:p>
    <w:p w14:paraId="00FC50B6" w14:textId="77777777" w:rsidR="00CA244F" w:rsidRPr="00F940F6" w:rsidRDefault="00CA244F" w:rsidP="00CA244F">
      <w:pPr>
        <w:spacing w:line="360" w:lineRule="auto"/>
        <w:ind w:firstLine="720"/>
        <w:jc w:val="both"/>
        <w:rPr>
          <w:szCs w:val="24"/>
        </w:rPr>
      </w:pPr>
      <w:r>
        <w:rPr>
          <w:szCs w:val="24"/>
        </w:rPr>
        <w:t>A bypass diode is a diode placed in parallel with a PV module in a series string to minimize the effect that partial module shading or cell damage has on the rest of the PV array. It allows current to flow around a shaded or damaged module. The disadvantage is that the string operates at a lower voltage when one or more modules are bypassed (Figure 26). A bypass diode switches between two conditions: reverse-biased and forward-biased. A diode is reverse-biased when there is a negative voltage at the anode relative to the cathode. Like an open switch, no current flows through a reverse-biased diode. Bypass diodes are reverse-biased when all modules are operating properly because of the polarity because of the voltage generated by the module. Therefore, the bypass diode has no effect on the output of the array (Figure 26).</w:t>
      </w:r>
    </w:p>
    <w:p w14:paraId="6AB10E29" w14:textId="77777777" w:rsidR="00CA244F" w:rsidRPr="00F940F6" w:rsidRDefault="00CA244F" w:rsidP="00CA244F">
      <w:pPr>
        <w:spacing w:line="360" w:lineRule="auto"/>
        <w:ind w:firstLine="422"/>
        <w:jc w:val="center"/>
        <w:rPr>
          <w:szCs w:val="24"/>
        </w:rPr>
      </w:pPr>
      <w:r>
        <w:rPr>
          <w:noProof/>
          <w:lang w:val="tr-TR"/>
        </w:rPr>
        <w:drawing>
          <wp:inline distT="0" distB="0" distL="0" distR="0" wp14:anchorId="7EBCCE8A" wp14:editId="2C4C71E7">
            <wp:extent cx="2963551" cy="2083435"/>
            <wp:effectExtent l="0" t="0" r="8255" b="0"/>
            <wp:docPr id="114"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977866" cy="2093499"/>
                    </a:xfrm>
                    <a:prstGeom prst="rect">
                      <a:avLst/>
                    </a:prstGeom>
                  </pic:spPr>
                </pic:pic>
              </a:graphicData>
            </a:graphic>
          </wp:inline>
        </w:drawing>
      </w:r>
    </w:p>
    <w:p w14:paraId="25793601" w14:textId="77777777" w:rsidR="00CA244F" w:rsidRPr="00F940F6" w:rsidRDefault="00CA244F" w:rsidP="00CA244F">
      <w:pPr>
        <w:spacing w:line="360" w:lineRule="auto"/>
        <w:ind w:firstLine="422"/>
        <w:jc w:val="center"/>
        <w:rPr>
          <w:szCs w:val="24"/>
        </w:rPr>
      </w:pPr>
      <w:r>
        <w:rPr>
          <w:szCs w:val="24"/>
        </w:rPr>
        <w:t>Fig. 26. Bypass diode</w:t>
      </w:r>
    </w:p>
    <w:p w14:paraId="36199403" w14:textId="77777777" w:rsidR="00CA244F" w:rsidRPr="00F940F6" w:rsidRDefault="00CA244F" w:rsidP="00CA244F">
      <w:pPr>
        <w:spacing w:line="360" w:lineRule="auto"/>
        <w:ind w:firstLine="422"/>
        <w:jc w:val="both"/>
        <w:rPr>
          <w:szCs w:val="24"/>
        </w:rPr>
      </w:pPr>
    </w:p>
    <w:p w14:paraId="0E501427" w14:textId="77777777" w:rsidR="00CA244F" w:rsidRDefault="00CA244F" w:rsidP="00CA244F">
      <w:pPr>
        <w:spacing w:line="360" w:lineRule="auto"/>
        <w:ind w:firstLine="720"/>
        <w:jc w:val="both"/>
        <w:rPr>
          <w:szCs w:val="24"/>
        </w:rPr>
      </w:pPr>
      <w:r>
        <w:rPr>
          <w:szCs w:val="24"/>
        </w:rPr>
        <w:t>A diode is forward-biased when there is a positive voltage at the diode’s anode relative to cathode. A forward-biased diode is similar to a closed switch. Shaded module acts like a resistor, dropping voltage instead of generating voltage. This causes the voltage across the module to swap polarities and causes the bypass diode to become forward-biased (Figure 27).</w:t>
      </w:r>
    </w:p>
    <w:tbl>
      <w:tblPr>
        <w:tblW w:w="0" w:type="auto"/>
        <w:tblLook w:val="04A0" w:firstRow="1" w:lastRow="0" w:firstColumn="1" w:lastColumn="0" w:noHBand="0" w:noVBand="1"/>
      </w:tblPr>
      <w:tblGrid>
        <w:gridCol w:w="4850"/>
        <w:gridCol w:w="4720"/>
      </w:tblGrid>
      <w:tr w:rsidR="00CA244F" w14:paraId="54F2F8F7" w14:textId="77777777" w:rsidTr="00E43156">
        <w:tc>
          <w:tcPr>
            <w:tcW w:w="4896" w:type="dxa"/>
          </w:tcPr>
          <w:p w14:paraId="3121E693" w14:textId="77777777" w:rsidR="00CA244F" w:rsidRDefault="00CA244F" w:rsidP="00E43156">
            <w:pPr>
              <w:spacing w:line="360" w:lineRule="auto"/>
              <w:jc w:val="both"/>
              <w:rPr>
                <w:szCs w:val="24"/>
              </w:rPr>
            </w:pPr>
            <w:r>
              <w:object w:dxaOrig="9405" w:dyaOrig="8010" w14:anchorId="637A35A1">
                <v:shape id="_x0000_i1031" type="#_x0000_t75" style="width:237.95pt;height:201.85pt" o:ole="">
                  <v:imagedata r:id="rId167" o:title=""/>
                </v:shape>
                <o:OLEObject Type="Embed" ProgID="PBrush" ShapeID="_x0000_i1031" DrawAspect="Content" ObjectID="_1721642807" r:id="rId168"/>
              </w:object>
            </w:r>
          </w:p>
        </w:tc>
        <w:tc>
          <w:tcPr>
            <w:tcW w:w="4896" w:type="dxa"/>
          </w:tcPr>
          <w:p w14:paraId="7C975709" w14:textId="77777777" w:rsidR="00CA244F" w:rsidRDefault="00CA244F" w:rsidP="00E43156">
            <w:pPr>
              <w:spacing w:line="360" w:lineRule="auto"/>
              <w:jc w:val="both"/>
              <w:rPr>
                <w:szCs w:val="24"/>
              </w:rPr>
            </w:pPr>
            <w:r>
              <w:rPr>
                <w:noProof/>
                <w:lang w:val="tr-TR"/>
              </w:rPr>
              <w:drawing>
                <wp:inline distT="0" distB="0" distL="0" distR="0" wp14:anchorId="0BBA88CE" wp14:editId="0E1F112B">
                  <wp:extent cx="2936875" cy="2538333"/>
                  <wp:effectExtent l="0" t="0" r="0" b="0"/>
                  <wp:docPr id="115"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965793" cy="2563326"/>
                          </a:xfrm>
                          <a:prstGeom prst="rect">
                            <a:avLst/>
                          </a:prstGeom>
                        </pic:spPr>
                      </pic:pic>
                    </a:graphicData>
                  </a:graphic>
                </wp:inline>
              </w:drawing>
            </w:r>
          </w:p>
        </w:tc>
      </w:tr>
    </w:tbl>
    <w:p w14:paraId="08460FF3" w14:textId="77777777" w:rsidR="00CA244F" w:rsidRPr="00F940F6" w:rsidRDefault="00CA244F" w:rsidP="00CA244F">
      <w:pPr>
        <w:spacing w:line="360" w:lineRule="auto"/>
        <w:jc w:val="center"/>
        <w:rPr>
          <w:szCs w:val="24"/>
        </w:rPr>
      </w:pPr>
      <w:r>
        <w:rPr>
          <w:szCs w:val="24"/>
        </w:rPr>
        <w:t>Fig. 27. Bypass diode biasing</w:t>
      </w:r>
    </w:p>
    <w:p w14:paraId="02DE8631" w14:textId="77777777" w:rsidR="00CA244F" w:rsidRDefault="00CA244F" w:rsidP="00CA244F">
      <w:pPr>
        <w:spacing w:line="360" w:lineRule="auto"/>
        <w:ind w:firstLine="720"/>
        <w:jc w:val="both"/>
        <w:rPr>
          <w:szCs w:val="24"/>
        </w:rPr>
      </w:pPr>
      <w:r>
        <w:rPr>
          <w:szCs w:val="24"/>
        </w:rPr>
        <w:t>When is diode is forward-biased, current from the other modules flows through the bypass diode instead of through the higher resistance PV module. The voltage drop across the shaded module is limited to the forward-bias voltage of the diode, which is approximately 0.7 V, depending on the type of diode. This reduces the output voltage of the string.</w:t>
      </w:r>
    </w:p>
    <w:tbl>
      <w:tblPr>
        <w:tblW w:w="0" w:type="auto"/>
        <w:tblLook w:val="04A0" w:firstRow="1" w:lastRow="0" w:firstColumn="1" w:lastColumn="0" w:noHBand="0" w:noVBand="1"/>
      </w:tblPr>
      <w:tblGrid>
        <w:gridCol w:w="9570"/>
      </w:tblGrid>
      <w:tr w:rsidR="00CA244F" w14:paraId="3F5EEA8C" w14:textId="77777777" w:rsidTr="00E43156">
        <w:tc>
          <w:tcPr>
            <w:tcW w:w="9792" w:type="dxa"/>
          </w:tcPr>
          <w:p w14:paraId="2DCEC006" w14:textId="77777777" w:rsidR="00CA244F" w:rsidRDefault="00CA244F" w:rsidP="00E43156">
            <w:pPr>
              <w:pStyle w:val="GvdeMetni"/>
              <w:spacing w:line="360" w:lineRule="auto"/>
              <w:ind w:firstLine="422"/>
              <w:rPr>
                <w:lang w:val="en-US"/>
              </w:rPr>
            </w:pPr>
            <w:r w:rsidRPr="005A4DCF">
              <w:rPr>
                <w:lang w:val="en-US"/>
              </w:rPr>
              <w:t>Pick the right words and put them in the missing places in the sentence</w:t>
            </w:r>
            <w:r>
              <w:rPr>
                <w:lang w:val="en-US"/>
              </w:rPr>
              <w:t>.</w:t>
            </w:r>
          </w:p>
          <w:p w14:paraId="6FA95ED3" w14:textId="77777777" w:rsidR="00CA244F" w:rsidRDefault="00CA244F" w:rsidP="00E4315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9"/>
              <w:gridCol w:w="1873"/>
              <w:gridCol w:w="1871"/>
              <w:gridCol w:w="1865"/>
              <w:gridCol w:w="1866"/>
            </w:tblGrid>
            <w:tr w:rsidR="00CA244F" w14:paraId="0985D31C" w14:textId="77777777" w:rsidTr="00AE16CA">
              <w:tc>
                <w:tcPr>
                  <w:tcW w:w="1913" w:type="dxa"/>
                </w:tcPr>
                <w:p w14:paraId="4FA7C1C8" w14:textId="77777777" w:rsidR="00CA244F" w:rsidRDefault="00CA244F" w:rsidP="00E43156">
                  <w:pPr>
                    <w:spacing w:line="360" w:lineRule="auto"/>
                    <w:jc w:val="both"/>
                    <w:rPr>
                      <w:szCs w:val="24"/>
                    </w:rPr>
                  </w:pPr>
                  <w:r>
                    <w:rPr>
                      <w:szCs w:val="24"/>
                    </w:rPr>
                    <w:t>amp</w:t>
                  </w:r>
                </w:p>
              </w:tc>
              <w:tc>
                <w:tcPr>
                  <w:tcW w:w="1913" w:type="dxa"/>
                </w:tcPr>
                <w:p w14:paraId="71C1FCAE" w14:textId="77777777" w:rsidR="00CA244F" w:rsidRDefault="00CA244F" w:rsidP="00E43156">
                  <w:pPr>
                    <w:spacing w:line="360" w:lineRule="auto"/>
                    <w:jc w:val="both"/>
                    <w:rPr>
                      <w:szCs w:val="24"/>
                    </w:rPr>
                  </w:pPr>
                  <w:r>
                    <w:rPr>
                      <w:szCs w:val="24"/>
                    </w:rPr>
                    <w:t>cathode</w:t>
                  </w:r>
                </w:p>
              </w:tc>
              <w:tc>
                <w:tcPr>
                  <w:tcW w:w="1913" w:type="dxa"/>
                </w:tcPr>
                <w:p w14:paraId="3A07960C" w14:textId="77777777" w:rsidR="00CA244F" w:rsidRDefault="00CA244F" w:rsidP="00E43156">
                  <w:pPr>
                    <w:spacing w:line="360" w:lineRule="auto"/>
                    <w:jc w:val="both"/>
                    <w:rPr>
                      <w:szCs w:val="24"/>
                    </w:rPr>
                  </w:pPr>
                  <w:r>
                    <w:rPr>
                      <w:szCs w:val="24"/>
                    </w:rPr>
                    <w:t>I-V curve</w:t>
                  </w:r>
                </w:p>
              </w:tc>
              <w:tc>
                <w:tcPr>
                  <w:tcW w:w="1913" w:type="dxa"/>
                </w:tcPr>
                <w:p w14:paraId="5014277F" w14:textId="77777777" w:rsidR="00CA244F" w:rsidRDefault="00CA244F" w:rsidP="00E43156">
                  <w:pPr>
                    <w:spacing w:line="360" w:lineRule="auto"/>
                    <w:jc w:val="both"/>
                    <w:rPr>
                      <w:szCs w:val="24"/>
                    </w:rPr>
                  </w:pPr>
                  <w:r>
                    <w:rPr>
                      <w:szCs w:val="24"/>
                    </w:rPr>
                    <w:t>polarity</w:t>
                  </w:r>
                </w:p>
              </w:tc>
              <w:tc>
                <w:tcPr>
                  <w:tcW w:w="1914" w:type="dxa"/>
                </w:tcPr>
                <w:p w14:paraId="303C0483" w14:textId="77777777" w:rsidR="00CA244F" w:rsidRDefault="00CA244F" w:rsidP="00E43156">
                  <w:pPr>
                    <w:spacing w:line="360" w:lineRule="auto"/>
                    <w:jc w:val="both"/>
                    <w:rPr>
                      <w:szCs w:val="24"/>
                    </w:rPr>
                  </w:pPr>
                  <w:r>
                    <w:rPr>
                      <w:szCs w:val="24"/>
                    </w:rPr>
                    <w:t>series</w:t>
                  </w:r>
                </w:p>
              </w:tc>
            </w:tr>
            <w:tr w:rsidR="00CA244F" w14:paraId="3F3F5FE2" w14:textId="77777777" w:rsidTr="00AE16CA">
              <w:tc>
                <w:tcPr>
                  <w:tcW w:w="1913" w:type="dxa"/>
                </w:tcPr>
                <w:p w14:paraId="6E009184" w14:textId="77777777" w:rsidR="00CA244F" w:rsidRDefault="00CA244F" w:rsidP="00E43156">
                  <w:pPr>
                    <w:spacing w:line="360" w:lineRule="auto"/>
                    <w:jc w:val="both"/>
                    <w:rPr>
                      <w:szCs w:val="24"/>
                    </w:rPr>
                  </w:pPr>
                  <w:r>
                    <w:rPr>
                      <w:szCs w:val="24"/>
                    </w:rPr>
                    <w:t>anode</w:t>
                  </w:r>
                </w:p>
              </w:tc>
              <w:tc>
                <w:tcPr>
                  <w:tcW w:w="1913" w:type="dxa"/>
                </w:tcPr>
                <w:p w14:paraId="26DB6592" w14:textId="77777777" w:rsidR="00CA244F" w:rsidRDefault="00CA244F" w:rsidP="00E43156">
                  <w:pPr>
                    <w:spacing w:line="360" w:lineRule="auto"/>
                    <w:jc w:val="both"/>
                    <w:rPr>
                      <w:szCs w:val="24"/>
                    </w:rPr>
                  </w:pPr>
                  <w:r>
                    <w:rPr>
                      <w:szCs w:val="24"/>
                    </w:rPr>
                    <w:t>circuit breaker</w:t>
                  </w:r>
                </w:p>
              </w:tc>
              <w:tc>
                <w:tcPr>
                  <w:tcW w:w="1913" w:type="dxa"/>
                </w:tcPr>
                <w:p w14:paraId="49D46C2D" w14:textId="77777777" w:rsidR="00CA244F" w:rsidRDefault="00CA244F" w:rsidP="00E43156">
                  <w:pPr>
                    <w:spacing w:line="360" w:lineRule="auto"/>
                    <w:jc w:val="both"/>
                    <w:rPr>
                      <w:szCs w:val="24"/>
                    </w:rPr>
                  </w:pPr>
                  <w:r>
                    <w:rPr>
                      <w:szCs w:val="24"/>
                    </w:rPr>
                    <w:t>leads</w:t>
                  </w:r>
                </w:p>
              </w:tc>
              <w:tc>
                <w:tcPr>
                  <w:tcW w:w="1913" w:type="dxa"/>
                </w:tcPr>
                <w:p w14:paraId="7546E7E4" w14:textId="77777777" w:rsidR="00CA244F" w:rsidRDefault="00CA244F" w:rsidP="00E43156">
                  <w:pPr>
                    <w:spacing w:line="360" w:lineRule="auto"/>
                    <w:jc w:val="both"/>
                    <w:rPr>
                      <w:szCs w:val="24"/>
                    </w:rPr>
                  </w:pPr>
                  <w:r>
                    <w:rPr>
                      <w:szCs w:val="24"/>
                    </w:rPr>
                    <w:t>poles</w:t>
                  </w:r>
                </w:p>
              </w:tc>
              <w:tc>
                <w:tcPr>
                  <w:tcW w:w="1914" w:type="dxa"/>
                </w:tcPr>
                <w:p w14:paraId="3C3B0519" w14:textId="77777777" w:rsidR="00CA244F" w:rsidRDefault="00CA244F" w:rsidP="00E43156">
                  <w:pPr>
                    <w:spacing w:line="360" w:lineRule="auto"/>
                    <w:jc w:val="both"/>
                    <w:rPr>
                      <w:szCs w:val="24"/>
                    </w:rPr>
                  </w:pPr>
                  <w:r>
                    <w:rPr>
                      <w:szCs w:val="24"/>
                    </w:rPr>
                    <w:t>shading</w:t>
                  </w:r>
                </w:p>
              </w:tc>
            </w:tr>
            <w:tr w:rsidR="00CA244F" w14:paraId="0D1FDBCD" w14:textId="77777777" w:rsidTr="00AE16CA">
              <w:tc>
                <w:tcPr>
                  <w:tcW w:w="1913" w:type="dxa"/>
                </w:tcPr>
                <w:p w14:paraId="7D4E25BC" w14:textId="77777777" w:rsidR="00CA244F" w:rsidRDefault="00CA244F" w:rsidP="00E43156">
                  <w:pPr>
                    <w:spacing w:line="360" w:lineRule="auto"/>
                    <w:jc w:val="both"/>
                    <w:rPr>
                      <w:szCs w:val="24"/>
                    </w:rPr>
                  </w:pPr>
                  <w:r>
                    <w:rPr>
                      <w:szCs w:val="24"/>
                    </w:rPr>
                    <w:t>array</w:t>
                  </w:r>
                </w:p>
              </w:tc>
              <w:tc>
                <w:tcPr>
                  <w:tcW w:w="1913" w:type="dxa"/>
                </w:tcPr>
                <w:p w14:paraId="3A0A85D3" w14:textId="77777777" w:rsidR="00CA244F" w:rsidRDefault="00CA244F" w:rsidP="00E43156">
                  <w:pPr>
                    <w:spacing w:line="360" w:lineRule="auto"/>
                    <w:jc w:val="both"/>
                    <w:rPr>
                      <w:szCs w:val="24"/>
                    </w:rPr>
                  </w:pPr>
                  <w:r>
                    <w:rPr>
                      <w:szCs w:val="24"/>
                    </w:rPr>
                    <w:t>closed</w:t>
                  </w:r>
                </w:p>
              </w:tc>
              <w:tc>
                <w:tcPr>
                  <w:tcW w:w="1913" w:type="dxa"/>
                </w:tcPr>
                <w:p w14:paraId="40BCB21D" w14:textId="77777777" w:rsidR="00CA244F" w:rsidRDefault="00CA244F" w:rsidP="00E43156">
                  <w:pPr>
                    <w:spacing w:line="360" w:lineRule="auto"/>
                    <w:jc w:val="both"/>
                    <w:rPr>
                      <w:szCs w:val="24"/>
                    </w:rPr>
                  </w:pPr>
                  <w:r>
                    <w:rPr>
                      <w:szCs w:val="24"/>
                    </w:rPr>
                    <w:t>lightning arrestor</w:t>
                  </w:r>
                </w:p>
              </w:tc>
              <w:tc>
                <w:tcPr>
                  <w:tcW w:w="1913" w:type="dxa"/>
                </w:tcPr>
                <w:p w14:paraId="2209E0CC" w14:textId="77777777" w:rsidR="00CA244F" w:rsidRDefault="00CA244F" w:rsidP="00E43156">
                  <w:pPr>
                    <w:spacing w:line="360" w:lineRule="auto"/>
                    <w:jc w:val="both"/>
                    <w:rPr>
                      <w:szCs w:val="24"/>
                    </w:rPr>
                  </w:pPr>
                  <w:r>
                    <w:rPr>
                      <w:szCs w:val="24"/>
                    </w:rPr>
                    <w:t>resistor</w:t>
                  </w:r>
                </w:p>
              </w:tc>
              <w:tc>
                <w:tcPr>
                  <w:tcW w:w="1914" w:type="dxa"/>
                </w:tcPr>
                <w:p w14:paraId="7001B8EA" w14:textId="77777777" w:rsidR="00CA244F" w:rsidRDefault="00CA244F" w:rsidP="00E43156">
                  <w:pPr>
                    <w:spacing w:line="360" w:lineRule="auto"/>
                    <w:jc w:val="both"/>
                    <w:rPr>
                      <w:szCs w:val="24"/>
                    </w:rPr>
                  </w:pPr>
                  <w:r>
                    <w:rPr>
                      <w:szCs w:val="24"/>
                    </w:rPr>
                    <w:t>single-acting</w:t>
                  </w:r>
                </w:p>
              </w:tc>
            </w:tr>
            <w:tr w:rsidR="00CA244F" w14:paraId="02F852E0" w14:textId="77777777" w:rsidTr="00AE16CA">
              <w:tc>
                <w:tcPr>
                  <w:tcW w:w="1913" w:type="dxa"/>
                </w:tcPr>
                <w:p w14:paraId="1A400571" w14:textId="77777777" w:rsidR="00CA244F" w:rsidRDefault="00CA244F" w:rsidP="00E43156">
                  <w:pPr>
                    <w:spacing w:line="360" w:lineRule="auto"/>
                    <w:jc w:val="both"/>
                    <w:rPr>
                      <w:szCs w:val="24"/>
                    </w:rPr>
                  </w:pPr>
                  <w:r>
                    <w:rPr>
                      <w:szCs w:val="24"/>
                    </w:rPr>
                    <w:t>battery</w:t>
                  </w:r>
                </w:p>
              </w:tc>
              <w:tc>
                <w:tcPr>
                  <w:tcW w:w="1913" w:type="dxa"/>
                </w:tcPr>
                <w:p w14:paraId="251D7BD8" w14:textId="77777777" w:rsidR="00CA244F" w:rsidRDefault="00CA244F" w:rsidP="00E43156">
                  <w:pPr>
                    <w:spacing w:line="360" w:lineRule="auto"/>
                    <w:jc w:val="both"/>
                    <w:rPr>
                      <w:szCs w:val="24"/>
                    </w:rPr>
                  </w:pPr>
                  <w:r>
                    <w:rPr>
                      <w:szCs w:val="24"/>
                    </w:rPr>
                    <w:t>combiner box</w:t>
                  </w:r>
                </w:p>
              </w:tc>
              <w:tc>
                <w:tcPr>
                  <w:tcW w:w="1913" w:type="dxa"/>
                </w:tcPr>
                <w:p w14:paraId="7724E55B" w14:textId="77777777" w:rsidR="00CA244F" w:rsidRDefault="00CA244F" w:rsidP="00E43156">
                  <w:pPr>
                    <w:spacing w:line="360" w:lineRule="auto"/>
                    <w:jc w:val="both"/>
                    <w:rPr>
                      <w:szCs w:val="24"/>
                    </w:rPr>
                  </w:pPr>
                  <w:r>
                    <w:rPr>
                      <w:szCs w:val="24"/>
                    </w:rPr>
                    <w:t>module</w:t>
                  </w:r>
                </w:p>
              </w:tc>
              <w:tc>
                <w:tcPr>
                  <w:tcW w:w="1913" w:type="dxa"/>
                </w:tcPr>
                <w:p w14:paraId="5D7FD6BB" w14:textId="77777777" w:rsidR="00CA244F" w:rsidRDefault="00CA244F" w:rsidP="00E43156">
                  <w:pPr>
                    <w:spacing w:line="360" w:lineRule="auto"/>
                    <w:jc w:val="both"/>
                    <w:rPr>
                      <w:szCs w:val="24"/>
                    </w:rPr>
                  </w:pPr>
                  <w:r>
                    <w:rPr>
                      <w:szCs w:val="24"/>
                    </w:rPr>
                    <w:t>rods</w:t>
                  </w:r>
                </w:p>
              </w:tc>
              <w:tc>
                <w:tcPr>
                  <w:tcW w:w="1914" w:type="dxa"/>
                </w:tcPr>
                <w:p w14:paraId="0C5DBBBF" w14:textId="77777777" w:rsidR="00CA244F" w:rsidRDefault="00CA244F" w:rsidP="00E43156">
                  <w:pPr>
                    <w:spacing w:line="360" w:lineRule="auto"/>
                    <w:jc w:val="both"/>
                    <w:rPr>
                      <w:szCs w:val="24"/>
                    </w:rPr>
                  </w:pPr>
                  <w:r>
                    <w:rPr>
                      <w:szCs w:val="24"/>
                    </w:rPr>
                    <w:t>strings</w:t>
                  </w:r>
                </w:p>
              </w:tc>
            </w:tr>
            <w:tr w:rsidR="00CA244F" w14:paraId="54AE6B6A" w14:textId="77777777" w:rsidTr="00AE16CA">
              <w:tc>
                <w:tcPr>
                  <w:tcW w:w="1913" w:type="dxa"/>
                </w:tcPr>
                <w:p w14:paraId="0B900F9B" w14:textId="77777777" w:rsidR="00CA244F" w:rsidRDefault="00CA244F" w:rsidP="00E43156">
                  <w:pPr>
                    <w:spacing w:line="360" w:lineRule="auto"/>
                    <w:jc w:val="both"/>
                    <w:rPr>
                      <w:szCs w:val="24"/>
                    </w:rPr>
                  </w:pPr>
                  <w:r>
                    <w:rPr>
                      <w:szCs w:val="24"/>
                    </w:rPr>
                    <w:t>bypass diode</w:t>
                  </w:r>
                </w:p>
              </w:tc>
              <w:tc>
                <w:tcPr>
                  <w:tcW w:w="1913" w:type="dxa"/>
                </w:tcPr>
                <w:p w14:paraId="30B35194" w14:textId="77777777" w:rsidR="00CA244F" w:rsidRDefault="00CA244F" w:rsidP="00E43156">
                  <w:pPr>
                    <w:spacing w:line="360" w:lineRule="auto"/>
                    <w:jc w:val="both"/>
                    <w:rPr>
                      <w:szCs w:val="24"/>
                    </w:rPr>
                  </w:pPr>
                  <w:r>
                    <w:rPr>
                      <w:szCs w:val="24"/>
                    </w:rPr>
                    <w:t>current</w:t>
                  </w:r>
                </w:p>
              </w:tc>
              <w:tc>
                <w:tcPr>
                  <w:tcW w:w="1913" w:type="dxa"/>
                </w:tcPr>
                <w:p w14:paraId="6A4D61F0" w14:textId="77777777" w:rsidR="00CA244F" w:rsidRDefault="00CA244F" w:rsidP="00E43156">
                  <w:pPr>
                    <w:spacing w:line="360" w:lineRule="auto"/>
                    <w:jc w:val="both"/>
                    <w:rPr>
                      <w:szCs w:val="24"/>
                    </w:rPr>
                  </w:pPr>
                  <w:r>
                    <w:rPr>
                      <w:szCs w:val="24"/>
                    </w:rPr>
                    <w:t>opened</w:t>
                  </w:r>
                </w:p>
              </w:tc>
              <w:tc>
                <w:tcPr>
                  <w:tcW w:w="1913" w:type="dxa"/>
                </w:tcPr>
                <w:p w14:paraId="35B31436" w14:textId="77777777" w:rsidR="00CA244F" w:rsidRDefault="00CA244F" w:rsidP="00E43156">
                  <w:pPr>
                    <w:spacing w:line="360" w:lineRule="auto"/>
                    <w:jc w:val="both"/>
                    <w:rPr>
                      <w:szCs w:val="24"/>
                    </w:rPr>
                  </w:pPr>
                  <w:r>
                    <w:rPr>
                      <w:szCs w:val="24"/>
                    </w:rPr>
                    <w:t>ropes</w:t>
                  </w:r>
                </w:p>
              </w:tc>
              <w:tc>
                <w:tcPr>
                  <w:tcW w:w="1914" w:type="dxa"/>
                </w:tcPr>
                <w:p w14:paraId="321B1982" w14:textId="77777777" w:rsidR="00CA244F" w:rsidRDefault="00CA244F" w:rsidP="00E43156">
                  <w:pPr>
                    <w:spacing w:line="360" w:lineRule="auto"/>
                    <w:jc w:val="both"/>
                    <w:rPr>
                      <w:szCs w:val="24"/>
                    </w:rPr>
                  </w:pPr>
                  <w:r>
                    <w:rPr>
                      <w:szCs w:val="24"/>
                    </w:rPr>
                    <w:t>voltage</w:t>
                  </w:r>
                </w:p>
              </w:tc>
            </w:tr>
            <w:tr w:rsidR="00CA244F" w14:paraId="7553B6AF" w14:textId="77777777" w:rsidTr="00AE16CA">
              <w:tc>
                <w:tcPr>
                  <w:tcW w:w="1913" w:type="dxa"/>
                </w:tcPr>
                <w:p w14:paraId="425B9D85" w14:textId="77777777" w:rsidR="00CA244F" w:rsidRDefault="00CA244F" w:rsidP="00E43156">
                  <w:pPr>
                    <w:spacing w:line="360" w:lineRule="auto"/>
                    <w:jc w:val="both"/>
                    <w:rPr>
                      <w:szCs w:val="24"/>
                    </w:rPr>
                  </w:pPr>
                  <w:r>
                    <w:rPr>
                      <w:szCs w:val="24"/>
                    </w:rPr>
                    <w:t>capacity</w:t>
                  </w:r>
                </w:p>
              </w:tc>
              <w:tc>
                <w:tcPr>
                  <w:tcW w:w="1913" w:type="dxa"/>
                </w:tcPr>
                <w:p w14:paraId="4FB6D341" w14:textId="77777777" w:rsidR="00CA244F" w:rsidRDefault="00CA244F" w:rsidP="00E43156">
                  <w:pPr>
                    <w:spacing w:line="360" w:lineRule="auto"/>
                    <w:jc w:val="both"/>
                    <w:rPr>
                      <w:szCs w:val="24"/>
                    </w:rPr>
                  </w:pPr>
                  <w:r>
                    <w:rPr>
                      <w:szCs w:val="24"/>
                    </w:rPr>
                    <w:t>fuse</w:t>
                  </w:r>
                </w:p>
              </w:tc>
              <w:tc>
                <w:tcPr>
                  <w:tcW w:w="1913" w:type="dxa"/>
                </w:tcPr>
                <w:p w14:paraId="33D33995" w14:textId="77777777" w:rsidR="00CA244F" w:rsidRDefault="00CA244F" w:rsidP="00E43156">
                  <w:pPr>
                    <w:spacing w:line="360" w:lineRule="auto"/>
                    <w:jc w:val="both"/>
                    <w:rPr>
                      <w:szCs w:val="24"/>
                    </w:rPr>
                  </w:pPr>
                  <w:r>
                    <w:rPr>
                      <w:szCs w:val="24"/>
                    </w:rPr>
                    <w:t>parallel</w:t>
                  </w:r>
                </w:p>
              </w:tc>
              <w:tc>
                <w:tcPr>
                  <w:tcW w:w="1913" w:type="dxa"/>
                </w:tcPr>
                <w:p w14:paraId="4954E238" w14:textId="77777777" w:rsidR="00CA244F" w:rsidRDefault="00CA244F" w:rsidP="00E43156">
                  <w:pPr>
                    <w:spacing w:line="360" w:lineRule="auto"/>
                    <w:jc w:val="both"/>
                    <w:rPr>
                      <w:szCs w:val="24"/>
                    </w:rPr>
                  </w:pPr>
                  <w:r>
                    <w:rPr>
                      <w:szCs w:val="24"/>
                    </w:rPr>
                    <w:t>selector</w:t>
                  </w:r>
                </w:p>
              </w:tc>
              <w:tc>
                <w:tcPr>
                  <w:tcW w:w="1914" w:type="dxa"/>
                </w:tcPr>
                <w:p w14:paraId="5877570F" w14:textId="77777777" w:rsidR="00CA244F" w:rsidRDefault="00CA244F" w:rsidP="00E43156">
                  <w:pPr>
                    <w:spacing w:line="360" w:lineRule="auto"/>
                    <w:jc w:val="both"/>
                    <w:rPr>
                      <w:szCs w:val="24"/>
                    </w:rPr>
                  </w:pPr>
                  <w:r>
                    <w:rPr>
                      <w:szCs w:val="24"/>
                    </w:rPr>
                    <w:t>volts</w:t>
                  </w:r>
                </w:p>
              </w:tc>
            </w:tr>
          </w:tbl>
          <w:p w14:paraId="2794486B" w14:textId="77777777" w:rsidR="00CA244F" w:rsidRDefault="00CA244F" w:rsidP="00E43156">
            <w:pPr>
              <w:spacing w:line="360" w:lineRule="auto"/>
              <w:jc w:val="both"/>
              <w:rPr>
                <w:szCs w:val="24"/>
              </w:rPr>
            </w:pPr>
          </w:p>
          <w:p w14:paraId="7EAAF99F" w14:textId="77777777" w:rsidR="00CA244F" w:rsidRDefault="00CA244F" w:rsidP="00120985">
            <w:pPr>
              <w:pStyle w:val="ListeParagraf"/>
              <w:numPr>
                <w:ilvl w:val="0"/>
                <w:numId w:val="1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Placing a(n) …(bypass diode).. in parallel with a PV module in a series string allows current to flow around a shaded or damaged module.</w:t>
            </w:r>
          </w:p>
          <w:p w14:paraId="00375748" w14:textId="77777777" w:rsidR="00CA244F" w:rsidRDefault="00CA244F" w:rsidP="00120985">
            <w:pPr>
              <w:pStyle w:val="ListeParagraf"/>
              <w:numPr>
                <w:ilvl w:val="0"/>
                <w:numId w:val="1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PV modules are connected in ...(parallel).. to increase the output current.</w:t>
            </w:r>
          </w:p>
          <w:p w14:paraId="661C04D9" w14:textId="77777777" w:rsidR="00CA244F" w:rsidRDefault="00CA244F" w:rsidP="00120985">
            <w:pPr>
              <w:pStyle w:val="ListeParagraf"/>
              <w:numPr>
                <w:ilvl w:val="0"/>
                <w:numId w:val="1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Strings of PV modules are connected in parallel using a junction box called a(n) ..(combiner box) .</w:t>
            </w:r>
          </w:p>
          <w:p w14:paraId="5BF2F2AA" w14:textId="77777777" w:rsidR="00CA244F" w:rsidRDefault="00CA244F" w:rsidP="00120985">
            <w:pPr>
              <w:pStyle w:val="ListeParagraf"/>
              <w:numPr>
                <w:ilvl w:val="0"/>
                <w:numId w:val="1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 positive lead from each series string connects to either a circuit breaker or ..(fuse) .</w:t>
            </w:r>
          </w:p>
          <w:p w14:paraId="12545953" w14:textId="77777777" w:rsidR="00CA244F" w:rsidRDefault="00CA244F" w:rsidP="00120985">
            <w:pPr>
              <w:pStyle w:val="ListeParagraf"/>
              <w:numPr>
                <w:ilvl w:val="0"/>
                <w:numId w:val="1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 forward-biased diode is similar to a(n) ..(closed).. switch.</w:t>
            </w:r>
          </w:p>
          <w:p w14:paraId="48F37867" w14:textId="77777777" w:rsidR="00CA244F" w:rsidRPr="001864C4" w:rsidRDefault="00CA244F" w:rsidP="00120985">
            <w:pPr>
              <w:pStyle w:val="ListeParagraf"/>
              <w:numPr>
                <w:ilvl w:val="0"/>
                <w:numId w:val="1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Commercial combiner boxes are specified by the number of ..(poles).. that may be combined in the box.</w:t>
            </w:r>
          </w:p>
        </w:tc>
      </w:tr>
    </w:tbl>
    <w:p w14:paraId="3758E29D" w14:textId="77777777" w:rsidR="00CA244F" w:rsidRPr="00F940F6" w:rsidRDefault="00CA244F" w:rsidP="00CA244F">
      <w:pPr>
        <w:spacing w:line="360" w:lineRule="auto"/>
        <w:jc w:val="both"/>
        <w:rPr>
          <w:szCs w:val="24"/>
        </w:rPr>
      </w:pPr>
    </w:p>
    <w:p w14:paraId="67FA6E22" w14:textId="77777777" w:rsidR="00CA244F" w:rsidRDefault="00CA244F" w:rsidP="00CA244F">
      <w:pPr>
        <w:spacing w:line="360" w:lineRule="auto"/>
        <w:ind w:firstLine="720"/>
        <w:jc w:val="both"/>
        <w:rPr>
          <w:szCs w:val="24"/>
        </w:rPr>
      </w:pPr>
      <w:r w:rsidRPr="00DE0089">
        <w:rPr>
          <w:szCs w:val="24"/>
        </w:rPr>
        <w:t>High ambient temperatures around a PV module cause a 10-20% reduction in</w:t>
      </w:r>
      <w:r>
        <w:rPr>
          <w:szCs w:val="24"/>
        </w:rPr>
        <w:t xml:space="preserve"> </w:t>
      </w:r>
      <w:r w:rsidRPr="00DE0089">
        <w:rPr>
          <w:szCs w:val="24"/>
        </w:rPr>
        <w:t>output voltage. Reduced voltage results in an overall decrease in output power and efficiency.</w:t>
      </w:r>
      <w:r>
        <w:rPr>
          <w:szCs w:val="24"/>
        </w:rPr>
        <w:t xml:space="preserve"> </w:t>
      </w:r>
      <w:r w:rsidRPr="00DE0089">
        <w:rPr>
          <w:szCs w:val="24"/>
        </w:rPr>
        <w:t xml:space="preserve">A graph </w:t>
      </w:r>
      <w:r>
        <w:rPr>
          <w:szCs w:val="24"/>
        </w:rPr>
        <w:t xml:space="preserve">(Figure 28a) </w:t>
      </w:r>
      <w:r w:rsidRPr="00DE0089">
        <w:rPr>
          <w:szCs w:val="24"/>
        </w:rPr>
        <w:t xml:space="preserve">of current versus voltage shows that a PV module operates more efficiently at lower temperatures. Therefore, PV modules and arrays should be installed in environments that keep them as cool as possible. PV installation sites that provide a good solar resource, such as in a desert, are often subjected to high ambient temperatures, from 50°C to 75°C. When installing PV </w:t>
      </w:r>
      <w:r>
        <w:rPr>
          <w:szCs w:val="24"/>
        </w:rPr>
        <w:t>modules</w:t>
      </w:r>
      <w:r w:rsidRPr="00DE0089">
        <w:rPr>
          <w:szCs w:val="24"/>
        </w:rPr>
        <w:t xml:space="preserve"> in</w:t>
      </w:r>
      <w:r>
        <w:rPr>
          <w:szCs w:val="24"/>
        </w:rPr>
        <w:t xml:space="preserve"> </w:t>
      </w:r>
      <w:r w:rsidRPr="00DE0089">
        <w:rPr>
          <w:szCs w:val="24"/>
        </w:rPr>
        <w:t>locations with high ambient temperatures, the modules must be installed in a manner that provides good air flow around the module to reduce the effects of the high temperatures.</w:t>
      </w:r>
    </w:p>
    <w:p w14:paraId="0D600B09" w14:textId="77777777" w:rsidR="00CA244F" w:rsidRDefault="00CA244F" w:rsidP="00CA244F">
      <w:pPr>
        <w:spacing w:line="360" w:lineRule="auto"/>
        <w:ind w:firstLine="720"/>
        <w:jc w:val="both"/>
        <w:rPr>
          <w:szCs w:val="24"/>
        </w:rPr>
      </w:pPr>
      <w:r w:rsidRPr="00665AE1">
        <w:rPr>
          <w:szCs w:val="24"/>
        </w:rPr>
        <w:t>The reduction of the PV module performance with increasing temperature, is given by (5) formula which represents</w:t>
      </w:r>
      <w:r w:rsidRPr="00665AE1">
        <w:rPr>
          <w:spacing w:val="-3"/>
          <w:szCs w:val="24"/>
        </w:rPr>
        <w:t xml:space="preserve"> </w:t>
      </w:r>
      <w:r w:rsidRPr="00665AE1">
        <w:rPr>
          <w:szCs w:val="24"/>
        </w:rPr>
        <w:t>the</w:t>
      </w:r>
      <w:r w:rsidRPr="00665AE1">
        <w:rPr>
          <w:spacing w:val="-2"/>
          <w:szCs w:val="24"/>
        </w:rPr>
        <w:t xml:space="preserve"> </w:t>
      </w:r>
      <w:r w:rsidRPr="00665AE1">
        <w:rPr>
          <w:szCs w:val="24"/>
        </w:rPr>
        <w:t>traditional linear expression</w:t>
      </w:r>
      <w:r w:rsidRPr="00665AE1">
        <w:rPr>
          <w:spacing w:val="-4"/>
          <w:szCs w:val="24"/>
        </w:rPr>
        <w:t xml:space="preserve"> </w:t>
      </w:r>
      <w:r w:rsidRPr="00665AE1">
        <w:rPr>
          <w:szCs w:val="24"/>
        </w:rPr>
        <w:t>for</w:t>
      </w:r>
      <w:r w:rsidRPr="00665AE1">
        <w:rPr>
          <w:spacing w:val="-2"/>
          <w:szCs w:val="24"/>
        </w:rPr>
        <w:t xml:space="preserve"> </w:t>
      </w:r>
      <w:r w:rsidRPr="00665AE1">
        <w:rPr>
          <w:szCs w:val="24"/>
        </w:rPr>
        <w:t>the</w:t>
      </w:r>
      <w:r w:rsidRPr="00665AE1">
        <w:rPr>
          <w:spacing w:val="-2"/>
          <w:szCs w:val="24"/>
        </w:rPr>
        <w:t xml:space="preserve"> </w:t>
      </w:r>
      <w:r w:rsidRPr="00665AE1">
        <w:rPr>
          <w:szCs w:val="24"/>
        </w:rPr>
        <w:t>PV</w:t>
      </w:r>
      <w:r w:rsidRPr="00665AE1">
        <w:rPr>
          <w:spacing w:val="-3"/>
          <w:szCs w:val="24"/>
        </w:rPr>
        <w:t xml:space="preserve"> </w:t>
      </w:r>
      <w:r w:rsidRPr="00665AE1">
        <w:rPr>
          <w:szCs w:val="24"/>
        </w:rPr>
        <w:t>electrical efficiency.</w:t>
      </w:r>
    </w:p>
    <w:p w14:paraId="38941556" w14:textId="77777777" w:rsidR="00CA244F" w:rsidRDefault="00F61B32" w:rsidP="00CA244F">
      <w:pPr>
        <w:spacing w:line="360" w:lineRule="auto"/>
        <w:ind w:firstLine="422"/>
        <w:jc w:val="center"/>
        <w:rPr>
          <w:rFonts w:eastAsiaTheme="minorEastAsia"/>
          <w:szCs w:val="24"/>
        </w:rPr>
      </w:pPr>
      <m:oMath>
        <m:sSub>
          <m:sSubPr>
            <m:ctrlPr>
              <w:rPr>
                <w:rFonts w:ascii="Cambria Math" w:hAnsi="Cambria Math"/>
                <w:i/>
                <w:szCs w:val="24"/>
              </w:rPr>
            </m:ctrlPr>
          </m:sSubPr>
          <m:e>
            <m:r>
              <w:rPr>
                <w:rFonts w:ascii="Cambria Math" w:hAnsi="Cambria Math"/>
                <w:i/>
                <w:szCs w:val="24"/>
              </w:rPr>
              <w:sym w:font="Symbol" w:char="F068"/>
            </m:r>
          </m:e>
          <m:sub>
            <m:r>
              <w:rPr>
                <w:rFonts w:ascii="Cambria Math" w:hAnsi="Cambria Math"/>
                <w:szCs w:val="24"/>
              </w:rPr>
              <m:t>el</m:t>
            </m:r>
          </m:sub>
        </m:sSub>
        <m:r>
          <w:rPr>
            <w:rFonts w:ascii="Cambria Math" w:hAnsi="Cambria Math"/>
            <w:szCs w:val="24"/>
          </w:rPr>
          <m:t>=</m:t>
        </m:r>
        <m:sSub>
          <m:sSubPr>
            <m:ctrlPr>
              <w:rPr>
                <w:rFonts w:ascii="Cambria Math" w:hAnsi="Cambria Math"/>
                <w:i/>
                <w:szCs w:val="24"/>
              </w:rPr>
            </m:ctrlPr>
          </m:sSubPr>
          <m:e>
            <m:r>
              <w:rPr>
                <w:rFonts w:ascii="Cambria Math" w:hAnsi="Cambria Math"/>
                <w:i/>
                <w:szCs w:val="24"/>
              </w:rPr>
              <w:sym w:font="Symbol" w:char="F068"/>
            </m:r>
          </m:e>
          <m:sub>
            <m:r>
              <w:rPr>
                <w:rFonts w:ascii="Cambria Math" w:hAnsi="Cambria Math"/>
                <w:szCs w:val="24"/>
              </w:rPr>
              <m:t>0,el</m:t>
            </m:r>
          </m:sub>
        </m:sSub>
        <m:r>
          <w:rPr>
            <w:rFonts w:ascii="Cambria Math" w:hAnsi="Cambria Math"/>
            <w:szCs w:val="24"/>
          </w:rPr>
          <m:t>(1-</m:t>
        </m:r>
        <m:r>
          <w:rPr>
            <w:rFonts w:ascii="Cambria Math" w:hAnsi="Cambria Math"/>
            <w:i/>
            <w:szCs w:val="24"/>
          </w:rPr>
          <w:sym w:font="Symbol" w:char="F062"/>
        </m:r>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c</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ref</m:t>
            </m:r>
          </m:sub>
        </m:sSub>
        <m:r>
          <w:rPr>
            <w:rFonts w:ascii="Cambria Math" w:hAnsi="Cambria Math"/>
            <w:szCs w:val="24"/>
          </w:rPr>
          <m:t>))</m:t>
        </m:r>
      </m:oMath>
      <w:r w:rsidR="00CA244F">
        <w:rPr>
          <w:rFonts w:eastAsiaTheme="minorEastAsia"/>
          <w:szCs w:val="24"/>
        </w:rPr>
        <w:t>,</w:t>
      </w:r>
      <w:r w:rsidR="00CA244F">
        <w:rPr>
          <w:rFonts w:eastAsiaTheme="minorEastAsia"/>
          <w:szCs w:val="24"/>
        </w:rPr>
        <w:tab/>
        <w:t>(5)</w:t>
      </w:r>
    </w:p>
    <w:p w14:paraId="24035F82" w14:textId="77777777" w:rsidR="00CA244F" w:rsidRPr="00634CFA" w:rsidRDefault="00CA244F" w:rsidP="00CA244F">
      <w:pPr>
        <w:spacing w:line="360" w:lineRule="auto"/>
        <w:jc w:val="both"/>
        <w:rPr>
          <w:rFonts w:eastAsiaTheme="minorEastAsia"/>
          <w:szCs w:val="24"/>
        </w:rPr>
      </w:pPr>
      <w:r w:rsidRPr="00634CFA">
        <w:rPr>
          <w:rFonts w:eastAsiaTheme="minorEastAsia"/>
          <w:szCs w:val="24"/>
        </w:rPr>
        <w:t xml:space="preserve">where </w:t>
      </w:r>
      <w:r w:rsidRPr="00634CFA">
        <w:rPr>
          <w:rFonts w:eastAsiaTheme="minorEastAsia"/>
          <w:i/>
          <w:szCs w:val="24"/>
        </w:rPr>
        <w:t>Tc</w:t>
      </w:r>
      <w:r w:rsidRPr="00634CFA">
        <w:rPr>
          <w:rFonts w:eastAsiaTheme="minorEastAsia"/>
          <w:szCs w:val="24"/>
        </w:rPr>
        <w:t xml:space="preserve"> is PV cell temperature, </w:t>
      </w:r>
      <w:r w:rsidRPr="00634CFA">
        <w:rPr>
          <w:rFonts w:eastAsiaTheme="minorEastAsia"/>
          <w:i/>
          <w:szCs w:val="24"/>
        </w:rPr>
        <w:t>T</w:t>
      </w:r>
      <w:r w:rsidRPr="00634CFA">
        <w:rPr>
          <w:rFonts w:eastAsiaTheme="minorEastAsia"/>
          <w:i/>
          <w:szCs w:val="24"/>
          <w:vertAlign w:val="subscript"/>
        </w:rPr>
        <w:t>ref</w:t>
      </w:r>
      <w:r w:rsidRPr="00634CFA">
        <w:rPr>
          <w:rFonts w:eastAsiaTheme="minorEastAsia"/>
          <w:szCs w:val="24"/>
        </w:rPr>
        <w:t xml:space="preserve"> is reference temperature and </w:t>
      </w:r>
      <w:r w:rsidRPr="00634CFA">
        <w:rPr>
          <w:rFonts w:eastAsiaTheme="minorEastAsia"/>
          <w:i/>
          <w:szCs w:val="24"/>
        </w:rPr>
        <w:t>β</w:t>
      </w:r>
      <w:r w:rsidRPr="00634CFA">
        <w:rPr>
          <w:rFonts w:eastAsiaTheme="minorEastAsia"/>
          <w:szCs w:val="24"/>
        </w:rPr>
        <w:t xml:space="preserve"> is the coefficient of temperature. The value of </w:t>
      </w:r>
      <w:r w:rsidRPr="00634CFA">
        <w:rPr>
          <w:rFonts w:eastAsiaTheme="minorEastAsia"/>
          <w:i/>
          <w:szCs w:val="24"/>
        </w:rPr>
        <w:t>β</w:t>
      </w:r>
      <w:r w:rsidRPr="00634CFA">
        <w:rPr>
          <w:rFonts w:eastAsiaTheme="minorEastAsia"/>
          <w:szCs w:val="24"/>
        </w:rPr>
        <w:t xml:space="preserve"> is 0.0045 °C</w:t>
      </w:r>
      <w:r w:rsidRPr="00634CFA">
        <w:rPr>
          <w:rFonts w:eastAsiaTheme="minorEastAsia"/>
          <w:szCs w:val="24"/>
          <w:vertAlign w:val="superscript"/>
        </w:rPr>
        <w:t>-1</w:t>
      </w:r>
      <w:r w:rsidRPr="00634CFA">
        <w:rPr>
          <w:rFonts w:eastAsiaTheme="minorEastAsia"/>
          <w:szCs w:val="24"/>
        </w:rPr>
        <w:t xml:space="preserve">. </w:t>
      </w:r>
      <w:r w:rsidRPr="00634CFA">
        <w:rPr>
          <w:rFonts w:eastAsiaTheme="minorEastAsia"/>
          <w:i/>
          <w:szCs w:val="24"/>
        </w:rPr>
        <w:t>η</w:t>
      </w:r>
      <w:r w:rsidRPr="00634CFA">
        <w:rPr>
          <w:rFonts w:eastAsiaTheme="minorEastAsia"/>
          <w:szCs w:val="24"/>
          <w:vertAlign w:val="subscript"/>
        </w:rPr>
        <w:t>0,el</w:t>
      </w:r>
      <w:r w:rsidRPr="00634CFA">
        <w:rPr>
          <w:rFonts w:eastAsiaTheme="minorEastAsia"/>
          <w:szCs w:val="24"/>
        </w:rPr>
        <w:t xml:space="preserve"> and </w:t>
      </w:r>
      <w:r w:rsidRPr="00634CFA">
        <w:rPr>
          <w:rFonts w:eastAsiaTheme="minorEastAsia"/>
          <w:i/>
          <w:szCs w:val="24"/>
        </w:rPr>
        <w:t>β</w:t>
      </w:r>
      <w:r w:rsidRPr="00634CFA">
        <w:rPr>
          <w:rFonts w:eastAsiaTheme="minorEastAsia"/>
          <w:szCs w:val="24"/>
        </w:rPr>
        <w:t xml:space="preserve"> are normally given by the PV manufacturer.</w:t>
      </w:r>
    </w:p>
    <w:p w14:paraId="3073BAD8" w14:textId="77777777" w:rsidR="00CA244F" w:rsidRDefault="00CA244F" w:rsidP="00CA244F">
      <w:pPr>
        <w:spacing w:line="360" w:lineRule="auto"/>
        <w:ind w:firstLine="422"/>
        <w:jc w:val="both"/>
        <w:rPr>
          <w:rFonts w:eastAsiaTheme="minorEastAsia"/>
          <w:szCs w:val="24"/>
        </w:rPr>
      </w:pPr>
    </w:p>
    <w:p w14:paraId="62D3C848" w14:textId="77777777" w:rsidR="00CA244F" w:rsidRPr="00665AE1" w:rsidRDefault="00CA244F" w:rsidP="00CA244F">
      <w:pPr>
        <w:spacing w:line="360" w:lineRule="auto"/>
        <w:ind w:firstLine="422"/>
        <w:jc w:val="both"/>
        <w:rPr>
          <w:szCs w:val="24"/>
        </w:rPr>
      </w:pPr>
    </w:p>
    <w:tbl>
      <w:tblPr>
        <w:tblW w:w="0" w:type="auto"/>
        <w:tblLook w:val="04A0" w:firstRow="1" w:lastRow="0" w:firstColumn="1" w:lastColumn="0" w:noHBand="0" w:noVBand="1"/>
      </w:tblPr>
      <w:tblGrid>
        <w:gridCol w:w="4760"/>
        <w:gridCol w:w="4810"/>
      </w:tblGrid>
      <w:tr w:rsidR="00CA244F" w14:paraId="01555633" w14:textId="77777777" w:rsidTr="00E43156">
        <w:tc>
          <w:tcPr>
            <w:tcW w:w="4896" w:type="dxa"/>
            <w:vAlign w:val="bottom"/>
          </w:tcPr>
          <w:p w14:paraId="71B76DDC" w14:textId="77777777" w:rsidR="00CA244F" w:rsidRDefault="00CA244F" w:rsidP="00E43156">
            <w:pPr>
              <w:spacing w:line="360" w:lineRule="auto"/>
              <w:jc w:val="center"/>
              <w:rPr>
                <w:szCs w:val="24"/>
              </w:rPr>
            </w:pPr>
            <w:r>
              <w:rPr>
                <w:noProof/>
                <w:lang w:val="tr-TR"/>
              </w:rPr>
              <w:drawing>
                <wp:inline distT="0" distB="0" distL="0" distR="0" wp14:anchorId="58E2594A" wp14:editId="7E884E56">
                  <wp:extent cx="2527300" cy="1737934"/>
                  <wp:effectExtent l="0" t="0" r="6350" b="0"/>
                  <wp:docPr id="77" name="Paveikslėli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544090" cy="1749480"/>
                          </a:xfrm>
                          <a:prstGeom prst="rect">
                            <a:avLst/>
                          </a:prstGeom>
                        </pic:spPr>
                      </pic:pic>
                    </a:graphicData>
                  </a:graphic>
                </wp:inline>
              </w:drawing>
            </w:r>
          </w:p>
          <w:p w14:paraId="24FE8CDB" w14:textId="77777777" w:rsidR="00CA244F" w:rsidRDefault="00CA244F" w:rsidP="00E43156">
            <w:pPr>
              <w:spacing w:line="360" w:lineRule="auto"/>
              <w:jc w:val="center"/>
              <w:rPr>
                <w:szCs w:val="24"/>
              </w:rPr>
            </w:pPr>
            <w:r>
              <w:rPr>
                <w:szCs w:val="24"/>
              </w:rPr>
              <w:t>a)</w:t>
            </w:r>
          </w:p>
        </w:tc>
        <w:tc>
          <w:tcPr>
            <w:tcW w:w="4896" w:type="dxa"/>
            <w:vAlign w:val="bottom"/>
          </w:tcPr>
          <w:p w14:paraId="546E71D1" w14:textId="77777777" w:rsidR="00CA244F" w:rsidRDefault="00CA244F" w:rsidP="00E43156">
            <w:pPr>
              <w:spacing w:line="360" w:lineRule="auto"/>
              <w:jc w:val="center"/>
              <w:rPr>
                <w:szCs w:val="24"/>
              </w:rPr>
            </w:pPr>
          </w:p>
          <w:p w14:paraId="2C114AF9" w14:textId="77777777" w:rsidR="00CA244F" w:rsidRDefault="00CA244F" w:rsidP="00E43156">
            <w:pPr>
              <w:spacing w:line="360" w:lineRule="auto"/>
              <w:jc w:val="center"/>
              <w:rPr>
                <w:szCs w:val="24"/>
              </w:rPr>
            </w:pPr>
            <w:r>
              <w:rPr>
                <w:noProof/>
                <w:lang w:val="tr-TR"/>
              </w:rPr>
              <w:drawing>
                <wp:inline distT="0" distB="0" distL="0" distR="0" wp14:anchorId="4E322D02" wp14:editId="75F571A0">
                  <wp:extent cx="2692400" cy="1626658"/>
                  <wp:effectExtent l="0" t="0" r="0" b="0"/>
                  <wp:docPr id="78" name="Paveikslėli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696330" cy="1629033"/>
                          </a:xfrm>
                          <a:prstGeom prst="rect">
                            <a:avLst/>
                          </a:prstGeom>
                        </pic:spPr>
                      </pic:pic>
                    </a:graphicData>
                  </a:graphic>
                </wp:inline>
              </w:drawing>
            </w:r>
          </w:p>
          <w:p w14:paraId="2E760973" w14:textId="77777777" w:rsidR="00CA244F" w:rsidRDefault="00CA244F" w:rsidP="00E43156">
            <w:pPr>
              <w:spacing w:line="360" w:lineRule="auto"/>
              <w:jc w:val="center"/>
              <w:rPr>
                <w:szCs w:val="24"/>
              </w:rPr>
            </w:pPr>
            <w:r>
              <w:rPr>
                <w:szCs w:val="24"/>
              </w:rPr>
              <w:t>b)</w:t>
            </w:r>
          </w:p>
        </w:tc>
      </w:tr>
    </w:tbl>
    <w:p w14:paraId="41D898B3" w14:textId="77777777" w:rsidR="00CA244F" w:rsidRDefault="00CA244F" w:rsidP="00CA244F">
      <w:pPr>
        <w:spacing w:line="360" w:lineRule="auto"/>
        <w:ind w:firstLine="422"/>
        <w:jc w:val="both"/>
        <w:rPr>
          <w:szCs w:val="24"/>
        </w:rPr>
      </w:pPr>
      <w:r w:rsidRPr="00553470">
        <w:rPr>
          <w:szCs w:val="24"/>
        </w:rPr>
        <w:t xml:space="preserve">Fig. </w:t>
      </w:r>
      <w:r>
        <w:rPr>
          <w:szCs w:val="24"/>
        </w:rPr>
        <w:t>28</w:t>
      </w:r>
      <w:r w:rsidRPr="00553470">
        <w:rPr>
          <w:szCs w:val="24"/>
        </w:rPr>
        <w:t>.</w:t>
      </w:r>
      <w:r>
        <w:rPr>
          <w:szCs w:val="24"/>
        </w:rPr>
        <w:t xml:space="preserve"> Relationship between ambient temperature, solar irradiance, output current and power</w:t>
      </w:r>
    </w:p>
    <w:p w14:paraId="2D66F162" w14:textId="77777777" w:rsidR="00CA244F" w:rsidRPr="00DE0089" w:rsidRDefault="00CA244F" w:rsidP="00CA244F">
      <w:pPr>
        <w:spacing w:line="360" w:lineRule="auto"/>
        <w:ind w:firstLine="422"/>
        <w:jc w:val="both"/>
        <w:rPr>
          <w:szCs w:val="24"/>
        </w:rPr>
      </w:pPr>
    </w:p>
    <w:p w14:paraId="6147002F" w14:textId="77777777" w:rsidR="00CA244F" w:rsidRDefault="00CA244F" w:rsidP="00CA244F">
      <w:pPr>
        <w:spacing w:line="360" w:lineRule="auto"/>
        <w:ind w:firstLine="720"/>
        <w:jc w:val="both"/>
        <w:rPr>
          <w:szCs w:val="24"/>
        </w:rPr>
      </w:pPr>
      <w:r>
        <w:rPr>
          <w:szCs w:val="24"/>
        </w:rPr>
        <w:t xml:space="preserve">Wind can also affect </w:t>
      </w:r>
      <w:r w:rsidRPr="00DE0089">
        <w:rPr>
          <w:szCs w:val="24"/>
        </w:rPr>
        <w:t>the</w:t>
      </w:r>
      <w:r>
        <w:rPr>
          <w:szCs w:val="24"/>
        </w:rPr>
        <w:t xml:space="preserve"> </w:t>
      </w:r>
      <w:r w:rsidRPr="00DE0089">
        <w:rPr>
          <w:szCs w:val="24"/>
        </w:rPr>
        <w:t xml:space="preserve">electrical output of a PV module. Wind </w:t>
      </w:r>
      <w:r>
        <w:rPr>
          <w:szCs w:val="24"/>
        </w:rPr>
        <w:t xml:space="preserve">speed, along with ambient </w:t>
      </w:r>
      <w:r w:rsidRPr="00DE0089">
        <w:rPr>
          <w:szCs w:val="24"/>
        </w:rPr>
        <w:t>temperature, affect</w:t>
      </w:r>
      <w:r>
        <w:rPr>
          <w:szCs w:val="24"/>
        </w:rPr>
        <w:t xml:space="preserve"> </w:t>
      </w:r>
      <w:r w:rsidRPr="00DE0089">
        <w:rPr>
          <w:szCs w:val="24"/>
        </w:rPr>
        <w:t>the PV cell temperature, which is the inte</w:t>
      </w:r>
      <w:r>
        <w:rPr>
          <w:szCs w:val="24"/>
        </w:rPr>
        <w:t>rn</w:t>
      </w:r>
      <w:r w:rsidRPr="00DE0089">
        <w:rPr>
          <w:szCs w:val="24"/>
        </w:rPr>
        <w:t xml:space="preserve">al temperature at the p-n </w:t>
      </w:r>
      <w:r w:rsidRPr="00DE0089">
        <w:rPr>
          <w:szCs w:val="24"/>
        </w:rPr>
        <w:lastRenderedPageBreak/>
        <w:t>junction of the cell.</w:t>
      </w:r>
      <w:r>
        <w:rPr>
          <w:szCs w:val="24"/>
        </w:rPr>
        <w:t xml:space="preserve"> </w:t>
      </w:r>
      <w:r w:rsidRPr="00DE0089">
        <w:rPr>
          <w:szCs w:val="24"/>
        </w:rPr>
        <w:t xml:space="preserve">Higher wind speeds reduce the cell temperature, increasing the PV module's efficiency. PV modules should be mounted so that air can circulate freely around them, keeping the modules cool and increasing efficiency. </w:t>
      </w:r>
    </w:p>
    <w:p w14:paraId="7BDF0521" w14:textId="77777777" w:rsidR="00CA244F" w:rsidRDefault="00CA244F" w:rsidP="00CA244F">
      <w:pPr>
        <w:spacing w:line="360" w:lineRule="auto"/>
        <w:ind w:firstLine="720"/>
        <w:jc w:val="both"/>
        <w:rPr>
          <w:szCs w:val="24"/>
        </w:rPr>
      </w:pPr>
      <w:r w:rsidRPr="00DE0089">
        <w:rPr>
          <w:szCs w:val="24"/>
        </w:rPr>
        <w:t xml:space="preserve">Solar irradiance, solar radiation per unit area, is the single most important environmental factor that affects the output of a PV module. The magnitude of solar irradiance at the surface of the Earth changes at different times throughout the day. During the night, solar irradiance is zero. As the sun rises, solar irradiance increases, reaching a peak around noon. Solar irradiance begins to decrease in the afternoon and continues to decrease </w:t>
      </w:r>
      <w:r>
        <w:rPr>
          <w:szCs w:val="24"/>
        </w:rPr>
        <w:t>u</w:t>
      </w:r>
      <w:r w:rsidRPr="00DE0089">
        <w:rPr>
          <w:szCs w:val="24"/>
        </w:rPr>
        <w:t>ntil sunset. Therefore, the output of a PV module is the greatest during the middle of the day when the solar irradiance is near its peak. While changes in solar irradiance have lit</w:t>
      </w:r>
      <w:r>
        <w:rPr>
          <w:szCs w:val="24"/>
        </w:rPr>
        <w:t>t</w:t>
      </w:r>
      <w:r w:rsidRPr="00DE0089">
        <w:rPr>
          <w:szCs w:val="24"/>
        </w:rPr>
        <w:t xml:space="preserve">le effect on the output voltage of a PV module, output current is </w:t>
      </w:r>
      <w:r>
        <w:rPr>
          <w:szCs w:val="24"/>
        </w:rPr>
        <w:t>s</w:t>
      </w:r>
      <w:r w:rsidRPr="00DE0089">
        <w:rPr>
          <w:szCs w:val="24"/>
        </w:rPr>
        <w:t xml:space="preserve">ignificantly affected. In fact, the output current, and therefore output power, increase proportionally to an increase in solar </w:t>
      </w:r>
      <w:r>
        <w:rPr>
          <w:szCs w:val="24"/>
        </w:rPr>
        <w:t>i</w:t>
      </w:r>
      <w:r w:rsidRPr="00DE0089">
        <w:rPr>
          <w:szCs w:val="24"/>
        </w:rPr>
        <w:t>r</w:t>
      </w:r>
      <w:r>
        <w:rPr>
          <w:szCs w:val="24"/>
        </w:rPr>
        <w:t>r</w:t>
      </w:r>
      <w:r w:rsidRPr="00DE0089">
        <w:rPr>
          <w:szCs w:val="24"/>
        </w:rPr>
        <w:t xml:space="preserve">adiation. </w:t>
      </w:r>
      <w:r>
        <w:rPr>
          <w:szCs w:val="24"/>
        </w:rPr>
        <w:t>T</w:t>
      </w:r>
      <w:r w:rsidRPr="00DE0089">
        <w:rPr>
          <w:szCs w:val="24"/>
        </w:rPr>
        <w:t>herefore, a PV module produces the most power when solar irradiance is at its highest level.</w:t>
      </w:r>
    </w:p>
    <w:p w14:paraId="35D4BF12" w14:textId="77777777" w:rsidR="00CA244F" w:rsidRDefault="00CA244F" w:rsidP="00CA244F">
      <w:pPr>
        <w:spacing w:line="360" w:lineRule="auto"/>
        <w:ind w:firstLine="720"/>
        <w:jc w:val="both"/>
        <w:rPr>
          <w:szCs w:val="24"/>
        </w:rPr>
      </w:pPr>
      <w:r w:rsidRPr="003367CF">
        <w:rPr>
          <w:szCs w:val="24"/>
        </w:rPr>
        <w:t xml:space="preserve">The relationship between solar irradiance, </w:t>
      </w:r>
      <w:r>
        <w:rPr>
          <w:szCs w:val="24"/>
        </w:rPr>
        <w:t>o</w:t>
      </w:r>
      <w:r w:rsidRPr="003367CF">
        <w:rPr>
          <w:szCs w:val="24"/>
        </w:rPr>
        <w:t>utput current, and output power is used in the following formulas to determine short</w:t>
      </w:r>
      <w:r>
        <w:rPr>
          <w:szCs w:val="24"/>
        </w:rPr>
        <w:t xml:space="preserve"> </w:t>
      </w:r>
      <w:r w:rsidRPr="003367CF">
        <w:rPr>
          <w:szCs w:val="24"/>
        </w:rPr>
        <w:t xml:space="preserve">circuit current, maximum power current, and maximum power for a PV module. </w:t>
      </w:r>
    </w:p>
    <w:p w14:paraId="3DB2E796" w14:textId="77777777" w:rsidR="00CA244F" w:rsidRDefault="00CA244F" w:rsidP="00CA244F">
      <w:pPr>
        <w:spacing w:line="360" w:lineRule="auto"/>
        <w:ind w:firstLine="720"/>
        <w:jc w:val="both"/>
        <w:rPr>
          <w:szCs w:val="24"/>
        </w:rPr>
      </w:pPr>
      <w:r w:rsidRPr="003367CF">
        <w:rPr>
          <w:szCs w:val="24"/>
        </w:rPr>
        <w:t xml:space="preserve">The short-circuit current for a PV module at a given solar irradiance is calculated using the Short-Circuit Current Formula. </w:t>
      </w:r>
    </w:p>
    <w:p w14:paraId="136B3B5D" w14:textId="77777777" w:rsidR="00CA244F" w:rsidRDefault="00F61B32" w:rsidP="00CA244F">
      <w:pPr>
        <w:spacing w:line="360" w:lineRule="auto"/>
        <w:jc w:val="center"/>
        <w:rPr>
          <w:rFonts w:eastAsiaTheme="minorEastAsia"/>
          <w:szCs w:val="24"/>
        </w:rPr>
      </w:pPr>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SC2</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E</m:t>
                </m:r>
              </m:e>
              <m:sub>
                <m:r>
                  <w:rPr>
                    <w:rFonts w:ascii="Cambria Math" w:hAnsi="Cambria Math"/>
                    <w:szCs w:val="24"/>
                  </w:rPr>
                  <m:t>2</m:t>
                </m:r>
              </m:sub>
            </m:sSub>
          </m:num>
          <m:den>
            <m:sSub>
              <m:sSubPr>
                <m:ctrlPr>
                  <w:rPr>
                    <w:rFonts w:ascii="Cambria Math" w:hAnsi="Cambria Math"/>
                    <w:i/>
                    <w:szCs w:val="24"/>
                  </w:rPr>
                </m:ctrlPr>
              </m:sSubPr>
              <m:e>
                <m:r>
                  <w:rPr>
                    <w:rFonts w:ascii="Cambria Math" w:hAnsi="Cambria Math"/>
                    <w:szCs w:val="24"/>
                  </w:rPr>
                  <m:t>E</m:t>
                </m:r>
              </m:e>
              <m:sub>
                <m:r>
                  <w:rPr>
                    <w:rFonts w:ascii="Cambria Math" w:hAnsi="Cambria Math"/>
                    <w:szCs w:val="24"/>
                  </w:rPr>
                  <m:t>1</m:t>
                </m:r>
              </m:sub>
            </m:sSub>
          </m:den>
        </m:f>
        <m:r>
          <w:rPr>
            <w:rFonts w:ascii="Cambria Math" w:hAnsi="Cambria Math"/>
            <w:szCs w:val="24"/>
          </w:rPr>
          <m:t>*</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SC1</m:t>
            </m:r>
          </m:sub>
        </m:sSub>
      </m:oMath>
      <w:r w:rsidR="00CA244F">
        <w:rPr>
          <w:rFonts w:eastAsiaTheme="minorEastAsia"/>
          <w:szCs w:val="24"/>
        </w:rPr>
        <w:t>=</w:t>
      </w:r>
      <m:oMath>
        <m:f>
          <m:fPr>
            <m:ctrlPr>
              <w:rPr>
                <w:rFonts w:ascii="Cambria Math" w:hAnsi="Cambria Math"/>
                <w:i/>
                <w:szCs w:val="24"/>
              </w:rPr>
            </m:ctrlPr>
          </m:fPr>
          <m:num>
            <m:r>
              <w:rPr>
                <w:rFonts w:ascii="Cambria Math" w:hAnsi="Cambria Math"/>
                <w:szCs w:val="24"/>
              </w:rPr>
              <m:t>500</m:t>
            </m:r>
          </m:num>
          <m:den>
            <m:r>
              <w:rPr>
                <w:rFonts w:ascii="Cambria Math" w:hAnsi="Cambria Math"/>
                <w:szCs w:val="24"/>
              </w:rPr>
              <m:t>1000</m:t>
            </m:r>
          </m:den>
        </m:f>
        <m:r>
          <w:rPr>
            <w:rFonts w:ascii="Cambria Math" w:hAnsi="Cambria Math"/>
            <w:szCs w:val="24"/>
          </w:rPr>
          <m:t>*5=2.5</m:t>
        </m:r>
      </m:oMath>
      <w:r w:rsidR="00CA244F">
        <w:rPr>
          <w:rFonts w:eastAsiaTheme="minorEastAsia"/>
          <w:szCs w:val="24"/>
        </w:rPr>
        <w:t>A</w:t>
      </w:r>
    </w:p>
    <w:p w14:paraId="13D11868" w14:textId="77777777" w:rsidR="00CA244F" w:rsidRPr="003367CF" w:rsidRDefault="00CA244F" w:rsidP="00CA244F">
      <w:pPr>
        <w:spacing w:line="360" w:lineRule="auto"/>
        <w:jc w:val="both"/>
        <w:rPr>
          <w:szCs w:val="24"/>
        </w:rPr>
      </w:pPr>
      <w:r>
        <w:rPr>
          <w:szCs w:val="24"/>
        </w:rPr>
        <w:t xml:space="preserve">where </w:t>
      </w:r>
      <w:r w:rsidRPr="003367CF">
        <w:rPr>
          <w:i/>
          <w:szCs w:val="24"/>
        </w:rPr>
        <w:t>E</w:t>
      </w:r>
      <w:r>
        <w:rPr>
          <w:szCs w:val="24"/>
          <w:vertAlign w:val="subscript"/>
        </w:rPr>
        <w:t>1</w:t>
      </w:r>
      <w:r>
        <w:rPr>
          <w:szCs w:val="24"/>
        </w:rPr>
        <w:t xml:space="preserve"> – solar irradiance 1 (W/m</w:t>
      </w:r>
      <w:r>
        <w:rPr>
          <w:szCs w:val="24"/>
          <w:vertAlign w:val="superscript"/>
        </w:rPr>
        <w:t>2</w:t>
      </w:r>
      <w:r>
        <w:rPr>
          <w:szCs w:val="24"/>
        </w:rPr>
        <w:t xml:space="preserve">), </w:t>
      </w:r>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SC1</m:t>
            </m:r>
          </m:sub>
        </m:sSub>
      </m:oMath>
      <w:r>
        <w:rPr>
          <w:rFonts w:eastAsiaTheme="minorEastAsia"/>
          <w:szCs w:val="24"/>
        </w:rPr>
        <w:t xml:space="preserve"> – short circuit current at solar irradiance 1 (A), </w:t>
      </w:r>
      <w:r w:rsidRPr="003367CF">
        <w:rPr>
          <w:i/>
          <w:szCs w:val="24"/>
        </w:rPr>
        <w:t>E</w:t>
      </w:r>
      <w:r>
        <w:rPr>
          <w:szCs w:val="24"/>
          <w:vertAlign w:val="subscript"/>
        </w:rPr>
        <w:t>2</w:t>
      </w:r>
      <w:r>
        <w:rPr>
          <w:szCs w:val="24"/>
        </w:rPr>
        <w:t xml:space="preserve"> – solar irradiance 2 (W/m</w:t>
      </w:r>
      <w:r>
        <w:rPr>
          <w:szCs w:val="24"/>
          <w:vertAlign w:val="superscript"/>
        </w:rPr>
        <w:t>2</w:t>
      </w:r>
      <w:r>
        <w:rPr>
          <w:szCs w:val="24"/>
        </w:rPr>
        <w:t xml:space="preserve">), </w:t>
      </w:r>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SC2</m:t>
            </m:r>
          </m:sub>
        </m:sSub>
      </m:oMath>
      <w:r>
        <w:rPr>
          <w:rFonts w:eastAsiaTheme="minorEastAsia"/>
          <w:szCs w:val="24"/>
        </w:rPr>
        <w:t xml:space="preserve"> – short circuit current at solar irradiance 2 (A)</w:t>
      </w:r>
    </w:p>
    <w:p w14:paraId="57A21B68" w14:textId="77777777" w:rsidR="00CA244F" w:rsidRDefault="00CA244F" w:rsidP="00CA244F">
      <w:pPr>
        <w:spacing w:line="360" w:lineRule="auto"/>
        <w:ind w:firstLine="720"/>
        <w:jc w:val="both"/>
        <w:rPr>
          <w:szCs w:val="24"/>
        </w:rPr>
      </w:pPr>
      <w:r w:rsidRPr="003367CF">
        <w:rPr>
          <w:szCs w:val="24"/>
        </w:rPr>
        <w:t>For example, a PV module has a rated short-circuit current of 5 amps at a solar irradiance of 1000W/m</w:t>
      </w:r>
      <w:r>
        <w:rPr>
          <w:szCs w:val="24"/>
          <w:vertAlign w:val="superscript"/>
        </w:rPr>
        <w:t>2</w:t>
      </w:r>
      <w:r w:rsidRPr="003367CF">
        <w:rPr>
          <w:szCs w:val="24"/>
        </w:rPr>
        <w:t>. The short</w:t>
      </w:r>
      <w:r>
        <w:rPr>
          <w:szCs w:val="24"/>
        </w:rPr>
        <w:t xml:space="preserve"> </w:t>
      </w:r>
      <w:r w:rsidRPr="003367CF">
        <w:rPr>
          <w:szCs w:val="24"/>
        </w:rPr>
        <w:t xml:space="preserve">circuit current at a solar irradiance of </w:t>
      </w:r>
      <w:r>
        <w:rPr>
          <w:szCs w:val="24"/>
        </w:rPr>
        <w:t>5</w:t>
      </w:r>
      <w:r w:rsidRPr="003367CF">
        <w:rPr>
          <w:szCs w:val="24"/>
        </w:rPr>
        <w:t>00 W</w:t>
      </w:r>
      <w:r>
        <w:rPr>
          <w:szCs w:val="24"/>
        </w:rPr>
        <w:t>/</w:t>
      </w:r>
      <w:r w:rsidRPr="003367CF">
        <w:rPr>
          <w:szCs w:val="24"/>
        </w:rPr>
        <w:t>m</w:t>
      </w:r>
      <w:r>
        <w:rPr>
          <w:szCs w:val="24"/>
          <w:vertAlign w:val="superscript"/>
        </w:rPr>
        <w:t>2</w:t>
      </w:r>
      <w:r w:rsidRPr="003367CF">
        <w:rPr>
          <w:szCs w:val="24"/>
        </w:rPr>
        <w:t xml:space="preserve"> is calculated to be 2.5 amps, as shown. </w:t>
      </w:r>
    </w:p>
    <w:p w14:paraId="01024585" w14:textId="77777777" w:rsidR="00CA244F" w:rsidRDefault="00CA244F" w:rsidP="00CA244F">
      <w:pPr>
        <w:spacing w:line="360" w:lineRule="auto"/>
        <w:ind w:firstLine="720"/>
        <w:jc w:val="both"/>
        <w:rPr>
          <w:szCs w:val="24"/>
        </w:rPr>
      </w:pPr>
      <w:r w:rsidRPr="003367CF">
        <w:rPr>
          <w:szCs w:val="24"/>
        </w:rPr>
        <w:t xml:space="preserve">The maximum power current for a PV module at a given solar irradiance is calculated using the Maximum Power Current Formula. </w:t>
      </w:r>
    </w:p>
    <w:p w14:paraId="4F319F89" w14:textId="77777777" w:rsidR="00CA244F" w:rsidRDefault="00F61B32" w:rsidP="00CA244F">
      <w:pPr>
        <w:spacing w:line="360" w:lineRule="auto"/>
        <w:jc w:val="center"/>
        <w:rPr>
          <w:rFonts w:eastAsiaTheme="minorEastAsia"/>
          <w:szCs w:val="24"/>
        </w:rPr>
      </w:pPr>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MP2</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E</m:t>
                </m:r>
              </m:e>
              <m:sub>
                <m:r>
                  <w:rPr>
                    <w:rFonts w:ascii="Cambria Math" w:hAnsi="Cambria Math"/>
                    <w:szCs w:val="24"/>
                  </w:rPr>
                  <m:t>2</m:t>
                </m:r>
              </m:sub>
            </m:sSub>
          </m:num>
          <m:den>
            <m:sSub>
              <m:sSubPr>
                <m:ctrlPr>
                  <w:rPr>
                    <w:rFonts w:ascii="Cambria Math" w:hAnsi="Cambria Math"/>
                    <w:i/>
                    <w:szCs w:val="24"/>
                  </w:rPr>
                </m:ctrlPr>
              </m:sSubPr>
              <m:e>
                <m:r>
                  <w:rPr>
                    <w:rFonts w:ascii="Cambria Math" w:hAnsi="Cambria Math"/>
                    <w:szCs w:val="24"/>
                  </w:rPr>
                  <m:t>E</m:t>
                </m:r>
              </m:e>
              <m:sub>
                <m:r>
                  <w:rPr>
                    <w:rFonts w:ascii="Cambria Math" w:hAnsi="Cambria Math"/>
                    <w:szCs w:val="24"/>
                  </w:rPr>
                  <m:t>1</m:t>
                </m:r>
              </m:sub>
            </m:sSub>
          </m:den>
        </m:f>
        <m:r>
          <w:rPr>
            <w:rFonts w:ascii="Cambria Math" w:hAnsi="Cambria Math"/>
            <w:szCs w:val="24"/>
          </w:rPr>
          <m:t>*</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MP1</m:t>
            </m:r>
          </m:sub>
        </m:sSub>
      </m:oMath>
      <w:r w:rsidR="00CA244F">
        <w:rPr>
          <w:rFonts w:eastAsiaTheme="minorEastAsia"/>
          <w:szCs w:val="24"/>
        </w:rPr>
        <w:t>=</w:t>
      </w:r>
      <m:oMath>
        <m:f>
          <m:fPr>
            <m:ctrlPr>
              <w:rPr>
                <w:rFonts w:ascii="Cambria Math" w:hAnsi="Cambria Math"/>
                <w:i/>
                <w:szCs w:val="24"/>
              </w:rPr>
            </m:ctrlPr>
          </m:fPr>
          <m:num>
            <m:r>
              <w:rPr>
                <w:rFonts w:ascii="Cambria Math" w:hAnsi="Cambria Math"/>
                <w:szCs w:val="24"/>
              </w:rPr>
              <m:t>800</m:t>
            </m:r>
          </m:num>
          <m:den>
            <m:r>
              <w:rPr>
                <w:rFonts w:ascii="Cambria Math" w:hAnsi="Cambria Math"/>
                <w:szCs w:val="24"/>
              </w:rPr>
              <m:t>1200</m:t>
            </m:r>
          </m:den>
        </m:f>
        <m:r>
          <w:rPr>
            <w:rFonts w:ascii="Cambria Math" w:hAnsi="Cambria Math"/>
            <w:szCs w:val="24"/>
          </w:rPr>
          <m:t>*8=5.3</m:t>
        </m:r>
      </m:oMath>
      <w:r w:rsidR="00CA244F">
        <w:rPr>
          <w:rFonts w:eastAsiaTheme="minorEastAsia"/>
          <w:szCs w:val="24"/>
        </w:rPr>
        <w:t>A</w:t>
      </w:r>
    </w:p>
    <w:p w14:paraId="3DC228A8" w14:textId="77777777" w:rsidR="00CA244F" w:rsidRPr="003367CF" w:rsidRDefault="00CA244F" w:rsidP="00CA244F">
      <w:pPr>
        <w:spacing w:line="360" w:lineRule="auto"/>
        <w:jc w:val="both"/>
        <w:rPr>
          <w:szCs w:val="24"/>
        </w:rPr>
      </w:pPr>
      <w:r>
        <w:rPr>
          <w:szCs w:val="24"/>
        </w:rPr>
        <w:t xml:space="preserve">where </w:t>
      </w:r>
      <w:r w:rsidRPr="003367CF">
        <w:rPr>
          <w:i/>
          <w:szCs w:val="24"/>
        </w:rPr>
        <w:t>E</w:t>
      </w:r>
      <w:r>
        <w:rPr>
          <w:szCs w:val="24"/>
          <w:vertAlign w:val="subscript"/>
        </w:rPr>
        <w:t>1</w:t>
      </w:r>
      <w:r>
        <w:rPr>
          <w:szCs w:val="24"/>
        </w:rPr>
        <w:t xml:space="preserve"> – solar irradiance 1 (W/m</w:t>
      </w:r>
      <w:r>
        <w:rPr>
          <w:szCs w:val="24"/>
          <w:vertAlign w:val="superscript"/>
        </w:rPr>
        <w:t>2</w:t>
      </w:r>
      <w:r>
        <w:rPr>
          <w:szCs w:val="24"/>
        </w:rPr>
        <w:t xml:space="preserve">), </w:t>
      </w:r>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MP1</m:t>
            </m:r>
          </m:sub>
        </m:sSub>
      </m:oMath>
      <w:r>
        <w:rPr>
          <w:rFonts w:eastAsiaTheme="minorEastAsia"/>
          <w:szCs w:val="24"/>
        </w:rPr>
        <w:t xml:space="preserve"> – maximum power current at solar irradiance 1 (A), </w:t>
      </w:r>
      <w:r w:rsidRPr="003367CF">
        <w:rPr>
          <w:i/>
          <w:szCs w:val="24"/>
        </w:rPr>
        <w:t>E</w:t>
      </w:r>
      <w:r>
        <w:rPr>
          <w:szCs w:val="24"/>
          <w:vertAlign w:val="subscript"/>
        </w:rPr>
        <w:t>2</w:t>
      </w:r>
      <w:r>
        <w:rPr>
          <w:szCs w:val="24"/>
        </w:rPr>
        <w:t xml:space="preserve"> – solar irradiance 2 (W/m</w:t>
      </w:r>
      <w:r>
        <w:rPr>
          <w:szCs w:val="24"/>
          <w:vertAlign w:val="superscript"/>
        </w:rPr>
        <w:t>2</w:t>
      </w:r>
      <w:r>
        <w:rPr>
          <w:szCs w:val="24"/>
        </w:rPr>
        <w:t xml:space="preserve">), </w:t>
      </w:r>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MP2</m:t>
            </m:r>
          </m:sub>
        </m:sSub>
      </m:oMath>
      <w:r>
        <w:rPr>
          <w:rFonts w:eastAsiaTheme="minorEastAsia"/>
          <w:szCs w:val="24"/>
        </w:rPr>
        <w:t xml:space="preserve"> – maximum power current at solar irradiance 2 (A)</w:t>
      </w:r>
    </w:p>
    <w:p w14:paraId="5C9E8AD3" w14:textId="77777777" w:rsidR="00CA244F" w:rsidRDefault="00CA244F" w:rsidP="00CA244F">
      <w:pPr>
        <w:spacing w:line="360" w:lineRule="auto"/>
        <w:jc w:val="both"/>
        <w:rPr>
          <w:szCs w:val="24"/>
        </w:rPr>
      </w:pPr>
    </w:p>
    <w:p w14:paraId="494099AB" w14:textId="77777777" w:rsidR="00CA244F" w:rsidRDefault="00CA244F" w:rsidP="00CA244F">
      <w:pPr>
        <w:spacing w:line="360" w:lineRule="auto"/>
        <w:ind w:firstLine="720"/>
        <w:jc w:val="both"/>
        <w:rPr>
          <w:szCs w:val="24"/>
        </w:rPr>
      </w:pPr>
      <w:r w:rsidRPr="003367CF">
        <w:rPr>
          <w:szCs w:val="24"/>
        </w:rPr>
        <w:lastRenderedPageBreak/>
        <w:t>For example, a PV module has a rated maximum power current of 8 amps at a solar irradiance of 1200 W/m</w:t>
      </w:r>
      <w:r>
        <w:rPr>
          <w:szCs w:val="24"/>
          <w:vertAlign w:val="superscript"/>
        </w:rPr>
        <w:t>2</w:t>
      </w:r>
      <w:r w:rsidRPr="003367CF">
        <w:rPr>
          <w:szCs w:val="24"/>
        </w:rPr>
        <w:t>. The maximum power current at a solar irradiance of 800 W/m</w:t>
      </w:r>
      <w:r>
        <w:rPr>
          <w:szCs w:val="24"/>
          <w:vertAlign w:val="superscript"/>
        </w:rPr>
        <w:t>2</w:t>
      </w:r>
      <w:r w:rsidRPr="003367CF">
        <w:rPr>
          <w:szCs w:val="24"/>
        </w:rPr>
        <w:t xml:space="preserve"> is calculated to be 5.3 </w:t>
      </w:r>
      <w:r>
        <w:rPr>
          <w:szCs w:val="24"/>
        </w:rPr>
        <w:t>A</w:t>
      </w:r>
      <w:r w:rsidRPr="003367CF">
        <w:rPr>
          <w:szCs w:val="24"/>
        </w:rPr>
        <w:t xml:space="preserve">, as shown. </w:t>
      </w:r>
    </w:p>
    <w:p w14:paraId="4E5406DE" w14:textId="77777777" w:rsidR="00CA244F" w:rsidRDefault="00CA244F" w:rsidP="00CA244F">
      <w:pPr>
        <w:spacing w:line="360" w:lineRule="auto"/>
        <w:ind w:firstLine="720"/>
        <w:jc w:val="both"/>
        <w:rPr>
          <w:szCs w:val="24"/>
        </w:rPr>
      </w:pPr>
      <w:r w:rsidRPr="003367CF">
        <w:rPr>
          <w:szCs w:val="24"/>
        </w:rPr>
        <w:t xml:space="preserve">The maximum power for a PV module at a given solar irradiance is calculated using the Maximum Power Formula. </w:t>
      </w:r>
    </w:p>
    <w:p w14:paraId="08985303" w14:textId="77777777" w:rsidR="00CA244F" w:rsidRDefault="00F61B32" w:rsidP="00CA244F">
      <w:pPr>
        <w:spacing w:line="360" w:lineRule="auto"/>
        <w:jc w:val="center"/>
        <w:rPr>
          <w:rFonts w:eastAsiaTheme="minorEastAsia"/>
          <w:szCs w:val="24"/>
        </w:rPr>
      </w:pP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MP2</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E</m:t>
                </m:r>
              </m:e>
              <m:sub>
                <m:r>
                  <w:rPr>
                    <w:rFonts w:ascii="Cambria Math" w:hAnsi="Cambria Math"/>
                    <w:szCs w:val="24"/>
                  </w:rPr>
                  <m:t>2</m:t>
                </m:r>
              </m:sub>
            </m:sSub>
          </m:num>
          <m:den>
            <m:sSub>
              <m:sSubPr>
                <m:ctrlPr>
                  <w:rPr>
                    <w:rFonts w:ascii="Cambria Math" w:hAnsi="Cambria Math"/>
                    <w:i/>
                    <w:szCs w:val="24"/>
                  </w:rPr>
                </m:ctrlPr>
              </m:sSubPr>
              <m:e>
                <m:r>
                  <w:rPr>
                    <w:rFonts w:ascii="Cambria Math" w:hAnsi="Cambria Math"/>
                    <w:szCs w:val="24"/>
                  </w:rPr>
                  <m:t>E</m:t>
                </m:r>
              </m:e>
              <m:sub>
                <m:r>
                  <w:rPr>
                    <w:rFonts w:ascii="Cambria Math" w:hAnsi="Cambria Math"/>
                    <w:szCs w:val="24"/>
                  </w:rPr>
                  <m:t>1</m:t>
                </m:r>
              </m:sub>
            </m:sSub>
          </m:den>
        </m:f>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MP1</m:t>
            </m:r>
          </m:sub>
        </m:sSub>
      </m:oMath>
      <w:r w:rsidR="00CA244F">
        <w:rPr>
          <w:rFonts w:eastAsiaTheme="minorEastAsia"/>
          <w:szCs w:val="24"/>
        </w:rPr>
        <w:t>=</w:t>
      </w:r>
      <m:oMath>
        <m:f>
          <m:fPr>
            <m:ctrlPr>
              <w:rPr>
                <w:rFonts w:ascii="Cambria Math" w:hAnsi="Cambria Math"/>
                <w:i/>
                <w:szCs w:val="24"/>
              </w:rPr>
            </m:ctrlPr>
          </m:fPr>
          <m:num>
            <m:r>
              <w:rPr>
                <w:rFonts w:ascii="Cambria Math" w:hAnsi="Cambria Math"/>
                <w:szCs w:val="24"/>
              </w:rPr>
              <m:t>650</m:t>
            </m:r>
          </m:num>
          <m:den>
            <m:r>
              <w:rPr>
                <w:rFonts w:ascii="Cambria Math" w:hAnsi="Cambria Math"/>
                <w:szCs w:val="24"/>
              </w:rPr>
              <m:t>1000</m:t>
            </m:r>
          </m:den>
        </m:f>
        <m:r>
          <w:rPr>
            <w:rFonts w:ascii="Cambria Math" w:hAnsi="Cambria Math"/>
            <w:szCs w:val="24"/>
          </w:rPr>
          <m:t>*150=97.5</m:t>
        </m:r>
      </m:oMath>
      <w:r w:rsidR="00CA244F">
        <w:rPr>
          <w:rFonts w:eastAsiaTheme="minorEastAsia"/>
          <w:szCs w:val="24"/>
        </w:rPr>
        <w:t>W</w:t>
      </w:r>
    </w:p>
    <w:p w14:paraId="56B53DD4" w14:textId="77777777" w:rsidR="00CA244F" w:rsidRPr="003367CF" w:rsidRDefault="00CA244F" w:rsidP="00CA244F">
      <w:pPr>
        <w:spacing w:line="360" w:lineRule="auto"/>
        <w:jc w:val="both"/>
        <w:rPr>
          <w:szCs w:val="24"/>
        </w:rPr>
      </w:pPr>
      <w:r>
        <w:rPr>
          <w:szCs w:val="24"/>
        </w:rPr>
        <w:t xml:space="preserve">where </w:t>
      </w:r>
      <w:r w:rsidRPr="003367CF">
        <w:rPr>
          <w:i/>
          <w:szCs w:val="24"/>
        </w:rPr>
        <w:t>E</w:t>
      </w:r>
      <w:r>
        <w:rPr>
          <w:szCs w:val="24"/>
          <w:vertAlign w:val="subscript"/>
        </w:rPr>
        <w:t>1</w:t>
      </w:r>
      <w:r>
        <w:rPr>
          <w:szCs w:val="24"/>
        </w:rPr>
        <w:t xml:space="preserve"> – solar irradiance 1 (W/m</w:t>
      </w:r>
      <w:r>
        <w:rPr>
          <w:szCs w:val="24"/>
          <w:vertAlign w:val="superscript"/>
        </w:rPr>
        <w:t>2</w:t>
      </w:r>
      <w:r>
        <w:rPr>
          <w:szCs w:val="24"/>
        </w:rPr>
        <w:t xml:space="preserve">), </w:t>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MP1</m:t>
            </m:r>
          </m:sub>
        </m:sSub>
      </m:oMath>
      <w:r>
        <w:rPr>
          <w:rFonts w:eastAsiaTheme="minorEastAsia"/>
          <w:szCs w:val="24"/>
        </w:rPr>
        <w:t xml:space="preserve"> – maximum power at solar irradiance 1 (W), </w:t>
      </w:r>
      <w:r w:rsidRPr="003367CF">
        <w:rPr>
          <w:i/>
          <w:szCs w:val="24"/>
        </w:rPr>
        <w:t>E</w:t>
      </w:r>
      <w:r>
        <w:rPr>
          <w:szCs w:val="24"/>
          <w:vertAlign w:val="subscript"/>
        </w:rPr>
        <w:t>2</w:t>
      </w:r>
      <w:r>
        <w:rPr>
          <w:szCs w:val="24"/>
        </w:rPr>
        <w:t xml:space="preserve"> – solar irradiance 2 (W/m</w:t>
      </w:r>
      <w:r>
        <w:rPr>
          <w:szCs w:val="24"/>
          <w:vertAlign w:val="superscript"/>
        </w:rPr>
        <w:t>2</w:t>
      </w:r>
      <w:r>
        <w:rPr>
          <w:szCs w:val="24"/>
        </w:rPr>
        <w:t xml:space="preserve">), </w:t>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MP2</m:t>
            </m:r>
          </m:sub>
        </m:sSub>
      </m:oMath>
      <w:r>
        <w:rPr>
          <w:rFonts w:eastAsiaTheme="minorEastAsia"/>
          <w:szCs w:val="24"/>
        </w:rPr>
        <w:t xml:space="preserve"> – maximum power at solar irradiance 2 (W)</w:t>
      </w:r>
    </w:p>
    <w:p w14:paraId="0211E083" w14:textId="77777777" w:rsidR="00CA244F" w:rsidRDefault="00CA244F" w:rsidP="00CA244F">
      <w:pPr>
        <w:spacing w:line="360" w:lineRule="auto"/>
        <w:ind w:firstLine="720"/>
        <w:jc w:val="both"/>
        <w:rPr>
          <w:szCs w:val="24"/>
        </w:rPr>
      </w:pPr>
      <w:r w:rsidRPr="003367CF">
        <w:rPr>
          <w:szCs w:val="24"/>
        </w:rPr>
        <w:t>For example, a PV module has a rated maximum power of 150 watts at a solar irradiance of 1000W/m</w:t>
      </w:r>
      <w:r>
        <w:rPr>
          <w:szCs w:val="24"/>
          <w:vertAlign w:val="superscript"/>
        </w:rPr>
        <w:t>2</w:t>
      </w:r>
      <w:r w:rsidRPr="003367CF">
        <w:rPr>
          <w:szCs w:val="24"/>
        </w:rPr>
        <w:t>. The maximum power at a solar irradiance of 650 W/m</w:t>
      </w:r>
      <w:r>
        <w:rPr>
          <w:szCs w:val="24"/>
          <w:vertAlign w:val="superscript"/>
        </w:rPr>
        <w:t>2</w:t>
      </w:r>
      <w:r w:rsidRPr="003367CF">
        <w:rPr>
          <w:szCs w:val="24"/>
        </w:rPr>
        <w:t xml:space="preserve"> is calculated to be 97.5</w:t>
      </w:r>
      <w:r>
        <w:rPr>
          <w:szCs w:val="24"/>
        </w:rPr>
        <w:t>W,</w:t>
      </w:r>
      <w:r w:rsidRPr="003367CF">
        <w:rPr>
          <w:szCs w:val="24"/>
        </w:rPr>
        <w:t xml:space="preserve"> as shown. </w:t>
      </w:r>
    </w:p>
    <w:p w14:paraId="02DEA3B0" w14:textId="77777777" w:rsidR="00CA244F" w:rsidRDefault="00CA244F" w:rsidP="00CA244F">
      <w:pPr>
        <w:spacing w:line="360" w:lineRule="auto"/>
        <w:ind w:firstLine="422"/>
        <w:jc w:val="both"/>
        <w:rPr>
          <w:szCs w:val="24"/>
        </w:rPr>
      </w:pPr>
    </w:p>
    <w:tbl>
      <w:tblPr>
        <w:tblW w:w="0" w:type="auto"/>
        <w:tblLook w:val="04A0" w:firstRow="1" w:lastRow="0" w:firstColumn="1" w:lastColumn="0" w:noHBand="0" w:noVBand="1"/>
      </w:tblPr>
      <w:tblGrid>
        <w:gridCol w:w="9570"/>
      </w:tblGrid>
      <w:tr w:rsidR="00CA244F" w14:paraId="7F3D6495" w14:textId="77777777" w:rsidTr="00E43156">
        <w:tc>
          <w:tcPr>
            <w:tcW w:w="9792" w:type="dxa"/>
          </w:tcPr>
          <w:p w14:paraId="323A3CDB" w14:textId="77777777" w:rsidR="00CA244F" w:rsidRDefault="00CA244F" w:rsidP="00E43156">
            <w:pPr>
              <w:spacing w:line="360" w:lineRule="auto"/>
              <w:ind w:firstLine="422"/>
              <w:jc w:val="both"/>
              <w:rPr>
                <w:szCs w:val="24"/>
              </w:rPr>
            </w:pPr>
            <w:r w:rsidRPr="003367CF">
              <w:rPr>
                <w:szCs w:val="24"/>
              </w:rPr>
              <w:t>Calculate short-circuit current for a PV module at a solar irradiance of 700 W/m</w:t>
            </w:r>
            <w:r>
              <w:rPr>
                <w:szCs w:val="24"/>
                <w:vertAlign w:val="superscript"/>
              </w:rPr>
              <w:t>2</w:t>
            </w:r>
            <w:r>
              <w:rPr>
                <w:szCs w:val="24"/>
              </w:rPr>
              <w:t>,</w:t>
            </w:r>
            <w:r w:rsidRPr="003367CF">
              <w:rPr>
                <w:szCs w:val="24"/>
              </w:rPr>
              <w:t xml:space="preserve"> the maximum power current for a PV module at a solar irradiance of 550 W/m</w:t>
            </w:r>
            <w:r>
              <w:rPr>
                <w:szCs w:val="24"/>
                <w:vertAlign w:val="superscript"/>
              </w:rPr>
              <w:t>2</w:t>
            </w:r>
            <w:r>
              <w:rPr>
                <w:szCs w:val="24"/>
              </w:rPr>
              <w:t>,</w:t>
            </w:r>
            <w:r w:rsidRPr="003367CF">
              <w:rPr>
                <w:szCs w:val="24"/>
              </w:rPr>
              <w:t xml:space="preserve"> the maximum power for a PV module at a solar irradiance of 800 W/m</w:t>
            </w:r>
            <w:r>
              <w:rPr>
                <w:szCs w:val="24"/>
                <w:vertAlign w:val="superscript"/>
              </w:rPr>
              <w:t>2</w:t>
            </w:r>
            <w:r w:rsidRPr="003367CF">
              <w:rPr>
                <w:szCs w:val="24"/>
              </w:rPr>
              <w:t xml:space="preserve"> based on the manufacturer's data.</w:t>
            </w:r>
            <w:r>
              <w:rPr>
                <w:szCs w:val="24"/>
              </w:rPr>
              <w:t xml:space="preserve"> </w:t>
            </w:r>
            <w:r>
              <w:rPr>
                <w:noProof/>
                <w:lang w:val="tr-TR"/>
              </w:rPr>
              <w:drawing>
                <wp:inline distT="0" distB="0" distL="0" distR="0" wp14:anchorId="64150766" wp14:editId="15C9D310">
                  <wp:extent cx="4295775" cy="981075"/>
                  <wp:effectExtent l="0" t="0" r="9525" b="9525"/>
                  <wp:docPr id="116"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295775" cy="981075"/>
                          </a:xfrm>
                          <a:prstGeom prst="rect">
                            <a:avLst/>
                          </a:prstGeom>
                        </pic:spPr>
                      </pic:pic>
                    </a:graphicData>
                  </a:graphic>
                </wp:inline>
              </w:drawing>
            </w:r>
          </w:p>
        </w:tc>
      </w:tr>
    </w:tbl>
    <w:p w14:paraId="7148A82E" w14:textId="77777777" w:rsidR="00CA244F" w:rsidRDefault="00CA244F" w:rsidP="00CA244F">
      <w:pPr>
        <w:spacing w:line="360" w:lineRule="auto"/>
        <w:ind w:firstLine="422"/>
        <w:jc w:val="both"/>
        <w:rPr>
          <w:szCs w:val="24"/>
        </w:rPr>
      </w:pPr>
    </w:p>
    <w:p w14:paraId="0B68D6E3" w14:textId="77777777" w:rsidR="00CA244F" w:rsidRDefault="00CA244F" w:rsidP="00CA244F">
      <w:pPr>
        <w:rPr>
          <w:szCs w:val="24"/>
        </w:rPr>
      </w:pPr>
      <w:r>
        <w:rPr>
          <w:szCs w:val="24"/>
        </w:rPr>
        <w:br w:type="page"/>
      </w:r>
    </w:p>
    <w:p w14:paraId="500884C7" w14:textId="77777777" w:rsidR="00CA244F" w:rsidRDefault="00CA244F" w:rsidP="00120985">
      <w:pPr>
        <w:pStyle w:val="Balk2"/>
        <w:keepNext w:val="0"/>
        <w:widowControl w:val="0"/>
        <w:numPr>
          <w:ilvl w:val="1"/>
          <w:numId w:val="8"/>
        </w:numPr>
        <w:overflowPunct/>
        <w:adjustRightInd/>
        <w:spacing w:before="0" w:after="0" w:line="252" w:lineRule="exact"/>
        <w:jc w:val="center"/>
        <w:textAlignment w:val="auto"/>
      </w:pPr>
      <w:bookmarkStart w:id="14" w:name="_Toc104734367"/>
      <w:r>
        <w:lastRenderedPageBreak/>
        <w:t>Solar PV system</w:t>
      </w:r>
      <w:bookmarkEnd w:id="14"/>
    </w:p>
    <w:p w14:paraId="71DA969D" w14:textId="77777777" w:rsidR="00CA244F" w:rsidRPr="00E25D7E" w:rsidRDefault="00CA244F" w:rsidP="00CA244F">
      <w:pPr>
        <w:pStyle w:val="Balk2"/>
        <w:rPr>
          <w:b w:val="0"/>
          <w:sz w:val="24"/>
          <w:szCs w:val="24"/>
        </w:rPr>
      </w:pPr>
    </w:p>
    <w:p w14:paraId="69D0FA72" w14:textId="77777777" w:rsidR="00CA244F" w:rsidRDefault="00CA244F" w:rsidP="00120985">
      <w:pPr>
        <w:pStyle w:val="Balk3"/>
        <w:numPr>
          <w:ilvl w:val="2"/>
          <w:numId w:val="8"/>
        </w:numPr>
        <w:overflowPunct/>
        <w:autoSpaceDE/>
        <w:autoSpaceDN/>
        <w:adjustRightInd/>
        <w:spacing w:before="40" w:line="259" w:lineRule="auto"/>
        <w:ind w:left="851" w:hanging="851"/>
        <w:jc w:val="center"/>
        <w:textAlignment w:val="auto"/>
      </w:pPr>
      <w:bookmarkStart w:id="15" w:name="_Toc104734368"/>
      <w:r>
        <w:t>Charge controlled PV system</w:t>
      </w:r>
      <w:bookmarkEnd w:id="15"/>
    </w:p>
    <w:p w14:paraId="1124D988" w14:textId="77777777" w:rsidR="00CA244F" w:rsidRDefault="00CA244F" w:rsidP="00CA244F">
      <w:pPr>
        <w:pStyle w:val="GvdeMetni"/>
        <w:spacing w:line="360" w:lineRule="auto"/>
        <w:ind w:left="360"/>
        <w:rPr>
          <w:lang w:val="en-US"/>
        </w:rPr>
      </w:pPr>
    </w:p>
    <w:p w14:paraId="4DBA0262" w14:textId="77777777" w:rsidR="00CA244F" w:rsidRPr="00CE4666" w:rsidRDefault="00CA244F" w:rsidP="00CA244F">
      <w:pPr>
        <w:spacing w:line="360" w:lineRule="auto"/>
        <w:ind w:firstLine="720"/>
        <w:jc w:val="both"/>
        <w:rPr>
          <w:szCs w:val="24"/>
        </w:rPr>
      </w:pPr>
      <w:r w:rsidRPr="00CE4666">
        <w:rPr>
          <w:szCs w:val="24"/>
        </w:rPr>
        <w:t>A charge-controlled PV system is typically a standalone system that operates DC loads</w:t>
      </w:r>
      <w:r>
        <w:rPr>
          <w:szCs w:val="24"/>
        </w:rPr>
        <w:t xml:space="preserve"> (Figure 29)</w:t>
      </w:r>
      <w:r w:rsidRPr="00CE4666">
        <w:rPr>
          <w:szCs w:val="24"/>
        </w:rPr>
        <w:t>. It is the most common type of DC PV system and is often used in remote locations where utility generated power is either unavailable or too costly due to the price of extending power lines. These systems power DC appliances such as TVs, stereos and fluorescent lights in homes or in recreational vehicles or boats.</w:t>
      </w:r>
      <w:r>
        <w:rPr>
          <w:szCs w:val="24"/>
        </w:rPr>
        <w:t xml:space="preserve"> </w:t>
      </w:r>
      <w:r w:rsidRPr="00CE4666">
        <w:rPr>
          <w:szCs w:val="24"/>
        </w:rPr>
        <w:t>Charge-controlled PV systems are also used extensively in applications that do not require a lot of power, such as solar traffic lights and information displays, and in more remote locations for solar lighting and pump systems</w:t>
      </w:r>
      <w:r>
        <w:rPr>
          <w:szCs w:val="24"/>
        </w:rPr>
        <w:t>.</w:t>
      </w:r>
    </w:p>
    <w:p w14:paraId="73FA4A7B" w14:textId="77777777" w:rsidR="00CA244F" w:rsidRDefault="00CA244F" w:rsidP="00CA244F">
      <w:pPr>
        <w:pStyle w:val="GvdeMetni"/>
        <w:spacing w:line="360" w:lineRule="auto"/>
        <w:ind w:firstLine="422"/>
        <w:jc w:val="center"/>
        <w:rPr>
          <w:lang w:val="en-US"/>
        </w:rPr>
      </w:pPr>
      <w:r>
        <w:rPr>
          <w:noProof/>
          <w:lang w:val="tr-TR" w:eastAsia="tr-TR"/>
        </w:rPr>
        <w:drawing>
          <wp:inline distT="0" distB="0" distL="0" distR="0" wp14:anchorId="7AB2BBB7" wp14:editId="35D85072">
            <wp:extent cx="2863850" cy="3086100"/>
            <wp:effectExtent l="0" t="0" r="0" b="0"/>
            <wp:docPr id="79" name="Paveikslėli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63850" cy="3086100"/>
                    </a:xfrm>
                    <a:prstGeom prst="rect">
                      <a:avLst/>
                    </a:prstGeom>
                    <a:noFill/>
                    <a:ln>
                      <a:noFill/>
                    </a:ln>
                  </pic:spPr>
                </pic:pic>
              </a:graphicData>
            </a:graphic>
          </wp:inline>
        </w:drawing>
      </w:r>
    </w:p>
    <w:p w14:paraId="64084B90" w14:textId="77777777" w:rsidR="00CA244F" w:rsidRDefault="00CA244F" w:rsidP="00CA244F">
      <w:pPr>
        <w:pStyle w:val="GvdeMetni"/>
        <w:spacing w:line="360" w:lineRule="auto"/>
        <w:ind w:firstLine="422"/>
        <w:jc w:val="center"/>
        <w:rPr>
          <w:lang w:val="en-US"/>
        </w:rPr>
      </w:pPr>
      <w:r w:rsidRPr="005527EC">
        <w:rPr>
          <w:lang w:val="en-US"/>
        </w:rPr>
        <w:t xml:space="preserve">Fig. </w:t>
      </w:r>
      <w:r>
        <w:rPr>
          <w:lang w:val="en-US"/>
        </w:rPr>
        <w:t>29</w:t>
      </w:r>
      <w:r w:rsidRPr="005527EC">
        <w:rPr>
          <w:lang w:val="en-US"/>
        </w:rPr>
        <w:t>. Charge</w:t>
      </w:r>
      <w:r>
        <w:rPr>
          <w:lang w:val="en-US"/>
        </w:rPr>
        <w:t xml:space="preserve"> – controlled PV system</w:t>
      </w:r>
    </w:p>
    <w:p w14:paraId="2D47CF52" w14:textId="77777777" w:rsidR="00CA244F" w:rsidRDefault="00CA244F" w:rsidP="00CA244F">
      <w:pPr>
        <w:pStyle w:val="GvdeMetni"/>
        <w:spacing w:line="360" w:lineRule="auto"/>
        <w:ind w:firstLine="422"/>
        <w:jc w:val="center"/>
        <w:rPr>
          <w:lang w:val="en-US"/>
        </w:rPr>
      </w:pPr>
    </w:p>
    <w:p w14:paraId="36E947DE" w14:textId="77777777" w:rsidR="00CA244F" w:rsidRDefault="00CA244F" w:rsidP="00CA244F">
      <w:pPr>
        <w:pStyle w:val="GvdeMetni"/>
        <w:spacing w:line="360" w:lineRule="auto"/>
        <w:ind w:firstLine="720"/>
        <w:jc w:val="both"/>
        <w:rPr>
          <w:lang w:val="en-US"/>
        </w:rPr>
      </w:pPr>
      <w:r>
        <w:rPr>
          <w:lang w:val="en-US"/>
        </w:rPr>
        <w:t>A charge controlled solar PV system may include several components:</w:t>
      </w:r>
    </w:p>
    <w:p w14:paraId="2E76E9A4" w14:textId="77777777" w:rsidR="00CA244F" w:rsidRDefault="00CA244F" w:rsidP="00120985">
      <w:pPr>
        <w:pStyle w:val="GvdeMetni"/>
        <w:numPr>
          <w:ilvl w:val="0"/>
          <w:numId w:val="18"/>
        </w:numPr>
        <w:spacing w:line="360" w:lineRule="auto"/>
        <w:jc w:val="both"/>
        <w:rPr>
          <w:lang w:val="en-US"/>
        </w:rPr>
      </w:pPr>
      <w:r w:rsidRPr="00E569BD">
        <w:rPr>
          <w:lang w:val="en-US"/>
        </w:rPr>
        <w:t xml:space="preserve">PV array - </w:t>
      </w:r>
      <w:r>
        <w:rPr>
          <w:lang w:val="en-US"/>
        </w:rPr>
        <w:t>t</w:t>
      </w:r>
      <w:r w:rsidRPr="00E569BD">
        <w:rPr>
          <w:lang w:val="en-US"/>
        </w:rPr>
        <w:t>he PV array supplies power to the DC loads and any batteries connected to the system.</w:t>
      </w:r>
    </w:p>
    <w:p w14:paraId="22EDF1D3" w14:textId="77777777" w:rsidR="00CA244F" w:rsidRDefault="00CA244F" w:rsidP="00120985">
      <w:pPr>
        <w:pStyle w:val="GvdeMetni"/>
        <w:numPr>
          <w:ilvl w:val="0"/>
          <w:numId w:val="18"/>
        </w:numPr>
        <w:spacing w:line="360" w:lineRule="auto"/>
        <w:jc w:val="both"/>
        <w:rPr>
          <w:lang w:val="en-US"/>
        </w:rPr>
      </w:pPr>
      <w:r w:rsidRPr="00E569BD">
        <w:rPr>
          <w:lang w:val="en-US"/>
        </w:rPr>
        <w:t>Combiner box - the combiner box combines the power from the array’s series strings and passes it to the charge controller.</w:t>
      </w:r>
    </w:p>
    <w:p w14:paraId="1D62FCCD" w14:textId="77777777" w:rsidR="00CA244F" w:rsidRDefault="00CA244F" w:rsidP="00120985">
      <w:pPr>
        <w:pStyle w:val="GvdeMetni"/>
        <w:numPr>
          <w:ilvl w:val="0"/>
          <w:numId w:val="18"/>
        </w:numPr>
        <w:spacing w:line="360" w:lineRule="auto"/>
        <w:jc w:val="both"/>
        <w:rPr>
          <w:lang w:val="en-US"/>
        </w:rPr>
      </w:pPr>
      <w:r>
        <w:rPr>
          <w:lang w:val="en-US"/>
        </w:rPr>
        <w:t>Charge controller - a</w:t>
      </w:r>
      <w:r w:rsidRPr="00E569BD">
        <w:rPr>
          <w:lang w:val="en-US"/>
        </w:rPr>
        <w:t xml:space="preserve"> charge controller controls the amount of charge supplied to the batteries to protect them from overcharging or completely discharged.</w:t>
      </w:r>
    </w:p>
    <w:p w14:paraId="79891372" w14:textId="77777777" w:rsidR="00CA244F" w:rsidRDefault="00CA244F" w:rsidP="00120985">
      <w:pPr>
        <w:pStyle w:val="GvdeMetni"/>
        <w:numPr>
          <w:ilvl w:val="0"/>
          <w:numId w:val="18"/>
        </w:numPr>
        <w:spacing w:line="360" w:lineRule="auto"/>
        <w:jc w:val="both"/>
        <w:rPr>
          <w:lang w:val="en-US"/>
        </w:rPr>
      </w:pPr>
      <w:r w:rsidRPr="00E569BD">
        <w:rPr>
          <w:lang w:val="en-US"/>
        </w:rPr>
        <w:t xml:space="preserve">DC load center - </w:t>
      </w:r>
      <w:r>
        <w:rPr>
          <w:lang w:val="en-US"/>
        </w:rPr>
        <w:t>t</w:t>
      </w:r>
      <w:r w:rsidRPr="00E569BD">
        <w:rPr>
          <w:lang w:val="en-US"/>
        </w:rPr>
        <w:t xml:space="preserve">he DC load center contains fuses or breakers to control the </w:t>
      </w:r>
      <w:r w:rsidRPr="00E569BD">
        <w:rPr>
          <w:lang w:val="en-US"/>
        </w:rPr>
        <w:lastRenderedPageBreak/>
        <w:t>distribution of power to the loads.</w:t>
      </w:r>
    </w:p>
    <w:p w14:paraId="1ABBE77D" w14:textId="77777777" w:rsidR="00CA244F" w:rsidRDefault="00CA244F" w:rsidP="00120985">
      <w:pPr>
        <w:pStyle w:val="GvdeMetni"/>
        <w:numPr>
          <w:ilvl w:val="0"/>
          <w:numId w:val="18"/>
        </w:numPr>
        <w:spacing w:line="360" w:lineRule="auto"/>
        <w:jc w:val="both"/>
        <w:rPr>
          <w:lang w:val="en-US"/>
        </w:rPr>
      </w:pPr>
      <w:r w:rsidRPr="00E569BD">
        <w:rPr>
          <w:lang w:val="en-US"/>
        </w:rPr>
        <w:t xml:space="preserve">DC loads - </w:t>
      </w:r>
      <w:r>
        <w:rPr>
          <w:lang w:val="en-US"/>
        </w:rPr>
        <w:t>t</w:t>
      </w:r>
      <w:r w:rsidRPr="00E569BD">
        <w:rPr>
          <w:lang w:val="en-US"/>
        </w:rPr>
        <w:t>he DC loads of the charge-controlled system may include DC appliances solar lighting, pumps, or other DC loads.</w:t>
      </w:r>
    </w:p>
    <w:p w14:paraId="35AC6F9E" w14:textId="77777777" w:rsidR="00CA244F" w:rsidRPr="00E569BD" w:rsidRDefault="00CA244F" w:rsidP="00120985">
      <w:pPr>
        <w:pStyle w:val="GvdeMetni"/>
        <w:numPr>
          <w:ilvl w:val="0"/>
          <w:numId w:val="18"/>
        </w:numPr>
        <w:spacing w:line="360" w:lineRule="auto"/>
        <w:jc w:val="both"/>
        <w:rPr>
          <w:lang w:val="en-US"/>
        </w:rPr>
      </w:pPr>
      <w:r w:rsidRPr="00E569BD">
        <w:rPr>
          <w:lang w:val="en-US"/>
        </w:rPr>
        <w:t xml:space="preserve">Batteries - </w:t>
      </w:r>
      <w:r>
        <w:rPr>
          <w:lang w:val="en-US"/>
        </w:rPr>
        <w:t>t</w:t>
      </w:r>
      <w:r w:rsidRPr="00E569BD">
        <w:rPr>
          <w:lang w:val="en-US"/>
        </w:rPr>
        <w:t>he batteries store the power produced by the PV array and supply the power to DC loads when the PV array is not producing power, for example at nighttime.</w:t>
      </w:r>
    </w:p>
    <w:p w14:paraId="3342C5A2" w14:textId="77777777" w:rsidR="00CA244F" w:rsidRDefault="00CA244F" w:rsidP="00CA244F">
      <w:pPr>
        <w:spacing w:line="360" w:lineRule="auto"/>
        <w:ind w:firstLine="720"/>
        <w:jc w:val="both"/>
        <w:rPr>
          <w:szCs w:val="24"/>
        </w:rPr>
      </w:pPr>
      <w:r w:rsidRPr="00EB3640">
        <w:rPr>
          <w:szCs w:val="24"/>
        </w:rPr>
        <w:t xml:space="preserve">A complete charge-controlled PV system requires a number of additional components to deliver the power from the PV array to the loads. </w:t>
      </w:r>
    </w:p>
    <w:p w14:paraId="23A4AB66" w14:textId="77777777" w:rsidR="00CA244F" w:rsidRDefault="00CA244F" w:rsidP="00120985">
      <w:pPr>
        <w:pStyle w:val="ListeParagraf"/>
        <w:numPr>
          <w:ilvl w:val="0"/>
          <w:numId w:val="19"/>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 xml:space="preserve">Electrical </w:t>
      </w:r>
      <w:r>
        <w:rPr>
          <w:rFonts w:ascii="Times New Roman" w:hAnsi="Times New Roman" w:cs="Times New Roman"/>
          <w:sz w:val="24"/>
          <w:szCs w:val="24"/>
          <w:lang w:val="en-US"/>
        </w:rPr>
        <w:t>e</w:t>
      </w:r>
      <w:r w:rsidRPr="00E076CD">
        <w:rPr>
          <w:rFonts w:ascii="Times New Roman" w:hAnsi="Times New Roman" w:cs="Times New Roman"/>
          <w:sz w:val="24"/>
          <w:szCs w:val="24"/>
          <w:lang w:val="en-US"/>
        </w:rPr>
        <w:t xml:space="preserve">quipment </w:t>
      </w:r>
      <w:r>
        <w:rPr>
          <w:rFonts w:ascii="Times New Roman" w:hAnsi="Times New Roman" w:cs="Times New Roman"/>
          <w:sz w:val="24"/>
          <w:szCs w:val="24"/>
          <w:lang w:val="en-US"/>
        </w:rPr>
        <w:t>- t</w:t>
      </w:r>
      <w:r w:rsidRPr="00E076CD">
        <w:rPr>
          <w:rFonts w:ascii="Times New Roman" w:hAnsi="Times New Roman" w:cs="Times New Roman"/>
          <w:sz w:val="24"/>
          <w:szCs w:val="24"/>
          <w:lang w:val="en-US"/>
        </w:rPr>
        <w:t xml:space="preserve">he electrical equipment includes the electrical wiring, conduit, fuses, breakers, disconnect switches, junction boxes, meters and other components needed to operate the system. </w:t>
      </w:r>
    </w:p>
    <w:p w14:paraId="7F502FD5" w14:textId="77777777" w:rsidR="00CA244F" w:rsidRPr="00E076CD" w:rsidRDefault="00CA244F" w:rsidP="00120985">
      <w:pPr>
        <w:pStyle w:val="ListeParagraf"/>
        <w:numPr>
          <w:ilvl w:val="0"/>
          <w:numId w:val="19"/>
        </w:numPr>
        <w:spacing w:after="0" w:line="360" w:lineRule="auto"/>
        <w:ind w:left="1134" w:hanging="425"/>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 xml:space="preserve">Mounting hardware - </w:t>
      </w:r>
      <w:r>
        <w:rPr>
          <w:rFonts w:ascii="Times New Roman" w:hAnsi="Times New Roman" w:cs="Times New Roman"/>
          <w:sz w:val="24"/>
          <w:szCs w:val="24"/>
          <w:lang w:val="en-US"/>
        </w:rPr>
        <w:t>t</w:t>
      </w:r>
      <w:r w:rsidRPr="00E076CD">
        <w:rPr>
          <w:rFonts w:ascii="Times New Roman" w:hAnsi="Times New Roman" w:cs="Times New Roman"/>
          <w:sz w:val="24"/>
          <w:szCs w:val="24"/>
          <w:lang w:val="en-US"/>
        </w:rPr>
        <w:t xml:space="preserve">he mounting hardware is the racks and hardwire required to mount the PV panels and other components of the system. </w:t>
      </w:r>
    </w:p>
    <w:tbl>
      <w:tblPr>
        <w:tblW w:w="0" w:type="auto"/>
        <w:tblLook w:val="04A0" w:firstRow="1" w:lastRow="0" w:firstColumn="1" w:lastColumn="0" w:noHBand="0" w:noVBand="1"/>
      </w:tblPr>
      <w:tblGrid>
        <w:gridCol w:w="4595"/>
        <w:gridCol w:w="4975"/>
      </w:tblGrid>
      <w:tr w:rsidR="00CA244F" w14:paraId="7723CC13" w14:textId="77777777" w:rsidTr="00E43156">
        <w:tc>
          <w:tcPr>
            <w:tcW w:w="4896" w:type="dxa"/>
          </w:tcPr>
          <w:p w14:paraId="4247FF08" w14:textId="77777777" w:rsidR="00CA244F" w:rsidRDefault="00CA244F" w:rsidP="00E43156">
            <w:pPr>
              <w:spacing w:line="360" w:lineRule="auto"/>
              <w:jc w:val="both"/>
              <w:rPr>
                <w:szCs w:val="24"/>
              </w:rPr>
            </w:pPr>
            <w:r>
              <w:rPr>
                <w:noProof/>
                <w:lang w:val="tr-TR"/>
              </w:rPr>
              <w:drawing>
                <wp:inline distT="0" distB="0" distL="0" distR="0" wp14:anchorId="4692EDB8" wp14:editId="0DB6908D">
                  <wp:extent cx="2852382" cy="2852382"/>
                  <wp:effectExtent l="0" t="0" r="5715" b="5715"/>
                  <wp:docPr id="11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52382" cy="2852382"/>
                          </a:xfrm>
                          <a:prstGeom prst="rect">
                            <a:avLst/>
                          </a:prstGeom>
                        </pic:spPr>
                      </pic:pic>
                    </a:graphicData>
                  </a:graphic>
                </wp:inline>
              </w:drawing>
            </w:r>
          </w:p>
        </w:tc>
        <w:tc>
          <w:tcPr>
            <w:tcW w:w="4896" w:type="dxa"/>
            <w:vAlign w:val="center"/>
          </w:tcPr>
          <w:p w14:paraId="5F0FAB19" w14:textId="77777777" w:rsidR="00CA244F" w:rsidRDefault="00CA244F" w:rsidP="00E43156">
            <w:pPr>
              <w:spacing w:line="360" w:lineRule="auto"/>
              <w:jc w:val="center"/>
              <w:rPr>
                <w:szCs w:val="24"/>
              </w:rPr>
            </w:pPr>
            <w:r>
              <w:rPr>
                <w:noProof/>
                <w:lang w:val="tr-TR"/>
              </w:rPr>
              <w:drawing>
                <wp:inline distT="0" distB="0" distL="0" distR="0" wp14:anchorId="2FD4297F" wp14:editId="7948B06B">
                  <wp:extent cx="3106027" cy="2217761"/>
                  <wp:effectExtent l="0" t="0" r="0" b="0"/>
                  <wp:docPr id="11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152386" cy="2250862"/>
                          </a:xfrm>
                          <a:prstGeom prst="rect">
                            <a:avLst/>
                          </a:prstGeom>
                        </pic:spPr>
                      </pic:pic>
                    </a:graphicData>
                  </a:graphic>
                </wp:inline>
              </w:drawing>
            </w:r>
          </w:p>
        </w:tc>
      </w:tr>
      <w:tr w:rsidR="00CA244F" w14:paraId="304759A0" w14:textId="77777777" w:rsidTr="00E43156">
        <w:tc>
          <w:tcPr>
            <w:tcW w:w="4896" w:type="dxa"/>
          </w:tcPr>
          <w:p w14:paraId="3358E79E" w14:textId="77777777" w:rsidR="00CA244F" w:rsidRDefault="00CA244F" w:rsidP="00E43156">
            <w:pPr>
              <w:spacing w:line="360" w:lineRule="auto"/>
              <w:jc w:val="center"/>
              <w:rPr>
                <w:szCs w:val="24"/>
              </w:rPr>
            </w:pPr>
            <w:r>
              <w:rPr>
                <w:szCs w:val="24"/>
              </w:rPr>
              <w:t>a)</w:t>
            </w:r>
          </w:p>
        </w:tc>
        <w:tc>
          <w:tcPr>
            <w:tcW w:w="4896" w:type="dxa"/>
          </w:tcPr>
          <w:p w14:paraId="74BA75D5" w14:textId="77777777" w:rsidR="00CA244F" w:rsidRDefault="00CA244F" w:rsidP="00E43156">
            <w:pPr>
              <w:spacing w:line="360" w:lineRule="auto"/>
              <w:jc w:val="center"/>
              <w:rPr>
                <w:szCs w:val="24"/>
              </w:rPr>
            </w:pPr>
            <w:r>
              <w:rPr>
                <w:szCs w:val="24"/>
              </w:rPr>
              <w:t>b)</w:t>
            </w:r>
          </w:p>
        </w:tc>
      </w:tr>
    </w:tbl>
    <w:p w14:paraId="3C4622AC" w14:textId="77777777" w:rsidR="00CA244F" w:rsidRDefault="00CA244F" w:rsidP="00CA244F">
      <w:pPr>
        <w:spacing w:line="360" w:lineRule="auto"/>
        <w:jc w:val="center"/>
        <w:rPr>
          <w:szCs w:val="24"/>
        </w:rPr>
      </w:pPr>
      <w:r>
        <w:rPr>
          <w:szCs w:val="24"/>
        </w:rPr>
        <w:t>Fig. 30. Charge controller</w:t>
      </w:r>
    </w:p>
    <w:p w14:paraId="69ACE843" w14:textId="77777777" w:rsidR="00CA244F" w:rsidRDefault="00CA244F" w:rsidP="00CA244F">
      <w:pPr>
        <w:spacing w:line="360" w:lineRule="auto"/>
        <w:jc w:val="center"/>
        <w:rPr>
          <w:szCs w:val="24"/>
        </w:rPr>
      </w:pPr>
    </w:p>
    <w:p w14:paraId="295752FE" w14:textId="77777777" w:rsidR="00CA244F" w:rsidRDefault="00CA244F" w:rsidP="00CA244F">
      <w:pPr>
        <w:spacing w:line="360" w:lineRule="auto"/>
        <w:ind w:firstLine="720"/>
        <w:jc w:val="both"/>
        <w:rPr>
          <w:szCs w:val="24"/>
        </w:rPr>
      </w:pPr>
      <w:r w:rsidRPr="00EB3640">
        <w:rPr>
          <w:szCs w:val="24"/>
        </w:rPr>
        <w:t>The status of a PV system may be displayed on the charge controller's LCD screen during operation. For example, the Morningstar SunSaver MPPT status can be displayed on the remote meter when the charge controller is operating. The Status screen displays the following information</w:t>
      </w:r>
      <w:r>
        <w:rPr>
          <w:szCs w:val="24"/>
        </w:rPr>
        <w:t xml:space="preserve"> (Figure 30a)</w:t>
      </w:r>
      <w:r w:rsidRPr="00EB3640">
        <w:rPr>
          <w:szCs w:val="24"/>
        </w:rPr>
        <w:t xml:space="preserve">: </w:t>
      </w:r>
    </w:p>
    <w:p w14:paraId="1617AF65" w14:textId="77777777" w:rsidR="00CA244F" w:rsidRDefault="00CA244F" w:rsidP="00120985">
      <w:pPr>
        <w:pStyle w:val="ListeParagraf"/>
        <w:numPr>
          <w:ilvl w:val="0"/>
          <w:numId w:val="19"/>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The input voltage and current from the PV array (IN)</w:t>
      </w:r>
      <w:r>
        <w:rPr>
          <w:rFonts w:ascii="Times New Roman" w:hAnsi="Times New Roman" w:cs="Times New Roman"/>
          <w:sz w:val="24"/>
          <w:szCs w:val="24"/>
          <w:lang w:val="en-US"/>
        </w:rPr>
        <w:t>.</w:t>
      </w:r>
    </w:p>
    <w:p w14:paraId="25B0765B" w14:textId="77777777" w:rsidR="00CA244F" w:rsidRDefault="00CA244F" w:rsidP="00120985">
      <w:pPr>
        <w:pStyle w:val="ListeParagraf"/>
        <w:numPr>
          <w:ilvl w:val="0"/>
          <w:numId w:val="19"/>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lastRenderedPageBreak/>
        <w:t>The output voltage and current used to charge the batteries (OUT)</w:t>
      </w:r>
      <w:r>
        <w:rPr>
          <w:rFonts w:ascii="Times New Roman" w:hAnsi="Times New Roman" w:cs="Times New Roman"/>
          <w:sz w:val="24"/>
          <w:szCs w:val="24"/>
          <w:lang w:val="en-US"/>
        </w:rPr>
        <w:t>.</w:t>
      </w:r>
    </w:p>
    <w:p w14:paraId="7DB95187" w14:textId="77777777" w:rsidR="00CA244F" w:rsidRDefault="00CA244F" w:rsidP="00120985">
      <w:pPr>
        <w:pStyle w:val="ListeParagraf"/>
        <w:numPr>
          <w:ilvl w:val="0"/>
          <w:numId w:val="19"/>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The amount of current used by the load</w:t>
      </w:r>
      <w:r>
        <w:rPr>
          <w:rFonts w:ascii="Times New Roman" w:hAnsi="Times New Roman" w:cs="Times New Roman"/>
          <w:sz w:val="24"/>
          <w:szCs w:val="24"/>
          <w:lang w:val="en-US"/>
        </w:rPr>
        <w:t>.</w:t>
      </w:r>
    </w:p>
    <w:p w14:paraId="4979AB64" w14:textId="77777777" w:rsidR="00CA244F" w:rsidRDefault="00CA244F" w:rsidP="00120985">
      <w:pPr>
        <w:pStyle w:val="ListeParagraf"/>
        <w:numPr>
          <w:ilvl w:val="0"/>
          <w:numId w:val="19"/>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The accumulated kilowatt hours of energy produced by the system</w:t>
      </w:r>
      <w:r>
        <w:rPr>
          <w:rFonts w:ascii="Times New Roman" w:hAnsi="Times New Roman" w:cs="Times New Roman"/>
          <w:sz w:val="24"/>
          <w:szCs w:val="24"/>
          <w:lang w:val="en-US"/>
        </w:rPr>
        <w:t>.</w:t>
      </w:r>
    </w:p>
    <w:p w14:paraId="5BB10533" w14:textId="77777777" w:rsidR="00CA244F" w:rsidRDefault="00CA244F" w:rsidP="00CA244F">
      <w:pPr>
        <w:spacing w:line="360" w:lineRule="auto"/>
        <w:ind w:firstLine="720"/>
        <w:jc w:val="both"/>
        <w:rPr>
          <w:szCs w:val="24"/>
        </w:rPr>
      </w:pPr>
      <w:r w:rsidRPr="00E076CD">
        <w:rPr>
          <w:szCs w:val="24"/>
        </w:rPr>
        <w:t>The Morningstar SunSaver MPPT charge controller operates</w:t>
      </w:r>
      <w:r>
        <w:rPr>
          <w:szCs w:val="24"/>
        </w:rPr>
        <w:t xml:space="preserve"> (Figure 30b) </w:t>
      </w:r>
      <w:r w:rsidRPr="00E076CD">
        <w:rPr>
          <w:szCs w:val="24"/>
        </w:rPr>
        <w:t>in one of several modes. The mode of operation changes during the day based on the PV array output and battery system state of charge. The SunSaver MPPT charge controller’s mode is conveyed by a series of LED indicators</w:t>
      </w:r>
      <w:r>
        <w:rPr>
          <w:szCs w:val="24"/>
        </w:rPr>
        <w:t xml:space="preserve"> (Figure 31)</w:t>
      </w:r>
      <w:r w:rsidRPr="00E076CD">
        <w:rPr>
          <w:szCs w:val="24"/>
        </w:rPr>
        <w:t xml:space="preserve">. </w:t>
      </w:r>
    </w:p>
    <w:p w14:paraId="3121689E" w14:textId="77777777" w:rsidR="00CA244F" w:rsidRDefault="00CA244F" w:rsidP="00120985">
      <w:pPr>
        <w:pStyle w:val="ListeParagraf"/>
        <w:numPr>
          <w:ilvl w:val="0"/>
          <w:numId w:val="20"/>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 xml:space="preserve">Night Mode </w:t>
      </w:r>
      <w:r>
        <w:rPr>
          <w:rFonts w:ascii="Times New Roman" w:hAnsi="Times New Roman" w:cs="Times New Roman"/>
          <w:sz w:val="24"/>
          <w:szCs w:val="24"/>
          <w:lang w:val="en-US"/>
        </w:rPr>
        <w:t>- t</w:t>
      </w:r>
      <w:r w:rsidRPr="00EB3640">
        <w:rPr>
          <w:rFonts w:ascii="Times New Roman" w:hAnsi="Times New Roman" w:cs="Times New Roman"/>
          <w:sz w:val="24"/>
          <w:szCs w:val="24"/>
          <w:lang w:val="en-US"/>
        </w:rPr>
        <w:t>he charge controller enters the night mode when the PV array voltage is less</w:t>
      </w:r>
      <w:r>
        <w:rPr>
          <w:rFonts w:ascii="Times New Roman" w:hAnsi="Times New Roman" w:cs="Times New Roman"/>
          <w:sz w:val="24"/>
          <w:szCs w:val="24"/>
          <w:lang w:val="en-US"/>
        </w:rPr>
        <w:t xml:space="preserve"> </w:t>
      </w:r>
      <w:r w:rsidRPr="00EB3640">
        <w:rPr>
          <w:rFonts w:ascii="Times New Roman" w:hAnsi="Times New Roman" w:cs="Times New Roman"/>
          <w:sz w:val="24"/>
          <w:szCs w:val="24"/>
          <w:lang w:val="en-US"/>
        </w:rPr>
        <w:t>than the battery voltage or the available charge current is below the minimum required to charge the battery bank. The controller disconnects the battery from</w:t>
      </w:r>
      <w:r>
        <w:rPr>
          <w:rFonts w:ascii="Times New Roman" w:hAnsi="Times New Roman" w:cs="Times New Roman"/>
          <w:sz w:val="24"/>
          <w:szCs w:val="24"/>
          <w:lang w:val="en-US"/>
        </w:rPr>
        <w:t xml:space="preserve"> </w:t>
      </w:r>
      <w:r w:rsidRPr="00EB3640">
        <w:rPr>
          <w:rFonts w:ascii="Times New Roman" w:hAnsi="Times New Roman" w:cs="Times New Roman"/>
          <w:sz w:val="24"/>
          <w:szCs w:val="24"/>
          <w:lang w:val="en-US"/>
        </w:rPr>
        <w:t>the system and waits for the PV array to</w:t>
      </w:r>
      <w:r>
        <w:rPr>
          <w:rFonts w:ascii="Times New Roman" w:hAnsi="Times New Roman" w:cs="Times New Roman"/>
          <w:sz w:val="24"/>
          <w:szCs w:val="24"/>
          <w:lang w:val="en-US"/>
        </w:rPr>
        <w:t xml:space="preserve"> </w:t>
      </w:r>
      <w:r w:rsidRPr="00EB3640">
        <w:rPr>
          <w:rFonts w:ascii="Times New Roman" w:hAnsi="Times New Roman" w:cs="Times New Roman"/>
          <w:sz w:val="24"/>
          <w:szCs w:val="24"/>
          <w:lang w:val="en-US"/>
        </w:rPr>
        <w:t>begin providing more voltage and current.</w:t>
      </w:r>
      <w:r w:rsidRPr="00E076CD">
        <w:rPr>
          <w:rFonts w:ascii="Times New Roman" w:hAnsi="Times New Roman" w:cs="Times New Roman"/>
          <w:sz w:val="24"/>
          <w:szCs w:val="24"/>
          <w:lang w:val="en-US"/>
        </w:rPr>
        <w:t xml:space="preserve"> </w:t>
      </w:r>
      <w:r w:rsidRPr="00EB3640">
        <w:rPr>
          <w:rFonts w:ascii="Times New Roman" w:hAnsi="Times New Roman" w:cs="Times New Roman"/>
          <w:sz w:val="24"/>
          <w:szCs w:val="24"/>
          <w:lang w:val="en-US"/>
        </w:rPr>
        <w:t>In this mode, the charge controller flickers an LED status light briefly every</w:t>
      </w:r>
      <w:r>
        <w:rPr>
          <w:rFonts w:ascii="Times New Roman" w:hAnsi="Times New Roman" w:cs="Times New Roman"/>
          <w:sz w:val="24"/>
          <w:szCs w:val="24"/>
          <w:lang w:val="en-US"/>
        </w:rPr>
        <w:t xml:space="preserve"> </w:t>
      </w:r>
      <w:r w:rsidRPr="00EB3640">
        <w:rPr>
          <w:rFonts w:ascii="Times New Roman" w:hAnsi="Times New Roman" w:cs="Times New Roman"/>
          <w:sz w:val="24"/>
          <w:szCs w:val="24"/>
          <w:lang w:val="en-US"/>
        </w:rPr>
        <w:t>five seconds.</w:t>
      </w:r>
    </w:p>
    <w:p w14:paraId="69B74F3C" w14:textId="77777777" w:rsidR="00CA244F" w:rsidRDefault="00CA244F" w:rsidP="00120985">
      <w:pPr>
        <w:pStyle w:val="ListeParagraf"/>
        <w:numPr>
          <w:ilvl w:val="0"/>
          <w:numId w:val="20"/>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 xml:space="preserve">MPPT Bulk Mode </w:t>
      </w:r>
      <w:r>
        <w:rPr>
          <w:rFonts w:ascii="Times New Roman" w:hAnsi="Times New Roman" w:cs="Times New Roman"/>
          <w:sz w:val="24"/>
          <w:szCs w:val="24"/>
          <w:lang w:val="en-US"/>
        </w:rPr>
        <w:t xml:space="preserve">- </w:t>
      </w:r>
      <w:r w:rsidRPr="00EB3640">
        <w:rPr>
          <w:rFonts w:ascii="Times New Roman" w:hAnsi="Times New Roman" w:cs="Times New Roman"/>
          <w:sz w:val="24"/>
          <w:szCs w:val="24"/>
          <w:lang w:val="en-US"/>
        </w:rPr>
        <w:t>The charge controller enters the MPPT Bulk mode after the maximum power point has been determined and the PV array load has been adjusted to operate at that point. The charge controller charges the batteries in a bulk charging mode until the battery voltage reaches the absorb or float voltage setpoints.</w:t>
      </w:r>
      <w:r>
        <w:rPr>
          <w:rFonts w:ascii="Times New Roman" w:hAnsi="Times New Roman" w:cs="Times New Roman"/>
          <w:sz w:val="24"/>
          <w:szCs w:val="24"/>
          <w:lang w:val="en-US"/>
        </w:rPr>
        <w:t xml:space="preserve"> </w:t>
      </w:r>
      <w:r w:rsidRPr="00EB3640">
        <w:rPr>
          <w:rFonts w:ascii="Times New Roman" w:hAnsi="Times New Roman" w:cs="Times New Roman"/>
          <w:sz w:val="24"/>
          <w:szCs w:val="24"/>
          <w:lang w:val="en-US"/>
        </w:rPr>
        <w:t>In bulk-charge mode, the SunSaver charge controller displays a steady green status light that flickers off briefly every five seconds.</w:t>
      </w:r>
    </w:p>
    <w:tbl>
      <w:tblPr>
        <w:tblW w:w="0" w:type="auto"/>
        <w:jc w:val="center"/>
        <w:tblLook w:val="04A0" w:firstRow="1" w:lastRow="0" w:firstColumn="1" w:lastColumn="0" w:noHBand="0" w:noVBand="1"/>
      </w:tblPr>
      <w:tblGrid>
        <w:gridCol w:w="3196"/>
        <w:gridCol w:w="3166"/>
        <w:gridCol w:w="3208"/>
      </w:tblGrid>
      <w:tr w:rsidR="00CA244F" w14:paraId="6DFD8A7F" w14:textId="77777777" w:rsidTr="00E43156">
        <w:trPr>
          <w:jc w:val="center"/>
        </w:trPr>
        <w:tc>
          <w:tcPr>
            <w:tcW w:w="3264" w:type="dxa"/>
          </w:tcPr>
          <w:p w14:paraId="3867A8D5" w14:textId="77777777" w:rsidR="00CA244F" w:rsidRDefault="00CA244F" w:rsidP="00E43156">
            <w:pPr>
              <w:spacing w:line="360" w:lineRule="auto"/>
              <w:jc w:val="both"/>
              <w:rPr>
                <w:szCs w:val="24"/>
              </w:rPr>
            </w:pPr>
            <w:r>
              <w:rPr>
                <w:noProof/>
                <w:lang w:val="tr-TR"/>
              </w:rPr>
              <w:drawing>
                <wp:inline distT="0" distB="0" distL="0" distR="0" wp14:anchorId="74A4FD6B" wp14:editId="789AD825">
                  <wp:extent cx="1917511" cy="1321741"/>
                  <wp:effectExtent l="0" t="0" r="6985" b="0"/>
                  <wp:docPr id="11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950103" cy="1344206"/>
                          </a:xfrm>
                          <a:prstGeom prst="rect">
                            <a:avLst/>
                          </a:prstGeom>
                        </pic:spPr>
                      </pic:pic>
                    </a:graphicData>
                  </a:graphic>
                </wp:inline>
              </w:drawing>
            </w:r>
          </w:p>
        </w:tc>
        <w:tc>
          <w:tcPr>
            <w:tcW w:w="3264" w:type="dxa"/>
          </w:tcPr>
          <w:p w14:paraId="7BC4CCC4" w14:textId="77777777" w:rsidR="00CA244F" w:rsidRDefault="00CA244F" w:rsidP="00E43156">
            <w:pPr>
              <w:spacing w:line="360" w:lineRule="auto"/>
              <w:jc w:val="both"/>
              <w:rPr>
                <w:szCs w:val="24"/>
              </w:rPr>
            </w:pPr>
            <w:r>
              <w:rPr>
                <w:noProof/>
                <w:lang w:val="tr-TR"/>
              </w:rPr>
              <w:drawing>
                <wp:inline distT="0" distB="0" distL="0" distR="0" wp14:anchorId="67630165" wp14:editId="5C396691">
                  <wp:extent cx="1920568" cy="1310185"/>
                  <wp:effectExtent l="0" t="0" r="3810" b="4445"/>
                  <wp:docPr id="12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985992" cy="1354816"/>
                          </a:xfrm>
                          <a:prstGeom prst="rect">
                            <a:avLst/>
                          </a:prstGeom>
                        </pic:spPr>
                      </pic:pic>
                    </a:graphicData>
                  </a:graphic>
                </wp:inline>
              </w:drawing>
            </w:r>
          </w:p>
        </w:tc>
        <w:tc>
          <w:tcPr>
            <w:tcW w:w="3264" w:type="dxa"/>
          </w:tcPr>
          <w:p w14:paraId="47F06FCB" w14:textId="77777777" w:rsidR="00CA244F" w:rsidRDefault="00CA244F" w:rsidP="00E43156">
            <w:pPr>
              <w:spacing w:line="360" w:lineRule="auto"/>
              <w:jc w:val="both"/>
              <w:rPr>
                <w:szCs w:val="24"/>
              </w:rPr>
            </w:pPr>
            <w:r>
              <w:rPr>
                <w:noProof/>
                <w:lang w:val="tr-TR"/>
              </w:rPr>
              <w:drawing>
                <wp:inline distT="0" distB="0" distL="0" distR="0" wp14:anchorId="2120B194" wp14:editId="7E4939A1">
                  <wp:extent cx="1874861" cy="1318500"/>
                  <wp:effectExtent l="0" t="0" r="0" b="0"/>
                  <wp:docPr id="12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911595" cy="1344333"/>
                          </a:xfrm>
                          <a:prstGeom prst="rect">
                            <a:avLst/>
                          </a:prstGeom>
                        </pic:spPr>
                      </pic:pic>
                    </a:graphicData>
                  </a:graphic>
                </wp:inline>
              </w:drawing>
            </w:r>
          </w:p>
        </w:tc>
      </w:tr>
      <w:tr w:rsidR="00CA244F" w14:paraId="60F0E591" w14:textId="77777777" w:rsidTr="00E43156">
        <w:trPr>
          <w:jc w:val="center"/>
        </w:trPr>
        <w:tc>
          <w:tcPr>
            <w:tcW w:w="3264" w:type="dxa"/>
          </w:tcPr>
          <w:p w14:paraId="32B71C7A" w14:textId="77777777" w:rsidR="00CA244F" w:rsidRDefault="00CA244F" w:rsidP="00E43156">
            <w:pPr>
              <w:spacing w:line="360" w:lineRule="auto"/>
              <w:jc w:val="center"/>
              <w:rPr>
                <w:szCs w:val="24"/>
              </w:rPr>
            </w:pPr>
            <w:r w:rsidRPr="00E076CD">
              <w:rPr>
                <w:szCs w:val="24"/>
              </w:rPr>
              <w:t>Night Mode</w:t>
            </w:r>
          </w:p>
        </w:tc>
        <w:tc>
          <w:tcPr>
            <w:tcW w:w="3264" w:type="dxa"/>
          </w:tcPr>
          <w:p w14:paraId="35CC555A" w14:textId="77777777" w:rsidR="00CA244F" w:rsidRDefault="00CA244F" w:rsidP="00E43156">
            <w:pPr>
              <w:spacing w:line="360" w:lineRule="auto"/>
              <w:jc w:val="center"/>
              <w:rPr>
                <w:szCs w:val="24"/>
              </w:rPr>
            </w:pPr>
            <w:r w:rsidRPr="00E076CD">
              <w:rPr>
                <w:szCs w:val="24"/>
              </w:rPr>
              <w:t>MPPT Bulk Mode</w:t>
            </w:r>
          </w:p>
        </w:tc>
        <w:tc>
          <w:tcPr>
            <w:tcW w:w="3264" w:type="dxa"/>
          </w:tcPr>
          <w:p w14:paraId="7AF34026" w14:textId="77777777" w:rsidR="00CA244F" w:rsidRDefault="00CA244F" w:rsidP="00E43156">
            <w:pPr>
              <w:spacing w:line="360" w:lineRule="auto"/>
              <w:jc w:val="center"/>
              <w:rPr>
                <w:szCs w:val="24"/>
              </w:rPr>
            </w:pPr>
            <w:r w:rsidRPr="00E076CD">
              <w:rPr>
                <w:szCs w:val="24"/>
              </w:rPr>
              <w:t>Absorb Mode</w:t>
            </w:r>
          </w:p>
        </w:tc>
      </w:tr>
      <w:tr w:rsidR="00CA244F" w14:paraId="5EA9595A" w14:textId="77777777" w:rsidTr="00E43156">
        <w:trPr>
          <w:jc w:val="center"/>
        </w:trPr>
        <w:tc>
          <w:tcPr>
            <w:tcW w:w="3264" w:type="dxa"/>
          </w:tcPr>
          <w:p w14:paraId="14A3DDF2" w14:textId="77777777" w:rsidR="00CA244F" w:rsidRDefault="00CA244F" w:rsidP="00E43156">
            <w:pPr>
              <w:spacing w:line="360" w:lineRule="auto"/>
              <w:jc w:val="both"/>
              <w:rPr>
                <w:szCs w:val="24"/>
              </w:rPr>
            </w:pPr>
            <w:r>
              <w:rPr>
                <w:noProof/>
                <w:lang w:val="tr-TR"/>
              </w:rPr>
              <w:drawing>
                <wp:inline distT="0" distB="0" distL="0" distR="0" wp14:anchorId="5A34BE89" wp14:editId="347E8116">
                  <wp:extent cx="1937982" cy="1324747"/>
                  <wp:effectExtent l="0" t="0" r="5715" b="8890"/>
                  <wp:docPr id="12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994358" cy="1363284"/>
                          </a:xfrm>
                          <a:prstGeom prst="rect">
                            <a:avLst/>
                          </a:prstGeom>
                        </pic:spPr>
                      </pic:pic>
                    </a:graphicData>
                  </a:graphic>
                </wp:inline>
              </w:drawing>
            </w:r>
          </w:p>
        </w:tc>
        <w:tc>
          <w:tcPr>
            <w:tcW w:w="3264" w:type="dxa"/>
          </w:tcPr>
          <w:p w14:paraId="6D864076" w14:textId="77777777" w:rsidR="00CA244F" w:rsidRDefault="00CA244F" w:rsidP="00E43156">
            <w:pPr>
              <w:spacing w:line="360" w:lineRule="auto"/>
              <w:jc w:val="both"/>
              <w:rPr>
                <w:szCs w:val="24"/>
              </w:rPr>
            </w:pPr>
            <w:r>
              <w:rPr>
                <w:noProof/>
                <w:lang w:val="tr-TR"/>
              </w:rPr>
              <w:drawing>
                <wp:inline distT="0" distB="0" distL="0" distR="0" wp14:anchorId="742AF15F" wp14:editId="2E7AB52F">
                  <wp:extent cx="1915805" cy="1335612"/>
                  <wp:effectExtent l="0" t="0" r="8255" b="0"/>
                  <wp:docPr id="123"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967431" cy="1371604"/>
                          </a:xfrm>
                          <a:prstGeom prst="rect">
                            <a:avLst/>
                          </a:prstGeom>
                        </pic:spPr>
                      </pic:pic>
                    </a:graphicData>
                  </a:graphic>
                </wp:inline>
              </w:drawing>
            </w:r>
          </w:p>
        </w:tc>
        <w:tc>
          <w:tcPr>
            <w:tcW w:w="3264" w:type="dxa"/>
          </w:tcPr>
          <w:p w14:paraId="5263EDDF" w14:textId="77777777" w:rsidR="00CA244F" w:rsidRDefault="00CA244F" w:rsidP="00E43156">
            <w:pPr>
              <w:spacing w:line="360" w:lineRule="auto"/>
              <w:jc w:val="both"/>
              <w:rPr>
                <w:szCs w:val="24"/>
              </w:rPr>
            </w:pPr>
            <w:r>
              <w:rPr>
                <w:noProof/>
                <w:lang w:val="tr-TR"/>
              </w:rPr>
              <w:drawing>
                <wp:inline distT="0" distB="0" distL="0" distR="0" wp14:anchorId="3485A6AA" wp14:editId="06579264">
                  <wp:extent cx="1951630" cy="1333212"/>
                  <wp:effectExtent l="0" t="0" r="0" b="635"/>
                  <wp:docPr id="124"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041131" cy="1394353"/>
                          </a:xfrm>
                          <a:prstGeom prst="rect">
                            <a:avLst/>
                          </a:prstGeom>
                        </pic:spPr>
                      </pic:pic>
                    </a:graphicData>
                  </a:graphic>
                </wp:inline>
              </w:drawing>
            </w:r>
          </w:p>
        </w:tc>
      </w:tr>
      <w:tr w:rsidR="00CA244F" w14:paraId="17EA298A" w14:textId="77777777" w:rsidTr="00E43156">
        <w:trPr>
          <w:jc w:val="center"/>
        </w:trPr>
        <w:tc>
          <w:tcPr>
            <w:tcW w:w="3264" w:type="dxa"/>
          </w:tcPr>
          <w:p w14:paraId="21D5CDA1" w14:textId="77777777" w:rsidR="00CA244F" w:rsidRDefault="00CA244F" w:rsidP="00E43156">
            <w:pPr>
              <w:spacing w:line="360" w:lineRule="auto"/>
              <w:jc w:val="center"/>
              <w:rPr>
                <w:szCs w:val="24"/>
              </w:rPr>
            </w:pPr>
            <w:r w:rsidRPr="00E076CD">
              <w:rPr>
                <w:szCs w:val="24"/>
              </w:rPr>
              <w:t>Float Mode</w:t>
            </w:r>
          </w:p>
        </w:tc>
        <w:tc>
          <w:tcPr>
            <w:tcW w:w="3264" w:type="dxa"/>
          </w:tcPr>
          <w:p w14:paraId="223E5D9A" w14:textId="77777777" w:rsidR="00CA244F" w:rsidRDefault="00CA244F" w:rsidP="00E43156">
            <w:pPr>
              <w:spacing w:line="360" w:lineRule="auto"/>
              <w:jc w:val="center"/>
              <w:rPr>
                <w:szCs w:val="24"/>
              </w:rPr>
            </w:pPr>
            <w:r w:rsidRPr="00E076CD">
              <w:rPr>
                <w:szCs w:val="24"/>
              </w:rPr>
              <w:t>Battery Full Mode</w:t>
            </w:r>
          </w:p>
        </w:tc>
        <w:tc>
          <w:tcPr>
            <w:tcW w:w="3264" w:type="dxa"/>
          </w:tcPr>
          <w:p w14:paraId="4D9994B1" w14:textId="77777777" w:rsidR="00CA244F" w:rsidRDefault="00CA244F" w:rsidP="00E43156">
            <w:pPr>
              <w:spacing w:line="360" w:lineRule="auto"/>
              <w:jc w:val="center"/>
              <w:rPr>
                <w:szCs w:val="24"/>
              </w:rPr>
            </w:pPr>
            <w:r w:rsidRPr="00E076CD">
              <w:rPr>
                <w:szCs w:val="24"/>
              </w:rPr>
              <w:t>Equalize Charge</w:t>
            </w:r>
          </w:p>
        </w:tc>
      </w:tr>
    </w:tbl>
    <w:p w14:paraId="0D484171" w14:textId="77777777" w:rsidR="00CA244F" w:rsidRDefault="00CA244F" w:rsidP="00CA244F">
      <w:pPr>
        <w:spacing w:line="360" w:lineRule="auto"/>
        <w:jc w:val="center"/>
        <w:rPr>
          <w:szCs w:val="24"/>
        </w:rPr>
      </w:pPr>
      <w:r>
        <w:rPr>
          <w:szCs w:val="24"/>
        </w:rPr>
        <w:t>Fig. 31. Charge controller modes</w:t>
      </w:r>
    </w:p>
    <w:p w14:paraId="28034945" w14:textId="77777777" w:rsidR="00CA244F" w:rsidRPr="00086907" w:rsidRDefault="00CA244F" w:rsidP="00CA244F">
      <w:pPr>
        <w:spacing w:line="360" w:lineRule="auto"/>
        <w:jc w:val="both"/>
        <w:rPr>
          <w:szCs w:val="24"/>
        </w:rPr>
      </w:pPr>
    </w:p>
    <w:p w14:paraId="211E9EE8" w14:textId="77777777" w:rsidR="00CA244F" w:rsidRDefault="00CA244F" w:rsidP="00120985">
      <w:pPr>
        <w:pStyle w:val="ListeParagraf"/>
        <w:numPr>
          <w:ilvl w:val="0"/>
          <w:numId w:val="20"/>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lastRenderedPageBreak/>
        <w:t xml:space="preserve">Absorb Mode </w:t>
      </w:r>
      <w:r>
        <w:rPr>
          <w:rFonts w:ascii="Times New Roman" w:hAnsi="Times New Roman" w:cs="Times New Roman"/>
          <w:sz w:val="24"/>
          <w:szCs w:val="24"/>
          <w:lang w:val="en-US"/>
        </w:rPr>
        <w:t>- t</w:t>
      </w:r>
      <w:r w:rsidRPr="00EB3640">
        <w:rPr>
          <w:rFonts w:ascii="Times New Roman" w:hAnsi="Times New Roman" w:cs="Times New Roman"/>
          <w:sz w:val="24"/>
          <w:szCs w:val="24"/>
          <w:lang w:val="en-US"/>
        </w:rPr>
        <w:t>he charge controller enters the Absorb mode after the battery voltage has reached the absorb voltage setpoint. The charge controller keeps the battery voltage at the absorb voltage setpoint. The setpoint is modified by battery temperature compensation if the charge controller supports that function.</w:t>
      </w:r>
      <w:r>
        <w:rPr>
          <w:rFonts w:ascii="Times New Roman" w:hAnsi="Times New Roman" w:cs="Times New Roman"/>
          <w:sz w:val="24"/>
          <w:szCs w:val="24"/>
          <w:lang w:val="en-US"/>
        </w:rPr>
        <w:t xml:space="preserve"> </w:t>
      </w:r>
      <w:r w:rsidRPr="00EB3640">
        <w:rPr>
          <w:rFonts w:ascii="Times New Roman" w:hAnsi="Times New Roman" w:cs="Times New Roman"/>
          <w:sz w:val="24"/>
          <w:szCs w:val="24"/>
          <w:lang w:val="en-US"/>
        </w:rPr>
        <w:t>In the absorb mode, the SunSaver charge controller flashes a green status light once per second.</w:t>
      </w:r>
    </w:p>
    <w:p w14:paraId="2EC2DEA8" w14:textId="77777777" w:rsidR="00CA244F" w:rsidRDefault="00CA244F" w:rsidP="00120985">
      <w:pPr>
        <w:pStyle w:val="ListeParagraf"/>
        <w:numPr>
          <w:ilvl w:val="0"/>
          <w:numId w:val="20"/>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 xml:space="preserve">Float Mode </w:t>
      </w:r>
      <w:r>
        <w:rPr>
          <w:rFonts w:ascii="Times New Roman" w:hAnsi="Times New Roman" w:cs="Times New Roman"/>
          <w:sz w:val="24"/>
          <w:szCs w:val="24"/>
          <w:lang w:val="en-US"/>
        </w:rPr>
        <w:t>- t</w:t>
      </w:r>
      <w:r w:rsidRPr="00EB3640">
        <w:rPr>
          <w:rFonts w:ascii="Times New Roman" w:hAnsi="Times New Roman" w:cs="Times New Roman"/>
          <w:sz w:val="24"/>
          <w:szCs w:val="24"/>
          <w:lang w:val="en-US"/>
        </w:rPr>
        <w:t>he charge controller enters Float mode after the battery voltage level reaches the float setpoint. This occurs after an absorption charge stage or after the voltage level of a full battery falls back below the float setpoint. The charge controller attempts to keep the batteries at the float voltage setpoint during this Stage. If it cannot, the system returns to bulk charge mode.</w:t>
      </w:r>
      <w:r>
        <w:rPr>
          <w:rFonts w:ascii="Times New Roman" w:hAnsi="Times New Roman" w:cs="Times New Roman"/>
          <w:sz w:val="24"/>
          <w:szCs w:val="24"/>
          <w:lang w:val="en-US"/>
        </w:rPr>
        <w:t xml:space="preserve"> </w:t>
      </w:r>
      <w:r w:rsidRPr="00EB3640">
        <w:rPr>
          <w:rFonts w:ascii="Times New Roman" w:hAnsi="Times New Roman" w:cs="Times New Roman"/>
          <w:sz w:val="24"/>
          <w:szCs w:val="24"/>
          <w:lang w:val="en-US"/>
        </w:rPr>
        <w:t>In the float mode, the SunSaver charge controller flashes a status light slowly, once every two seconds.</w:t>
      </w:r>
    </w:p>
    <w:p w14:paraId="04E4AB9A" w14:textId="77777777" w:rsidR="00CA244F" w:rsidRDefault="00CA244F" w:rsidP="00120985">
      <w:pPr>
        <w:pStyle w:val="ListeParagraf"/>
        <w:numPr>
          <w:ilvl w:val="0"/>
          <w:numId w:val="20"/>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 xml:space="preserve">Battery Full Mode </w:t>
      </w:r>
      <w:r>
        <w:rPr>
          <w:rFonts w:ascii="Times New Roman" w:hAnsi="Times New Roman" w:cs="Times New Roman"/>
          <w:sz w:val="24"/>
          <w:szCs w:val="24"/>
          <w:lang w:val="en-US"/>
        </w:rPr>
        <w:t>- t</w:t>
      </w:r>
      <w:r w:rsidRPr="00EB3640">
        <w:rPr>
          <w:rFonts w:ascii="Times New Roman" w:hAnsi="Times New Roman" w:cs="Times New Roman"/>
          <w:sz w:val="24"/>
          <w:szCs w:val="24"/>
          <w:lang w:val="en-US"/>
        </w:rPr>
        <w:t>he SunSaver charge controller displays a solid green status light when the battery is nearly full. It then waits for the battery voltage to fall below the float voltage setpoint before continuing with the float stage.</w:t>
      </w:r>
    </w:p>
    <w:p w14:paraId="5397DAE2" w14:textId="77777777" w:rsidR="00CA244F" w:rsidRPr="00E076CD" w:rsidRDefault="00CA244F" w:rsidP="00120985">
      <w:pPr>
        <w:pStyle w:val="ListeParagraf"/>
        <w:numPr>
          <w:ilvl w:val="0"/>
          <w:numId w:val="20"/>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Equalize Charge</w:t>
      </w:r>
      <w:r>
        <w:rPr>
          <w:rFonts w:ascii="Times New Roman" w:hAnsi="Times New Roman" w:cs="Times New Roman"/>
          <w:sz w:val="24"/>
          <w:szCs w:val="24"/>
          <w:lang w:val="en-US"/>
        </w:rPr>
        <w:t xml:space="preserve"> - a</w:t>
      </w:r>
      <w:r w:rsidRPr="00EB3640">
        <w:rPr>
          <w:rFonts w:ascii="Times New Roman" w:hAnsi="Times New Roman" w:cs="Times New Roman"/>
          <w:sz w:val="24"/>
          <w:szCs w:val="24"/>
          <w:lang w:val="en-US"/>
        </w:rPr>
        <w:t>n equalize charge purposely overcharges a battery. This process helps maintain the battery's efficiency. The charge controller will enter the equalize charge mode periodically or when it identifies that the battery was discharged too low the previous night. Equalization is only used for flooded batteries. When in the equalization mode, the SunSaver charge controller flickers a green status light quickly, about two flashes per second.</w:t>
      </w:r>
    </w:p>
    <w:p w14:paraId="03B4E2D4" w14:textId="77777777" w:rsidR="00CA244F" w:rsidRPr="00EB3640" w:rsidRDefault="00CA244F" w:rsidP="00CA244F">
      <w:pPr>
        <w:spacing w:line="360" w:lineRule="auto"/>
        <w:jc w:val="both"/>
        <w:rPr>
          <w:szCs w:val="24"/>
        </w:rPr>
      </w:pPr>
    </w:p>
    <w:tbl>
      <w:tblPr>
        <w:tblW w:w="0" w:type="auto"/>
        <w:tblLook w:val="04A0" w:firstRow="1" w:lastRow="0" w:firstColumn="1" w:lastColumn="0" w:noHBand="0" w:noVBand="1"/>
      </w:tblPr>
      <w:tblGrid>
        <w:gridCol w:w="9570"/>
      </w:tblGrid>
      <w:tr w:rsidR="00CA244F" w14:paraId="21A72471" w14:textId="77777777" w:rsidTr="00E43156">
        <w:tc>
          <w:tcPr>
            <w:tcW w:w="9792" w:type="dxa"/>
          </w:tcPr>
          <w:p w14:paraId="4D6E8082" w14:textId="77777777" w:rsidR="00CA244F" w:rsidRDefault="00CA244F" w:rsidP="00E43156">
            <w:pPr>
              <w:pStyle w:val="GvdeMetni"/>
              <w:spacing w:line="360" w:lineRule="auto"/>
              <w:ind w:firstLine="422"/>
              <w:rPr>
                <w:lang w:val="en-US"/>
              </w:rPr>
            </w:pPr>
            <w:r w:rsidRPr="005A4DCF">
              <w:rPr>
                <w:lang w:val="en-US"/>
              </w:rPr>
              <w:t>Pick the right words and put them in the missing places in the sentence</w:t>
            </w:r>
            <w:r>
              <w:rPr>
                <w:lang w:val="en-US"/>
              </w:rPr>
              <w:t>.</w:t>
            </w:r>
          </w:p>
          <w:p w14:paraId="2344DC7C" w14:textId="77777777" w:rsidR="00CA244F" w:rsidRDefault="00CA244F" w:rsidP="00E43156">
            <w:pPr>
              <w:pStyle w:val="GvdeMetni"/>
              <w:spacing w:line="360" w:lineRule="auto"/>
              <w:ind w:firstLine="422"/>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7"/>
              <w:gridCol w:w="1926"/>
              <w:gridCol w:w="1779"/>
              <w:gridCol w:w="1553"/>
              <w:gridCol w:w="1719"/>
            </w:tblGrid>
            <w:tr w:rsidR="00CA244F" w14:paraId="618AB603" w14:textId="77777777" w:rsidTr="00AE16CA">
              <w:tc>
                <w:tcPr>
                  <w:tcW w:w="2429" w:type="dxa"/>
                  <w:vAlign w:val="center"/>
                </w:tcPr>
                <w:p w14:paraId="23CB520C" w14:textId="77777777" w:rsidR="00CA244F" w:rsidRDefault="00CA244F" w:rsidP="00E43156">
                  <w:pPr>
                    <w:spacing w:line="360" w:lineRule="auto"/>
                    <w:jc w:val="center"/>
                    <w:rPr>
                      <w:szCs w:val="24"/>
                    </w:rPr>
                  </w:pPr>
                  <w:r>
                    <w:rPr>
                      <w:szCs w:val="24"/>
                    </w:rPr>
                    <w:t>MPPT bulk mode</w:t>
                  </w:r>
                </w:p>
              </w:tc>
              <w:tc>
                <w:tcPr>
                  <w:tcW w:w="1984" w:type="dxa"/>
                  <w:vAlign w:val="center"/>
                </w:tcPr>
                <w:p w14:paraId="4A175766" w14:textId="77777777" w:rsidR="00CA244F" w:rsidRDefault="00CA244F" w:rsidP="00E43156">
                  <w:pPr>
                    <w:spacing w:line="360" w:lineRule="auto"/>
                    <w:jc w:val="center"/>
                    <w:rPr>
                      <w:szCs w:val="24"/>
                    </w:rPr>
                  </w:pPr>
                  <w:r>
                    <w:rPr>
                      <w:szCs w:val="24"/>
                    </w:rPr>
                    <w:t>charge acceptance</w:t>
                  </w:r>
                </w:p>
              </w:tc>
              <w:tc>
                <w:tcPr>
                  <w:tcW w:w="1843" w:type="dxa"/>
                  <w:vAlign w:val="center"/>
                </w:tcPr>
                <w:p w14:paraId="7C80B101" w14:textId="77777777" w:rsidR="00CA244F" w:rsidRDefault="00CA244F" w:rsidP="00E43156">
                  <w:pPr>
                    <w:spacing w:line="360" w:lineRule="auto"/>
                    <w:jc w:val="center"/>
                    <w:rPr>
                      <w:szCs w:val="24"/>
                    </w:rPr>
                  </w:pPr>
                  <w:r>
                    <w:rPr>
                      <w:szCs w:val="24"/>
                    </w:rPr>
                    <w:t>DC</w:t>
                  </w:r>
                </w:p>
              </w:tc>
              <w:tc>
                <w:tcPr>
                  <w:tcW w:w="1559" w:type="dxa"/>
                  <w:vAlign w:val="center"/>
                </w:tcPr>
                <w:p w14:paraId="7013621B" w14:textId="77777777" w:rsidR="00CA244F" w:rsidRDefault="00CA244F" w:rsidP="00E43156">
                  <w:pPr>
                    <w:spacing w:line="360" w:lineRule="auto"/>
                    <w:jc w:val="center"/>
                    <w:rPr>
                      <w:szCs w:val="24"/>
                    </w:rPr>
                  </w:pPr>
                  <w:r>
                    <w:rPr>
                      <w:szCs w:val="24"/>
                    </w:rPr>
                    <w:t>MPPT</w:t>
                  </w:r>
                </w:p>
              </w:tc>
              <w:tc>
                <w:tcPr>
                  <w:tcW w:w="1751" w:type="dxa"/>
                  <w:vAlign w:val="center"/>
                </w:tcPr>
                <w:p w14:paraId="32A791A2" w14:textId="77777777" w:rsidR="00CA244F" w:rsidRDefault="00CA244F" w:rsidP="00E43156">
                  <w:pPr>
                    <w:spacing w:line="360" w:lineRule="auto"/>
                    <w:jc w:val="center"/>
                    <w:rPr>
                      <w:szCs w:val="24"/>
                    </w:rPr>
                  </w:pPr>
                  <w:r>
                    <w:rPr>
                      <w:szCs w:val="24"/>
                    </w:rPr>
                    <w:t>power</w:t>
                  </w:r>
                </w:p>
              </w:tc>
            </w:tr>
            <w:tr w:rsidR="00CA244F" w14:paraId="74DB9D97" w14:textId="77777777" w:rsidTr="00AE16CA">
              <w:tc>
                <w:tcPr>
                  <w:tcW w:w="2429" w:type="dxa"/>
                  <w:vAlign w:val="center"/>
                </w:tcPr>
                <w:p w14:paraId="217579D7" w14:textId="77777777" w:rsidR="00CA244F" w:rsidRDefault="00CA244F" w:rsidP="00E43156">
                  <w:pPr>
                    <w:spacing w:line="360" w:lineRule="auto"/>
                    <w:jc w:val="center"/>
                    <w:rPr>
                      <w:szCs w:val="24"/>
                    </w:rPr>
                  </w:pPr>
                  <w:r>
                    <w:rPr>
                      <w:szCs w:val="24"/>
                    </w:rPr>
                    <w:t>DC-DC converter</w:t>
                  </w:r>
                </w:p>
              </w:tc>
              <w:tc>
                <w:tcPr>
                  <w:tcW w:w="1984" w:type="dxa"/>
                  <w:vAlign w:val="center"/>
                </w:tcPr>
                <w:p w14:paraId="32D00466" w14:textId="77777777" w:rsidR="00CA244F" w:rsidRDefault="00CA244F" w:rsidP="00E43156">
                  <w:pPr>
                    <w:spacing w:line="360" w:lineRule="auto"/>
                    <w:jc w:val="center"/>
                    <w:rPr>
                      <w:szCs w:val="24"/>
                    </w:rPr>
                  </w:pPr>
                  <w:r>
                    <w:rPr>
                      <w:szCs w:val="24"/>
                    </w:rPr>
                    <w:t>charge controller</w:t>
                  </w:r>
                </w:p>
              </w:tc>
              <w:tc>
                <w:tcPr>
                  <w:tcW w:w="1843" w:type="dxa"/>
                  <w:vAlign w:val="center"/>
                </w:tcPr>
                <w:p w14:paraId="714587FB" w14:textId="77777777" w:rsidR="00CA244F" w:rsidRDefault="00CA244F" w:rsidP="00E43156">
                  <w:pPr>
                    <w:spacing w:line="360" w:lineRule="auto"/>
                    <w:jc w:val="center"/>
                    <w:rPr>
                      <w:szCs w:val="24"/>
                    </w:rPr>
                  </w:pPr>
                  <w:r>
                    <w:rPr>
                      <w:szCs w:val="24"/>
                    </w:rPr>
                    <w:t>DC load center</w:t>
                  </w:r>
                </w:p>
              </w:tc>
              <w:tc>
                <w:tcPr>
                  <w:tcW w:w="1559" w:type="dxa"/>
                  <w:vAlign w:val="center"/>
                </w:tcPr>
                <w:p w14:paraId="137E9A9A" w14:textId="77777777" w:rsidR="00CA244F" w:rsidRDefault="00CA244F" w:rsidP="00E43156">
                  <w:pPr>
                    <w:spacing w:line="360" w:lineRule="auto"/>
                    <w:jc w:val="center"/>
                    <w:rPr>
                      <w:szCs w:val="24"/>
                    </w:rPr>
                  </w:pPr>
                  <w:r>
                    <w:rPr>
                      <w:szCs w:val="24"/>
                    </w:rPr>
                    <w:t>absorb mode</w:t>
                  </w:r>
                </w:p>
              </w:tc>
              <w:tc>
                <w:tcPr>
                  <w:tcW w:w="1751" w:type="dxa"/>
                  <w:vAlign w:val="center"/>
                </w:tcPr>
                <w:p w14:paraId="7AFDC781" w14:textId="77777777" w:rsidR="00CA244F" w:rsidRDefault="00CA244F" w:rsidP="00E43156">
                  <w:pPr>
                    <w:spacing w:line="360" w:lineRule="auto"/>
                    <w:jc w:val="center"/>
                    <w:rPr>
                      <w:szCs w:val="24"/>
                    </w:rPr>
                  </w:pPr>
                  <w:r>
                    <w:rPr>
                      <w:szCs w:val="24"/>
                    </w:rPr>
                    <w:t>Pv array</w:t>
                  </w:r>
                </w:p>
              </w:tc>
            </w:tr>
            <w:tr w:rsidR="00CA244F" w14:paraId="75E911FD" w14:textId="77777777" w:rsidTr="00AE16CA">
              <w:tc>
                <w:tcPr>
                  <w:tcW w:w="2429" w:type="dxa"/>
                  <w:vAlign w:val="center"/>
                </w:tcPr>
                <w:p w14:paraId="2839A244" w14:textId="77777777" w:rsidR="00CA244F" w:rsidRDefault="00CA244F" w:rsidP="00E43156">
                  <w:pPr>
                    <w:spacing w:line="360" w:lineRule="auto"/>
                    <w:jc w:val="center"/>
                    <w:rPr>
                      <w:szCs w:val="24"/>
                    </w:rPr>
                  </w:pPr>
                  <w:r>
                    <w:rPr>
                      <w:szCs w:val="24"/>
                    </w:rPr>
                    <w:t>active charging stage</w:t>
                  </w:r>
                </w:p>
              </w:tc>
              <w:tc>
                <w:tcPr>
                  <w:tcW w:w="1984" w:type="dxa"/>
                  <w:vAlign w:val="center"/>
                </w:tcPr>
                <w:p w14:paraId="4612E0A5" w14:textId="77777777" w:rsidR="00CA244F" w:rsidRDefault="00CA244F" w:rsidP="00E43156">
                  <w:pPr>
                    <w:spacing w:line="360" w:lineRule="auto"/>
                    <w:jc w:val="center"/>
                    <w:rPr>
                      <w:szCs w:val="24"/>
                    </w:rPr>
                  </w:pPr>
                  <w:r>
                    <w:rPr>
                      <w:szCs w:val="24"/>
                    </w:rPr>
                    <w:t>charge-controlled</w:t>
                  </w:r>
                </w:p>
              </w:tc>
              <w:tc>
                <w:tcPr>
                  <w:tcW w:w="1843" w:type="dxa"/>
                  <w:vAlign w:val="center"/>
                </w:tcPr>
                <w:p w14:paraId="5D4100E4" w14:textId="77777777" w:rsidR="00CA244F" w:rsidRDefault="00CA244F" w:rsidP="00E43156">
                  <w:pPr>
                    <w:spacing w:line="360" w:lineRule="auto"/>
                    <w:jc w:val="center"/>
                    <w:rPr>
                      <w:szCs w:val="24"/>
                    </w:rPr>
                  </w:pPr>
                  <w:r>
                    <w:rPr>
                      <w:szCs w:val="24"/>
                    </w:rPr>
                    <w:t>AC</w:t>
                  </w:r>
                </w:p>
              </w:tc>
              <w:tc>
                <w:tcPr>
                  <w:tcW w:w="1559" w:type="dxa"/>
                  <w:vAlign w:val="center"/>
                </w:tcPr>
                <w:p w14:paraId="21CC1AB3" w14:textId="77777777" w:rsidR="00CA244F" w:rsidRDefault="00CA244F" w:rsidP="00E43156">
                  <w:pPr>
                    <w:spacing w:line="360" w:lineRule="auto"/>
                    <w:jc w:val="center"/>
                    <w:rPr>
                      <w:szCs w:val="24"/>
                    </w:rPr>
                  </w:pPr>
                  <w:r>
                    <w:rPr>
                      <w:szCs w:val="24"/>
                    </w:rPr>
                    <w:t>multistage</w:t>
                  </w:r>
                </w:p>
              </w:tc>
              <w:tc>
                <w:tcPr>
                  <w:tcW w:w="1751" w:type="dxa"/>
                  <w:vAlign w:val="center"/>
                </w:tcPr>
                <w:p w14:paraId="2E28FFC6" w14:textId="77777777" w:rsidR="00CA244F" w:rsidRDefault="00CA244F" w:rsidP="00E43156">
                  <w:pPr>
                    <w:spacing w:line="360" w:lineRule="auto"/>
                    <w:jc w:val="center"/>
                    <w:rPr>
                      <w:szCs w:val="24"/>
                    </w:rPr>
                  </w:pPr>
                  <w:r>
                    <w:rPr>
                      <w:szCs w:val="24"/>
                    </w:rPr>
                    <w:t>adjusts</w:t>
                  </w:r>
                </w:p>
              </w:tc>
            </w:tr>
            <w:tr w:rsidR="00CA244F" w14:paraId="2FAE9345" w14:textId="77777777" w:rsidTr="00AE16CA">
              <w:tc>
                <w:tcPr>
                  <w:tcW w:w="2429" w:type="dxa"/>
                  <w:vAlign w:val="center"/>
                </w:tcPr>
                <w:p w14:paraId="0964068F" w14:textId="77777777" w:rsidR="00CA244F" w:rsidRDefault="00CA244F" w:rsidP="00E43156">
                  <w:pPr>
                    <w:spacing w:line="360" w:lineRule="auto"/>
                    <w:jc w:val="center"/>
                    <w:rPr>
                      <w:szCs w:val="24"/>
                    </w:rPr>
                  </w:pPr>
                  <w:r>
                    <w:rPr>
                      <w:szCs w:val="24"/>
                    </w:rPr>
                    <w:t>regulation setpoints</w:t>
                  </w:r>
                </w:p>
              </w:tc>
              <w:tc>
                <w:tcPr>
                  <w:tcW w:w="1984" w:type="dxa"/>
                  <w:vAlign w:val="center"/>
                </w:tcPr>
                <w:p w14:paraId="5D5C41F0" w14:textId="77777777" w:rsidR="00CA244F" w:rsidRDefault="00CA244F" w:rsidP="00E43156">
                  <w:pPr>
                    <w:spacing w:line="360" w:lineRule="auto"/>
                    <w:jc w:val="center"/>
                    <w:rPr>
                      <w:szCs w:val="24"/>
                    </w:rPr>
                  </w:pPr>
                  <w:r>
                    <w:rPr>
                      <w:szCs w:val="24"/>
                    </w:rPr>
                    <w:t>charging</w:t>
                  </w:r>
                </w:p>
              </w:tc>
              <w:tc>
                <w:tcPr>
                  <w:tcW w:w="1843" w:type="dxa"/>
                  <w:vAlign w:val="center"/>
                </w:tcPr>
                <w:p w14:paraId="375A718D" w14:textId="77777777" w:rsidR="00CA244F" w:rsidRDefault="00CA244F" w:rsidP="00E43156">
                  <w:pPr>
                    <w:spacing w:line="360" w:lineRule="auto"/>
                    <w:jc w:val="center"/>
                    <w:rPr>
                      <w:szCs w:val="24"/>
                    </w:rPr>
                  </w:pPr>
                  <w:r>
                    <w:rPr>
                      <w:szCs w:val="24"/>
                    </w:rPr>
                    <w:t>do</w:t>
                  </w:r>
                </w:p>
              </w:tc>
              <w:tc>
                <w:tcPr>
                  <w:tcW w:w="1559" w:type="dxa"/>
                  <w:vAlign w:val="center"/>
                </w:tcPr>
                <w:p w14:paraId="23C2EE23" w14:textId="77777777" w:rsidR="00CA244F" w:rsidRDefault="00CA244F" w:rsidP="00E43156">
                  <w:pPr>
                    <w:spacing w:line="360" w:lineRule="auto"/>
                    <w:jc w:val="center"/>
                    <w:rPr>
                      <w:szCs w:val="24"/>
                    </w:rPr>
                  </w:pPr>
                  <w:r>
                    <w:rPr>
                      <w:szCs w:val="24"/>
                    </w:rPr>
                    <w:t>night mode</w:t>
                  </w:r>
                </w:p>
              </w:tc>
              <w:tc>
                <w:tcPr>
                  <w:tcW w:w="1751" w:type="dxa"/>
                  <w:vAlign w:val="center"/>
                </w:tcPr>
                <w:p w14:paraId="08368C3C" w14:textId="77777777" w:rsidR="00CA244F" w:rsidRDefault="00CA244F" w:rsidP="00E43156">
                  <w:pPr>
                    <w:spacing w:line="360" w:lineRule="auto"/>
                    <w:jc w:val="center"/>
                    <w:rPr>
                      <w:szCs w:val="24"/>
                    </w:rPr>
                  </w:pPr>
                  <w:r>
                    <w:rPr>
                      <w:szCs w:val="24"/>
                    </w:rPr>
                    <w:t>standalone</w:t>
                  </w:r>
                </w:p>
              </w:tc>
            </w:tr>
            <w:tr w:rsidR="00CA244F" w14:paraId="4A81C070" w14:textId="77777777" w:rsidTr="00AE16CA">
              <w:tc>
                <w:tcPr>
                  <w:tcW w:w="2429" w:type="dxa"/>
                  <w:vAlign w:val="center"/>
                </w:tcPr>
                <w:p w14:paraId="57547DC1" w14:textId="77777777" w:rsidR="00CA244F" w:rsidRDefault="00CA244F" w:rsidP="00E43156">
                  <w:pPr>
                    <w:spacing w:line="360" w:lineRule="auto"/>
                    <w:jc w:val="center"/>
                    <w:rPr>
                      <w:szCs w:val="24"/>
                    </w:rPr>
                  </w:pPr>
                  <w:r>
                    <w:rPr>
                      <w:szCs w:val="24"/>
                    </w:rPr>
                    <w:t>charging functions</w:t>
                  </w:r>
                </w:p>
              </w:tc>
              <w:tc>
                <w:tcPr>
                  <w:tcW w:w="1984" w:type="dxa"/>
                  <w:vAlign w:val="center"/>
                </w:tcPr>
                <w:p w14:paraId="5F693E16" w14:textId="77777777" w:rsidR="00CA244F" w:rsidRDefault="00CA244F" w:rsidP="00E43156">
                  <w:pPr>
                    <w:spacing w:line="360" w:lineRule="auto"/>
                    <w:jc w:val="center"/>
                    <w:rPr>
                      <w:szCs w:val="24"/>
                    </w:rPr>
                  </w:pPr>
                  <w:r>
                    <w:rPr>
                      <w:szCs w:val="24"/>
                    </w:rPr>
                    <w:t>battery bank</w:t>
                  </w:r>
                </w:p>
              </w:tc>
              <w:tc>
                <w:tcPr>
                  <w:tcW w:w="1843" w:type="dxa"/>
                  <w:vAlign w:val="center"/>
                </w:tcPr>
                <w:p w14:paraId="637FBE30" w14:textId="77777777" w:rsidR="00CA244F" w:rsidRDefault="00CA244F" w:rsidP="00E43156">
                  <w:pPr>
                    <w:spacing w:line="360" w:lineRule="auto"/>
                    <w:jc w:val="center"/>
                    <w:rPr>
                      <w:szCs w:val="24"/>
                    </w:rPr>
                  </w:pPr>
                  <w:r>
                    <w:rPr>
                      <w:szCs w:val="24"/>
                    </w:rPr>
                    <w:t>float charging</w:t>
                  </w:r>
                </w:p>
              </w:tc>
              <w:tc>
                <w:tcPr>
                  <w:tcW w:w="1559" w:type="dxa"/>
                  <w:vAlign w:val="center"/>
                </w:tcPr>
                <w:p w14:paraId="36B01C5E" w14:textId="77777777" w:rsidR="00CA244F" w:rsidRDefault="00CA244F" w:rsidP="00E43156">
                  <w:pPr>
                    <w:spacing w:line="360" w:lineRule="auto"/>
                    <w:jc w:val="center"/>
                    <w:rPr>
                      <w:szCs w:val="24"/>
                    </w:rPr>
                  </w:pPr>
                  <w:r>
                    <w:rPr>
                      <w:szCs w:val="24"/>
                    </w:rPr>
                    <w:t>overcharge</w:t>
                  </w:r>
                </w:p>
              </w:tc>
              <w:tc>
                <w:tcPr>
                  <w:tcW w:w="1751" w:type="dxa"/>
                  <w:vAlign w:val="center"/>
                </w:tcPr>
                <w:p w14:paraId="1D3D0F54" w14:textId="77777777" w:rsidR="00CA244F" w:rsidRDefault="00CA244F" w:rsidP="00E43156">
                  <w:pPr>
                    <w:spacing w:line="360" w:lineRule="auto"/>
                    <w:jc w:val="center"/>
                    <w:rPr>
                      <w:szCs w:val="24"/>
                    </w:rPr>
                  </w:pPr>
                  <w:r>
                    <w:rPr>
                      <w:szCs w:val="24"/>
                    </w:rPr>
                    <w:t>temperature</w:t>
                  </w:r>
                </w:p>
              </w:tc>
            </w:tr>
            <w:tr w:rsidR="00CA244F" w14:paraId="150F741A" w14:textId="77777777" w:rsidTr="00AE16CA">
              <w:tc>
                <w:tcPr>
                  <w:tcW w:w="2429" w:type="dxa"/>
                  <w:vAlign w:val="center"/>
                </w:tcPr>
                <w:p w14:paraId="6EC067FE" w14:textId="77777777" w:rsidR="00CA244F" w:rsidRDefault="00CA244F" w:rsidP="00E43156">
                  <w:pPr>
                    <w:spacing w:line="360" w:lineRule="auto"/>
                    <w:jc w:val="center"/>
                    <w:rPr>
                      <w:szCs w:val="24"/>
                    </w:rPr>
                  </w:pPr>
                  <w:r>
                    <w:rPr>
                      <w:szCs w:val="24"/>
                    </w:rPr>
                    <w:t>battery manufacturer’s</w:t>
                  </w:r>
                </w:p>
              </w:tc>
              <w:tc>
                <w:tcPr>
                  <w:tcW w:w="1984" w:type="dxa"/>
                  <w:vAlign w:val="center"/>
                </w:tcPr>
                <w:p w14:paraId="66627D46" w14:textId="77777777" w:rsidR="00CA244F" w:rsidRDefault="00CA244F" w:rsidP="00E43156">
                  <w:pPr>
                    <w:spacing w:line="360" w:lineRule="auto"/>
                    <w:jc w:val="center"/>
                    <w:rPr>
                      <w:szCs w:val="24"/>
                    </w:rPr>
                  </w:pPr>
                  <w:r>
                    <w:rPr>
                      <w:szCs w:val="24"/>
                    </w:rPr>
                    <w:t>configured</w:t>
                  </w:r>
                </w:p>
              </w:tc>
              <w:tc>
                <w:tcPr>
                  <w:tcW w:w="1843" w:type="dxa"/>
                  <w:vAlign w:val="center"/>
                </w:tcPr>
                <w:p w14:paraId="6B6CC5F6" w14:textId="77777777" w:rsidR="00CA244F" w:rsidRDefault="00CA244F" w:rsidP="00E43156">
                  <w:pPr>
                    <w:spacing w:line="360" w:lineRule="auto"/>
                    <w:jc w:val="center"/>
                    <w:rPr>
                      <w:szCs w:val="24"/>
                    </w:rPr>
                  </w:pPr>
                  <w:r>
                    <w:rPr>
                      <w:szCs w:val="24"/>
                    </w:rPr>
                    <w:t>higher</w:t>
                  </w:r>
                </w:p>
              </w:tc>
              <w:tc>
                <w:tcPr>
                  <w:tcW w:w="1559" w:type="dxa"/>
                  <w:vAlign w:val="center"/>
                </w:tcPr>
                <w:p w14:paraId="46F35EE9" w14:textId="77777777" w:rsidR="00CA244F" w:rsidRDefault="00CA244F" w:rsidP="00E43156">
                  <w:pPr>
                    <w:spacing w:line="360" w:lineRule="auto"/>
                    <w:jc w:val="center"/>
                    <w:rPr>
                      <w:szCs w:val="24"/>
                    </w:rPr>
                  </w:pPr>
                  <w:r>
                    <w:rPr>
                      <w:szCs w:val="24"/>
                    </w:rPr>
                    <w:t>overcharging</w:t>
                  </w:r>
                </w:p>
              </w:tc>
              <w:tc>
                <w:tcPr>
                  <w:tcW w:w="1751" w:type="dxa"/>
                  <w:vAlign w:val="center"/>
                </w:tcPr>
                <w:p w14:paraId="018CE3E5" w14:textId="77777777" w:rsidR="00CA244F" w:rsidRDefault="00CA244F" w:rsidP="00E43156">
                  <w:pPr>
                    <w:spacing w:line="360" w:lineRule="auto"/>
                    <w:jc w:val="center"/>
                    <w:rPr>
                      <w:szCs w:val="24"/>
                    </w:rPr>
                  </w:pPr>
                  <w:r>
                    <w:rPr>
                      <w:szCs w:val="24"/>
                    </w:rPr>
                    <w:t>wakeup mode</w:t>
                  </w:r>
                </w:p>
              </w:tc>
            </w:tr>
          </w:tbl>
          <w:p w14:paraId="0CE5CDDC" w14:textId="77777777" w:rsidR="00CA244F" w:rsidRDefault="00CA244F" w:rsidP="00E43156">
            <w:pPr>
              <w:spacing w:line="360" w:lineRule="auto"/>
              <w:jc w:val="both"/>
              <w:rPr>
                <w:szCs w:val="24"/>
              </w:rPr>
            </w:pPr>
          </w:p>
          <w:p w14:paraId="671729AE" w14:textId="77777777" w:rsidR="00CA244F" w:rsidRDefault="00CA244F" w:rsidP="00120985">
            <w:pPr>
              <w:pStyle w:val="ListeParagraf"/>
              <w:numPr>
                <w:ilvl w:val="0"/>
                <w:numId w:val="21"/>
              </w:numPr>
              <w:spacing w:after="0" w:line="360" w:lineRule="auto"/>
              <w:jc w:val="both"/>
              <w:rPr>
                <w:rFonts w:ascii="Times New Roman" w:hAnsi="Times New Roman" w:cs="Times New Roman"/>
                <w:sz w:val="24"/>
                <w:szCs w:val="24"/>
                <w:lang w:val="en-US"/>
              </w:rPr>
            </w:pPr>
            <w:r w:rsidRPr="00EB3640">
              <w:rPr>
                <w:rFonts w:ascii="Times New Roman" w:hAnsi="Times New Roman" w:cs="Times New Roman"/>
                <w:sz w:val="24"/>
                <w:szCs w:val="24"/>
                <w:lang w:val="en-US"/>
              </w:rPr>
              <w:lastRenderedPageBreak/>
              <w:t>A charge-controlled PV system is typically a(n)</w:t>
            </w:r>
            <w:r>
              <w:rPr>
                <w:rFonts w:ascii="Times New Roman" w:hAnsi="Times New Roman" w:cs="Times New Roman"/>
                <w:sz w:val="24"/>
                <w:szCs w:val="24"/>
                <w:lang w:val="en-US"/>
              </w:rPr>
              <w:t xml:space="preserve"> ..( standalone).. </w:t>
            </w:r>
            <w:r w:rsidRPr="00EB3640">
              <w:rPr>
                <w:rFonts w:ascii="Times New Roman" w:hAnsi="Times New Roman" w:cs="Times New Roman"/>
                <w:sz w:val="24"/>
                <w:szCs w:val="24"/>
                <w:lang w:val="en-US"/>
              </w:rPr>
              <w:t xml:space="preserve"> system that operates DC loads.</w:t>
            </w:r>
          </w:p>
          <w:p w14:paraId="7EA6D59B" w14:textId="77777777" w:rsidR="00CA244F" w:rsidRDefault="00CA244F" w:rsidP="00120985">
            <w:pPr>
              <w:pStyle w:val="ListeParagraf"/>
              <w:numPr>
                <w:ilvl w:val="0"/>
                <w:numId w:val="21"/>
              </w:numPr>
              <w:spacing w:after="0" w:line="360" w:lineRule="auto"/>
              <w:jc w:val="both"/>
              <w:rPr>
                <w:rFonts w:ascii="Times New Roman" w:hAnsi="Times New Roman" w:cs="Times New Roman"/>
                <w:sz w:val="24"/>
                <w:szCs w:val="24"/>
                <w:lang w:val="en-US"/>
              </w:rPr>
            </w:pPr>
            <w:r w:rsidRPr="00EB3640">
              <w:rPr>
                <w:rFonts w:ascii="Times New Roman" w:hAnsi="Times New Roman" w:cs="Times New Roman"/>
                <w:sz w:val="24"/>
                <w:szCs w:val="24"/>
                <w:lang w:val="en-US"/>
              </w:rPr>
              <w:t>A charge</w:t>
            </w:r>
            <w:r>
              <w:rPr>
                <w:rFonts w:ascii="Times New Roman" w:hAnsi="Times New Roman" w:cs="Times New Roman"/>
                <w:sz w:val="24"/>
                <w:szCs w:val="24"/>
                <w:lang w:val="en-US"/>
              </w:rPr>
              <w:t xml:space="preserve"> </w:t>
            </w:r>
            <w:r w:rsidRPr="00EB3640">
              <w:rPr>
                <w:rFonts w:ascii="Times New Roman" w:hAnsi="Times New Roman" w:cs="Times New Roman"/>
                <w:sz w:val="24"/>
                <w:szCs w:val="24"/>
                <w:lang w:val="en-US"/>
              </w:rPr>
              <w:t>controlled PV system is the most common type of</w:t>
            </w:r>
            <w:r>
              <w:rPr>
                <w:rFonts w:ascii="Times New Roman" w:hAnsi="Times New Roman" w:cs="Times New Roman"/>
                <w:sz w:val="24"/>
                <w:szCs w:val="24"/>
                <w:lang w:val="en-US"/>
              </w:rPr>
              <w:t xml:space="preserve"> ..(DC).. </w:t>
            </w:r>
            <w:r w:rsidRPr="00EB3640">
              <w:rPr>
                <w:rFonts w:ascii="Times New Roman" w:hAnsi="Times New Roman" w:cs="Times New Roman"/>
                <w:sz w:val="24"/>
                <w:szCs w:val="24"/>
                <w:lang w:val="en-US"/>
              </w:rPr>
              <w:t>PV system.</w:t>
            </w:r>
          </w:p>
          <w:p w14:paraId="615D984A" w14:textId="77777777" w:rsidR="00CA244F" w:rsidRDefault="00CA244F" w:rsidP="00120985">
            <w:pPr>
              <w:pStyle w:val="ListeParagraf"/>
              <w:numPr>
                <w:ilvl w:val="0"/>
                <w:numId w:val="21"/>
              </w:numPr>
              <w:spacing w:after="0" w:line="360" w:lineRule="auto"/>
              <w:jc w:val="both"/>
              <w:rPr>
                <w:rFonts w:ascii="Times New Roman" w:hAnsi="Times New Roman" w:cs="Times New Roman"/>
                <w:sz w:val="24"/>
                <w:szCs w:val="24"/>
                <w:lang w:val="en-US"/>
              </w:rPr>
            </w:pPr>
            <w:r w:rsidRPr="00EB3640">
              <w:rPr>
                <w:rFonts w:ascii="Times New Roman" w:hAnsi="Times New Roman" w:cs="Times New Roman"/>
                <w:sz w:val="24"/>
                <w:szCs w:val="24"/>
                <w:lang w:val="en-US"/>
              </w:rPr>
              <w:t>Charge-control</w:t>
            </w:r>
            <w:r>
              <w:rPr>
                <w:rFonts w:ascii="Times New Roman" w:hAnsi="Times New Roman" w:cs="Times New Roman"/>
                <w:sz w:val="24"/>
                <w:szCs w:val="24"/>
                <w:lang w:val="en-US"/>
              </w:rPr>
              <w:t>l</w:t>
            </w:r>
            <w:r w:rsidRPr="00EB3640">
              <w:rPr>
                <w:rFonts w:ascii="Times New Roman" w:hAnsi="Times New Roman" w:cs="Times New Roman"/>
                <w:sz w:val="24"/>
                <w:szCs w:val="24"/>
                <w:lang w:val="en-US"/>
              </w:rPr>
              <w:t xml:space="preserve">ed PV systems are also used extensively in applications that do not require a lot of </w:t>
            </w:r>
            <w:r>
              <w:rPr>
                <w:rFonts w:ascii="Times New Roman" w:hAnsi="Times New Roman" w:cs="Times New Roman"/>
                <w:sz w:val="24"/>
                <w:szCs w:val="24"/>
                <w:lang w:val="en-US"/>
              </w:rPr>
              <w:t>..(power)..</w:t>
            </w:r>
            <w:r w:rsidRPr="00EB3640">
              <w:rPr>
                <w:rFonts w:ascii="Times New Roman" w:hAnsi="Times New Roman" w:cs="Times New Roman"/>
                <w:sz w:val="24"/>
                <w:szCs w:val="24"/>
                <w:lang w:val="en-US"/>
              </w:rPr>
              <w:t>, such as solar traffic lights and information displays, and in more remote locations for solar lighting and pump systems.</w:t>
            </w:r>
          </w:p>
          <w:p w14:paraId="5EA827D2" w14:textId="77777777" w:rsidR="00CA244F" w:rsidRDefault="00CA244F" w:rsidP="00120985">
            <w:pPr>
              <w:pStyle w:val="ListeParagraf"/>
              <w:numPr>
                <w:ilvl w:val="0"/>
                <w:numId w:val="21"/>
              </w:numPr>
              <w:spacing w:after="0" w:line="360" w:lineRule="auto"/>
              <w:jc w:val="both"/>
              <w:rPr>
                <w:rFonts w:ascii="Times New Roman" w:hAnsi="Times New Roman" w:cs="Times New Roman"/>
                <w:sz w:val="24"/>
                <w:szCs w:val="24"/>
                <w:lang w:val="en-US"/>
              </w:rPr>
            </w:pPr>
            <w:r w:rsidRPr="00EB3640">
              <w:rPr>
                <w:rFonts w:ascii="Times New Roman" w:hAnsi="Times New Roman" w:cs="Times New Roman"/>
                <w:sz w:val="24"/>
                <w:szCs w:val="24"/>
                <w:lang w:val="en-US"/>
              </w:rPr>
              <w:t xml:space="preserve">The charge controller enters the </w:t>
            </w:r>
            <w:r>
              <w:rPr>
                <w:rFonts w:ascii="Times New Roman" w:hAnsi="Times New Roman" w:cs="Times New Roman"/>
                <w:sz w:val="24"/>
                <w:szCs w:val="24"/>
                <w:lang w:val="en-US"/>
              </w:rPr>
              <w:t xml:space="preserve">..(night mode).. </w:t>
            </w:r>
            <w:r w:rsidRPr="00EB3640">
              <w:rPr>
                <w:rFonts w:ascii="Times New Roman" w:hAnsi="Times New Roman" w:cs="Times New Roman"/>
                <w:sz w:val="24"/>
                <w:szCs w:val="24"/>
                <w:lang w:val="en-US"/>
              </w:rPr>
              <w:t>when the PV array voltage is less than the battery voltage or the available charge current is below the minimum required to charge the battery bank.</w:t>
            </w:r>
          </w:p>
          <w:p w14:paraId="740C946E" w14:textId="77777777" w:rsidR="00CA244F" w:rsidRPr="00D65B3E" w:rsidRDefault="00CA244F" w:rsidP="00120985">
            <w:pPr>
              <w:pStyle w:val="ListeParagraf"/>
              <w:numPr>
                <w:ilvl w:val="0"/>
                <w:numId w:val="21"/>
              </w:numPr>
              <w:spacing w:after="0" w:line="360" w:lineRule="auto"/>
              <w:jc w:val="both"/>
              <w:rPr>
                <w:rFonts w:ascii="Times New Roman" w:hAnsi="Times New Roman" w:cs="Times New Roman"/>
                <w:sz w:val="24"/>
                <w:szCs w:val="24"/>
                <w:lang w:val="en-US"/>
              </w:rPr>
            </w:pPr>
            <w:r w:rsidRPr="00EB3640">
              <w:rPr>
                <w:rFonts w:ascii="Times New Roman" w:hAnsi="Times New Roman" w:cs="Times New Roman"/>
                <w:sz w:val="24"/>
                <w:szCs w:val="24"/>
                <w:lang w:val="en-US"/>
              </w:rPr>
              <w:t xml:space="preserve">The charge controller enters the </w:t>
            </w:r>
            <w:r>
              <w:rPr>
                <w:rFonts w:ascii="Times New Roman" w:hAnsi="Times New Roman" w:cs="Times New Roman"/>
                <w:sz w:val="24"/>
                <w:szCs w:val="24"/>
                <w:lang w:val="en-US"/>
              </w:rPr>
              <w:t>..(MPPT bulk mode)..</w:t>
            </w:r>
            <w:r w:rsidRPr="00EB3640">
              <w:rPr>
                <w:rFonts w:ascii="Times New Roman" w:hAnsi="Times New Roman" w:cs="Times New Roman"/>
                <w:sz w:val="24"/>
                <w:szCs w:val="24"/>
                <w:lang w:val="en-US"/>
              </w:rPr>
              <w:t xml:space="preserve"> after the maximum power point has been determined and the PV array load has been adjusted to operate at that point.</w:t>
            </w:r>
          </w:p>
        </w:tc>
      </w:tr>
    </w:tbl>
    <w:p w14:paraId="242DCCDB" w14:textId="77777777" w:rsidR="00CA244F" w:rsidRDefault="00CA244F" w:rsidP="00CA244F">
      <w:pPr>
        <w:spacing w:line="360" w:lineRule="auto"/>
        <w:jc w:val="both"/>
        <w:rPr>
          <w:szCs w:val="24"/>
        </w:rPr>
      </w:pPr>
    </w:p>
    <w:p w14:paraId="0C18C42E" w14:textId="77777777" w:rsidR="00CA244F" w:rsidRDefault="00CA244F" w:rsidP="00CA244F">
      <w:pPr>
        <w:rPr>
          <w:szCs w:val="24"/>
        </w:rPr>
      </w:pPr>
      <w:r>
        <w:rPr>
          <w:szCs w:val="24"/>
        </w:rPr>
        <w:br w:type="page"/>
      </w:r>
    </w:p>
    <w:p w14:paraId="2D2ACB4A" w14:textId="77777777" w:rsidR="00CA244F" w:rsidRDefault="00CA244F" w:rsidP="00120985">
      <w:pPr>
        <w:pStyle w:val="Balk3"/>
        <w:numPr>
          <w:ilvl w:val="2"/>
          <w:numId w:val="8"/>
        </w:numPr>
        <w:overflowPunct/>
        <w:autoSpaceDE/>
        <w:autoSpaceDN/>
        <w:adjustRightInd/>
        <w:spacing w:before="40" w:line="259" w:lineRule="auto"/>
        <w:ind w:left="709" w:hanging="709"/>
        <w:jc w:val="center"/>
        <w:textAlignment w:val="auto"/>
      </w:pPr>
      <w:bookmarkStart w:id="16" w:name="_Toc104734369"/>
      <w:r>
        <w:lastRenderedPageBreak/>
        <w:t>An inverter</w:t>
      </w:r>
      <w:bookmarkEnd w:id="16"/>
    </w:p>
    <w:p w14:paraId="5DC5A0A9" w14:textId="77777777" w:rsidR="00CA244F" w:rsidRPr="00E25D7E" w:rsidRDefault="00CA244F" w:rsidP="00CA244F">
      <w:pPr>
        <w:spacing w:line="360" w:lineRule="auto"/>
        <w:jc w:val="both"/>
        <w:rPr>
          <w:szCs w:val="24"/>
        </w:rPr>
      </w:pPr>
    </w:p>
    <w:p w14:paraId="01B157E1" w14:textId="77777777" w:rsidR="00CA244F" w:rsidRPr="000613BC" w:rsidRDefault="00CA244F" w:rsidP="00CA244F">
      <w:pPr>
        <w:spacing w:line="360" w:lineRule="auto"/>
        <w:ind w:firstLine="709"/>
        <w:jc w:val="both"/>
        <w:rPr>
          <w:szCs w:val="24"/>
        </w:rPr>
      </w:pPr>
      <w:r w:rsidRPr="000613BC">
        <w:rPr>
          <w:szCs w:val="24"/>
        </w:rPr>
        <w:t>An inverter is an electronic device that converts DC power into AC power for standard AC loads. Inverters are used with green power technologies such as solar PV systems and wind turbines. An inverter can produce one of several output waveforms, depending upon its design. The output waveform type is important because it affects overall inverter efficiency and it may prevent the inverter from being connected to the electrical grid.</w:t>
      </w:r>
    </w:p>
    <w:p w14:paraId="0B84F61C" w14:textId="77777777" w:rsidR="00CA244F" w:rsidRPr="000613BC" w:rsidRDefault="00CA244F" w:rsidP="00CA244F">
      <w:pPr>
        <w:spacing w:line="360" w:lineRule="auto"/>
        <w:ind w:firstLine="709"/>
        <w:jc w:val="both"/>
        <w:rPr>
          <w:szCs w:val="24"/>
        </w:rPr>
      </w:pPr>
      <w:r w:rsidRPr="000613BC">
        <w:rPr>
          <w:szCs w:val="24"/>
        </w:rPr>
        <w:t>Three common voltage output waveforms produced by inverters used in PV systems include</w:t>
      </w:r>
      <w:r>
        <w:rPr>
          <w:szCs w:val="24"/>
        </w:rPr>
        <w:t xml:space="preserve"> (Figure32)</w:t>
      </w:r>
      <w:r w:rsidRPr="000613BC">
        <w:rPr>
          <w:szCs w:val="24"/>
        </w:rPr>
        <w:t>:</w:t>
      </w:r>
    </w:p>
    <w:p w14:paraId="06E23977" w14:textId="77777777" w:rsidR="00CA244F" w:rsidRDefault="00CA244F" w:rsidP="00120985">
      <w:pPr>
        <w:pStyle w:val="ListeParagraf"/>
        <w:numPr>
          <w:ilvl w:val="0"/>
          <w:numId w:val="22"/>
        </w:numPr>
        <w:spacing w:after="0" w:line="360" w:lineRule="auto"/>
        <w:jc w:val="both"/>
        <w:rPr>
          <w:rFonts w:ascii="Times New Roman" w:hAnsi="Times New Roman" w:cs="Times New Roman"/>
          <w:sz w:val="24"/>
          <w:szCs w:val="24"/>
          <w:lang w:val="en-US"/>
        </w:rPr>
      </w:pPr>
      <w:r w:rsidRPr="00E25D7E">
        <w:rPr>
          <w:rFonts w:ascii="Times New Roman" w:hAnsi="Times New Roman" w:cs="Times New Roman"/>
          <w:sz w:val="24"/>
          <w:szCs w:val="24"/>
          <w:lang w:val="en-US"/>
        </w:rPr>
        <w:t>Square Wave Output</w:t>
      </w:r>
      <w:r>
        <w:rPr>
          <w:rFonts w:ascii="Times New Roman" w:hAnsi="Times New Roman" w:cs="Times New Roman"/>
          <w:sz w:val="24"/>
          <w:szCs w:val="24"/>
          <w:lang w:val="en-US"/>
        </w:rPr>
        <w:t>.</w:t>
      </w:r>
    </w:p>
    <w:p w14:paraId="2FC3318F" w14:textId="77777777" w:rsidR="00CA244F" w:rsidRDefault="00CA244F" w:rsidP="00120985">
      <w:pPr>
        <w:pStyle w:val="ListeParagraf"/>
        <w:numPr>
          <w:ilvl w:val="0"/>
          <w:numId w:val="22"/>
        </w:numPr>
        <w:spacing w:after="0" w:line="360" w:lineRule="auto"/>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Modified Square Wave Output</w:t>
      </w:r>
      <w:r>
        <w:rPr>
          <w:rFonts w:ascii="Times New Roman" w:hAnsi="Times New Roman" w:cs="Times New Roman"/>
          <w:sz w:val="24"/>
          <w:szCs w:val="24"/>
          <w:lang w:val="en-US"/>
        </w:rPr>
        <w:t>.</w:t>
      </w:r>
    </w:p>
    <w:p w14:paraId="6E511364" w14:textId="77777777" w:rsidR="00CA244F" w:rsidRDefault="00CA244F" w:rsidP="00120985">
      <w:pPr>
        <w:pStyle w:val="ListeParagraf"/>
        <w:numPr>
          <w:ilvl w:val="0"/>
          <w:numId w:val="22"/>
        </w:numPr>
        <w:spacing w:after="0" w:line="360" w:lineRule="auto"/>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Pulse-Width Modulated (PWM) Output</w:t>
      </w:r>
    </w:p>
    <w:p w14:paraId="3761D179" w14:textId="77777777" w:rsidR="00CA244F" w:rsidRDefault="00CA244F" w:rsidP="00CA244F">
      <w:pPr>
        <w:spacing w:line="360" w:lineRule="auto"/>
        <w:jc w:val="center"/>
        <w:rPr>
          <w:szCs w:val="24"/>
        </w:rPr>
      </w:pPr>
      <w:r>
        <w:rPr>
          <w:noProof/>
          <w:lang w:val="tr-TR"/>
        </w:rPr>
        <w:drawing>
          <wp:inline distT="0" distB="0" distL="0" distR="0" wp14:anchorId="6897B681" wp14:editId="1F416B33">
            <wp:extent cx="3041650" cy="2212109"/>
            <wp:effectExtent l="0" t="0" r="6350" b="0"/>
            <wp:docPr id="12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050949" cy="2218872"/>
                    </a:xfrm>
                    <a:prstGeom prst="rect">
                      <a:avLst/>
                    </a:prstGeom>
                  </pic:spPr>
                </pic:pic>
              </a:graphicData>
            </a:graphic>
          </wp:inline>
        </w:drawing>
      </w:r>
    </w:p>
    <w:p w14:paraId="3EADE965" w14:textId="77777777" w:rsidR="00CA244F" w:rsidRDefault="00CA244F" w:rsidP="00CA244F">
      <w:pPr>
        <w:spacing w:line="360" w:lineRule="auto"/>
        <w:jc w:val="center"/>
        <w:rPr>
          <w:szCs w:val="24"/>
        </w:rPr>
      </w:pPr>
      <w:r>
        <w:rPr>
          <w:szCs w:val="24"/>
        </w:rPr>
        <w:t>Fig. 32. W</w:t>
      </w:r>
      <w:r w:rsidRPr="000613BC">
        <w:rPr>
          <w:szCs w:val="24"/>
        </w:rPr>
        <w:t xml:space="preserve">aveforms </w:t>
      </w:r>
      <w:r>
        <w:rPr>
          <w:szCs w:val="24"/>
        </w:rPr>
        <w:t xml:space="preserve">types </w:t>
      </w:r>
      <w:r w:rsidRPr="000613BC">
        <w:rPr>
          <w:szCs w:val="24"/>
        </w:rPr>
        <w:t>produced by inverters</w:t>
      </w:r>
    </w:p>
    <w:p w14:paraId="30DFAABF" w14:textId="77777777" w:rsidR="00CA244F" w:rsidRPr="00E25D7E" w:rsidRDefault="00CA244F" w:rsidP="00CA244F">
      <w:pPr>
        <w:spacing w:line="360" w:lineRule="auto"/>
        <w:jc w:val="both"/>
        <w:rPr>
          <w:szCs w:val="24"/>
        </w:rPr>
      </w:pPr>
    </w:p>
    <w:p w14:paraId="0FA6402D" w14:textId="77777777" w:rsidR="00CA244F" w:rsidRDefault="00CA244F" w:rsidP="00CA244F">
      <w:pPr>
        <w:spacing w:line="360" w:lineRule="auto"/>
        <w:ind w:firstLine="720"/>
        <w:jc w:val="both"/>
        <w:rPr>
          <w:szCs w:val="24"/>
        </w:rPr>
      </w:pPr>
      <w:r w:rsidRPr="000613BC">
        <w:rPr>
          <w:szCs w:val="24"/>
        </w:rPr>
        <w:t>The square wave output is the simplest and lowest cost output for a PV inverter. The square wave voltage output has a fixed amplitude and duration for each half-cycle. The current waveform produced by the square wave output does not approximate a sine wave. Therefore, inverters with this type of output cannot be connected to the electrical grid</w:t>
      </w:r>
      <w:r>
        <w:rPr>
          <w:szCs w:val="24"/>
        </w:rPr>
        <w:t xml:space="preserve"> (Figure 33a)</w:t>
      </w:r>
      <w:r w:rsidRPr="000613BC">
        <w:rPr>
          <w:szCs w:val="24"/>
        </w:rPr>
        <w:t>.</w:t>
      </w:r>
      <w:r>
        <w:rPr>
          <w:szCs w:val="24"/>
        </w:rPr>
        <w:t xml:space="preserve"> </w:t>
      </w:r>
    </w:p>
    <w:tbl>
      <w:tblPr>
        <w:tblW w:w="0" w:type="auto"/>
        <w:tblLook w:val="04A0" w:firstRow="1" w:lastRow="0" w:firstColumn="1" w:lastColumn="0" w:noHBand="0" w:noVBand="1"/>
      </w:tblPr>
      <w:tblGrid>
        <w:gridCol w:w="4707"/>
        <w:gridCol w:w="4863"/>
      </w:tblGrid>
      <w:tr w:rsidR="00CA244F" w14:paraId="652C6130" w14:textId="77777777" w:rsidTr="00E43156">
        <w:tc>
          <w:tcPr>
            <w:tcW w:w="4896" w:type="dxa"/>
          </w:tcPr>
          <w:p w14:paraId="77F8A934" w14:textId="77777777" w:rsidR="00CA244F" w:rsidRDefault="00CA244F" w:rsidP="00E43156">
            <w:pPr>
              <w:spacing w:line="360" w:lineRule="auto"/>
              <w:jc w:val="center"/>
              <w:rPr>
                <w:szCs w:val="24"/>
              </w:rPr>
            </w:pPr>
            <w:r>
              <w:rPr>
                <w:noProof/>
                <w:lang w:val="tr-TR"/>
              </w:rPr>
              <w:lastRenderedPageBreak/>
              <w:drawing>
                <wp:inline distT="0" distB="0" distL="0" distR="0" wp14:anchorId="2BBA526E" wp14:editId="25F903B4">
                  <wp:extent cx="2641600" cy="1746632"/>
                  <wp:effectExtent l="0" t="0" r="6350" b="6350"/>
                  <wp:docPr id="12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664707" cy="1761910"/>
                          </a:xfrm>
                          <a:prstGeom prst="rect">
                            <a:avLst/>
                          </a:prstGeom>
                        </pic:spPr>
                      </pic:pic>
                    </a:graphicData>
                  </a:graphic>
                </wp:inline>
              </w:drawing>
            </w:r>
          </w:p>
        </w:tc>
        <w:tc>
          <w:tcPr>
            <w:tcW w:w="4896" w:type="dxa"/>
          </w:tcPr>
          <w:p w14:paraId="19802C33" w14:textId="77777777" w:rsidR="00CA244F" w:rsidRDefault="00CA244F" w:rsidP="00E43156">
            <w:pPr>
              <w:spacing w:line="360" w:lineRule="auto"/>
              <w:jc w:val="center"/>
              <w:rPr>
                <w:szCs w:val="24"/>
              </w:rPr>
            </w:pPr>
            <w:r>
              <w:rPr>
                <w:noProof/>
                <w:lang w:val="tr-TR"/>
              </w:rPr>
              <w:drawing>
                <wp:inline distT="0" distB="0" distL="0" distR="0" wp14:anchorId="5D0FDDA4" wp14:editId="44B6C0D5">
                  <wp:extent cx="2911475" cy="1626855"/>
                  <wp:effectExtent l="0" t="0" r="3175" b="0"/>
                  <wp:docPr id="127"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932522" cy="1638615"/>
                          </a:xfrm>
                          <a:prstGeom prst="rect">
                            <a:avLst/>
                          </a:prstGeom>
                        </pic:spPr>
                      </pic:pic>
                    </a:graphicData>
                  </a:graphic>
                </wp:inline>
              </w:drawing>
            </w:r>
          </w:p>
        </w:tc>
      </w:tr>
      <w:tr w:rsidR="00CA244F" w14:paraId="7EF5CB61" w14:textId="77777777" w:rsidTr="00E43156">
        <w:tc>
          <w:tcPr>
            <w:tcW w:w="4896" w:type="dxa"/>
          </w:tcPr>
          <w:p w14:paraId="72996545" w14:textId="77777777" w:rsidR="00CA244F" w:rsidRDefault="00CA244F" w:rsidP="00E43156">
            <w:pPr>
              <w:spacing w:line="360" w:lineRule="auto"/>
              <w:jc w:val="center"/>
              <w:rPr>
                <w:szCs w:val="24"/>
              </w:rPr>
            </w:pPr>
            <w:r>
              <w:rPr>
                <w:szCs w:val="24"/>
              </w:rPr>
              <w:t>a)</w:t>
            </w:r>
          </w:p>
        </w:tc>
        <w:tc>
          <w:tcPr>
            <w:tcW w:w="4896" w:type="dxa"/>
          </w:tcPr>
          <w:p w14:paraId="01CF0B6B" w14:textId="77777777" w:rsidR="00CA244F" w:rsidRDefault="00CA244F" w:rsidP="00E43156">
            <w:pPr>
              <w:spacing w:line="360" w:lineRule="auto"/>
              <w:jc w:val="center"/>
              <w:rPr>
                <w:szCs w:val="24"/>
              </w:rPr>
            </w:pPr>
            <w:r>
              <w:rPr>
                <w:szCs w:val="24"/>
              </w:rPr>
              <w:t>b)</w:t>
            </w:r>
          </w:p>
        </w:tc>
      </w:tr>
    </w:tbl>
    <w:p w14:paraId="36883B55" w14:textId="77777777" w:rsidR="00CA244F" w:rsidRDefault="00CA244F" w:rsidP="00CA244F">
      <w:pPr>
        <w:spacing w:line="360" w:lineRule="auto"/>
        <w:jc w:val="center"/>
        <w:rPr>
          <w:szCs w:val="24"/>
        </w:rPr>
      </w:pPr>
      <w:r>
        <w:rPr>
          <w:szCs w:val="24"/>
        </w:rPr>
        <w:t xml:space="preserve">Fig.33. </w:t>
      </w:r>
      <w:r w:rsidRPr="00E25D7E">
        <w:rPr>
          <w:szCs w:val="24"/>
        </w:rPr>
        <w:t xml:space="preserve">Square </w:t>
      </w:r>
      <w:r>
        <w:rPr>
          <w:szCs w:val="24"/>
        </w:rPr>
        <w:t>w</w:t>
      </w:r>
      <w:r w:rsidRPr="00E25D7E">
        <w:rPr>
          <w:szCs w:val="24"/>
        </w:rPr>
        <w:t xml:space="preserve">ave </w:t>
      </w:r>
      <w:r>
        <w:rPr>
          <w:szCs w:val="24"/>
        </w:rPr>
        <w:t>o</w:t>
      </w:r>
      <w:r w:rsidRPr="00E25D7E">
        <w:rPr>
          <w:szCs w:val="24"/>
        </w:rPr>
        <w:t>utput</w:t>
      </w:r>
    </w:p>
    <w:p w14:paraId="2358F66F" w14:textId="77777777" w:rsidR="00CA244F" w:rsidRPr="000613BC" w:rsidRDefault="00CA244F" w:rsidP="00CA244F">
      <w:pPr>
        <w:spacing w:line="360" w:lineRule="auto"/>
        <w:ind w:firstLine="720"/>
        <w:jc w:val="both"/>
        <w:rPr>
          <w:szCs w:val="24"/>
        </w:rPr>
      </w:pPr>
      <w:r w:rsidRPr="000613BC">
        <w:rPr>
          <w:szCs w:val="24"/>
        </w:rPr>
        <w:t>This approach was used initially for PV inverters but was quickly abandoned with the development of outputs that more closely resemble the sine wave. Square wave outputs are the least efficient of the three and can damage loads due to overheating.</w:t>
      </w:r>
      <w:r>
        <w:rPr>
          <w:szCs w:val="24"/>
        </w:rPr>
        <w:t xml:space="preserve"> </w:t>
      </w:r>
      <w:r w:rsidRPr="000613BC">
        <w:rPr>
          <w:szCs w:val="24"/>
        </w:rPr>
        <w:t>Square wave producing inverters can be used in a stand-alone system to power resistive loads, but should not be used in systems with inductive loads such as motors</w:t>
      </w:r>
      <w:r>
        <w:rPr>
          <w:szCs w:val="24"/>
        </w:rPr>
        <w:t xml:space="preserve"> (Figure 33b)</w:t>
      </w:r>
      <w:r w:rsidRPr="000613BC">
        <w:rPr>
          <w:szCs w:val="24"/>
        </w:rPr>
        <w:t>.</w:t>
      </w:r>
    </w:p>
    <w:p w14:paraId="26F2CFE6" w14:textId="77777777" w:rsidR="00CA244F" w:rsidRDefault="00CA244F" w:rsidP="00CA244F">
      <w:pPr>
        <w:spacing w:line="360" w:lineRule="auto"/>
        <w:ind w:firstLine="720"/>
        <w:jc w:val="both"/>
        <w:rPr>
          <w:szCs w:val="24"/>
        </w:rPr>
      </w:pPr>
      <w:r w:rsidRPr="000613BC">
        <w:rPr>
          <w:szCs w:val="24"/>
        </w:rPr>
        <w:t>The modified square wave output, also called a modified sine wave or quasi sine wave output, costs more to create than the square wave.</w:t>
      </w:r>
      <w:r>
        <w:rPr>
          <w:szCs w:val="24"/>
        </w:rPr>
        <w:t xml:space="preserve"> </w:t>
      </w:r>
      <w:r w:rsidRPr="000613BC">
        <w:rPr>
          <w:szCs w:val="24"/>
        </w:rPr>
        <w:t>However, it produces a current waveform that more closely resembles a pure sine wave, which results in less adverse effects on the loads.</w:t>
      </w:r>
      <w:r>
        <w:rPr>
          <w:szCs w:val="24"/>
        </w:rPr>
        <w:t xml:space="preserve"> </w:t>
      </w:r>
    </w:p>
    <w:p w14:paraId="4C1E80A6" w14:textId="77777777" w:rsidR="00CA244F" w:rsidRPr="000613BC" w:rsidRDefault="00CA244F" w:rsidP="00CA244F">
      <w:pPr>
        <w:spacing w:line="360" w:lineRule="auto"/>
        <w:jc w:val="both"/>
        <w:rPr>
          <w:szCs w:val="24"/>
        </w:rPr>
      </w:pPr>
      <w:r w:rsidRPr="000613BC">
        <w:rPr>
          <w:szCs w:val="24"/>
        </w:rPr>
        <w:t xml:space="preserve">The modified square wave voltage </w:t>
      </w:r>
      <w:r>
        <w:rPr>
          <w:szCs w:val="24"/>
        </w:rPr>
        <w:t>o</w:t>
      </w:r>
      <w:r w:rsidRPr="000613BC">
        <w:rPr>
          <w:szCs w:val="24"/>
        </w:rPr>
        <w:t>utput is created by adjusting the amplitude and duration of the pulses for each cycle.</w:t>
      </w:r>
      <w:r>
        <w:rPr>
          <w:szCs w:val="24"/>
        </w:rPr>
        <w:t xml:space="preserve"> I</w:t>
      </w:r>
      <w:r w:rsidRPr="000613BC">
        <w:rPr>
          <w:szCs w:val="24"/>
        </w:rPr>
        <w:t>f the duration is increased, the amplitude is reduced to maintain the desired current waveform</w:t>
      </w:r>
      <w:r>
        <w:rPr>
          <w:szCs w:val="24"/>
        </w:rPr>
        <w:t xml:space="preserve"> (Figure 34a)</w:t>
      </w:r>
      <w:r w:rsidRPr="000613BC">
        <w:rPr>
          <w:szCs w:val="24"/>
        </w:rPr>
        <w:t>.</w:t>
      </w:r>
      <w:r>
        <w:rPr>
          <w:szCs w:val="24"/>
        </w:rPr>
        <w:t xml:space="preserve"> </w:t>
      </w:r>
      <w:r w:rsidRPr="000613BC">
        <w:rPr>
          <w:szCs w:val="24"/>
        </w:rPr>
        <w:t>If the duration is decreased, the amplitude is increased to maintain the desired current waveform.</w:t>
      </w:r>
    </w:p>
    <w:tbl>
      <w:tblPr>
        <w:tblW w:w="0" w:type="auto"/>
        <w:tblLook w:val="04A0" w:firstRow="1" w:lastRow="0" w:firstColumn="1" w:lastColumn="0" w:noHBand="0" w:noVBand="1"/>
      </w:tblPr>
      <w:tblGrid>
        <w:gridCol w:w="4844"/>
        <w:gridCol w:w="4726"/>
      </w:tblGrid>
      <w:tr w:rsidR="00CA244F" w14:paraId="608C0F6F" w14:textId="77777777" w:rsidTr="00E43156">
        <w:tc>
          <w:tcPr>
            <w:tcW w:w="4896" w:type="dxa"/>
          </w:tcPr>
          <w:p w14:paraId="493A2ED4" w14:textId="77777777" w:rsidR="00CA244F" w:rsidRDefault="00CA244F" w:rsidP="00E43156">
            <w:pPr>
              <w:spacing w:line="360" w:lineRule="auto"/>
              <w:jc w:val="center"/>
              <w:rPr>
                <w:szCs w:val="24"/>
              </w:rPr>
            </w:pPr>
            <w:r>
              <w:rPr>
                <w:noProof/>
                <w:lang w:val="tr-TR"/>
              </w:rPr>
              <w:drawing>
                <wp:inline distT="0" distB="0" distL="0" distR="0" wp14:anchorId="32108691" wp14:editId="3F0744B0">
                  <wp:extent cx="2667000" cy="1587391"/>
                  <wp:effectExtent l="0" t="0" r="0" b="0"/>
                  <wp:docPr id="1152"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739938" cy="1630803"/>
                          </a:xfrm>
                          <a:prstGeom prst="rect">
                            <a:avLst/>
                          </a:prstGeom>
                        </pic:spPr>
                      </pic:pic>
                    </a:graphicData>
                  </a:graphic>
                </wp:inline>
              </w:drawing>
            </w:r>
          </w:p>
        </w:tc>
        <w:tc>
          <w:tcPr>
            <w:tcW w:w="4896" w:type="dxa"/>
          </w:tcPr>
          <w:p w14:paraId="582362A4" w14:textId="77777777" w:rsidR="00CA244F" w:rsidRDefault="00CA244F" w:rsidP="00E43156">
            <w:pPr>
              <w:spacing w:line="360" w:lineRule="auto"/>
              <w:jc w:val="center"/>
              <w:rPr>
                <w:szCs w:val="24"/>
              </w:rPr>
            </w:pPr>
            <w:r>
              <w:rPr>
                <w:noProof/>
                <w:lang w:val="tr-TR"/>
              </w:rPr>
              <w:drawing>
                <wp:inline distT="0" distB="0" distL="0" distR="0" wp14:anchorId="14E2EFE1" wp14:editId="61193958">
                  <wp:extent cx="1981764" cy="1685925"/>
                  <wp:effectExtent l="0" t="0" r="0" b="0"/>
                  <wp:docPr id="1153"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020989" cy="1719295"/>
                          </a:xfrm>
                          <a:prstGeom prst="rect">
                            <a:avLst/>
                          </a:prstGeom>
                        </pic:spPr>
                      </pic:pic>
                    </a:graphicData>
                  </a:graphic>
                </wp:inline>
              </w:drawing>
            </w:r>
          </w:p>
        </w:tc>
      </w:tr>
      <w:tr w:rsidR="00CA244F" w14:paraId="20CB7E63" w14:textId="77777777" w:rsidTr="00E43156">
        <w:tc>
          <w:tcPr>
            <w:tcW w:w="4896" w:type="dxa"/>
          </w:tcPr>
          <w:p w14:paraId="7838F7B4" w14:textId="77777777" w:rsidR="00CA244F" w:rsidRDefault="00CA244F" w:rsidP="00E43156">
            <w:pPr>
              <w:spacing w:line="360" w:lineRule="auto"/>
              <w:jc w:val="center"/>
              <w:rPr>
                <w:szCs w:val="24"/>
              </w:rPr>
            </w:pPr>
            <w:r>
              <w:rPr>
                <w:szCs w:val="24"/>
              </w:rPr>
              <w:t>a)</w:t>
            </w:r>
          </w:p>
        </w:tc>
        <w:tc>
          <w:tcPr>
            <w:tcW w:w="4896" w:type="dxa"/>
          </w:tcPr>
          <w:p w14:paraId="3C83A130" w14:textId="77777777" w:rsidR="00CA244F" w:rsidRDefault="00CA244F" w:rsidP="00E43156">
            <w:pPr>
              <w:spacing w:line="360" w:lineRule="auto"/>
              <w:jc w:val="center"/>
              <w:rPr>
                <w:szCs w:val="24"/>
              </w:rPr>
            </w:pPr>
            <w:r>
              <w:rPr>
                <w:szCs w:val="24"/>
              </w:rPr>
              <w:t>b)</w:t>
            </w:r>
          </w:p>
        </w:tc>
      </w:tr>
    </w:tbl>
    <w:p w14:paraId="39BC6E89" w14:textId="77777777" w:rsidR="00CA244F" w:rsidRDefault="00CA244F" w:rsidP="00CA244F">
      <w:pPr>
        <w:spacing w:line="360" w:lineRule="auto"/>
        <w:jc w:val="center"/>
        <w:rPr>
          <w:szCs w:val="24"/>
        </w:rPr>
      </w:pPr>
      <w:r>
        <w:rPr>
          <w:szCs w:val="24"/>
        </w:rPr>
        <w:t xml:space="preserve">Fig. 34. </w:t>
      </w:r>
      <w:r w:rsidRPr="000613BC">
        <w:rPr>
          <w:szCs w:val="24"/>
        </w:rPr>
        <w:t xml:space="preserve">Modified </w:t>
      </w:r>
      <w:r>
        <w:rPr>
          <w:szCs w:val="24"/>
        </w:rPr>
        <w:t>s</w:t>
      </w:r>
      <w:r w:rsidRPr="000613BC">
        <w:rPr>
          <w:szCs w:val="24"/>
        </w:rPr>
        <w:t xml:space="preserve">quare </w:t>
      </w:r>
      <w:r>
        <w:rPr>
          <w:szCs w:val="24"/>
        </w:rPr>
        <w:t>w</w:t>
      </w:r>
      <w:r w:rsidRPr="000613BC">
        <w:rPr>
          <w:szCs w:val="24"/>
        </w:rPr>
        <w:t xml:space="preserve">ave </w:t>
      </w:r>
      <w:r>
        <w:rPr>
          <w:szCs w:val="24"/>
        </w:rPr>
        <w:t>o</w:t>
      </w:r>
      <w:r w:rsidRPr="000613BC">
        <w:rPr>
          <w:szCs w:val="24"/>
        </w:rPr>
        <w:t>utput</w:t>
      </w:r>
    </w:p>
    <w:p w14:paraId="0CE95E0E" w14:textId="77777777" w:rsidR="00CA244F" w:rsidRPr="000613BC" w:rsidRDefault="00CA244F" w:rsidP="00CA244F">
      <w:pPr>
        <w:spacing w:line="360" w:lineRule="auto"/>
        <w:jc w:val="center"/>
        <w:rPr>
          <w:szCs w:val="24"/>
        </w:rPr>
      </w:pPr>
    </w:p>
    <w:p w14:paraId="6FCA0238" w14:textId="77777777" w:rsidR="00CA244F" w:rsidRPr="000613BC" w:rsidRDefault="00CA244F" w:rsidP="00CA244F">
      <w:pPr>
        <w:spacing w:line="360" w:lineRule="auto"/>
        <w:ind w:firstLine="720"/>
        <w:jc w:val="both"/>
        <w:rPr>
          <w:szCs w:val="24"/>
        </w:rPr>
      </w:pPr>
      <w:r w:rsidRPr="000613BC">
        <w:rPr>
          <w:szCs w:val="24"/>
        </w:rPr>
        <w:t xml:space="preserve">PV inverters that provide a modified square wave output are more efficient than ones that provide a square wave output. They are a popular choice for Stand-alone PV systems and can be </w:t>
      </w:r>
      <w:r w:rsidRPr="000613BC">
        <w:rPr>
          <w:szCs w:val="24"/>
        </w:rPr>
        <w:lastRenderedPageBreak/>
        <w:t>connected to the electrical grid using the proper power conditioning equipment. Some modified square wave inverters combine multiple square wave stages in parallel to create a multi-stepped modified square wave. This multi</w:t>
      </w:r>
      <w:r>
        <w:rPr>
          <w:szCs w:val="24"/>
        </w:rPr>
        <w:t>-</w:t>
      </w:r>
      <w:r w:rsidRPr="000613BC">
        <w:rPr>
          <w:szCs w:val="24"/>
        </w:rPr>
        <w:t>stepped waveform produces a current waveform that is even closer to a true sine wave than a single-stage modified square wave inverter can produce</w:t>
      </w:r>
      <w:r>
        <w:rPr>
          <w:szCs w:val="24"/>
        </w:rPr>
        <w:t xml:space="preserve"> (Figure 34b)</w:t>
      </w:r>
      <w:r w:rsidRPr="000613BC">
        <w:rPr>
          <w:szCs w:val="24"/>
        </w:rPr>
        <w:t>.</w:t>
      </w:r>
      <w:r>
        <w:rPr>
          <w:szCs w:val="24"/>
        </w:rPr>
        <w:t xml:space="preserve"> </w:t>
      </w:r>
      <w:r w:rsidRPr="000613BC">
        <w:rPr>
          <w:szCs w:val="24"/>
        </w:rPr>
        <w:t>The multi-stepped approach results in better efficiency but increases the initial cost of the inverter. Inverters with this type of output are used for both standalone and grid-tie applications.</w:t>
      </w:r>
    </w:p>
    <w:p w14:paraId="33C414F5" w14:textId="77777777" w:rsidR="00CA244F" w:rsidRDefault="00CA244F" w:rsidP="00CA244F">
      <w:pPr>
        <w:spacing w:line="360" w:lineRule="auto"/>
        <w:ind w:firstLine="720"/>
        <w:jc w:val="both"/>
        <w:rPr>
          <w:szCs w:val="24"/>
        </w:rPr>
      </w:pPr>
      <w:r w:rsidRPr="000613BC">
        <w:rPr>
          <w:szCs w:val="24"/>
        </w:rPr>
        <w:t>The pulse-width modulated, or PWM, voltage output is the most complex and costly of the waveforms to produce because of the required technology. However, the pulsed voltage output results in a current waveform that is closest to a pure sine wave. For this reason, PV inverters with PWM output are referred to as sine wave inverters</w:t>
      </w:r>
      <w:r>
        <w:rPr>
          <w:szCs w:val="24"/>
        </w:rPr>
        <w:t xml:space="preserve"> (Figure 35)</w:t>
      </w:r>
      <w:r w:rsidRPr="000613BC">
        <w:rPr>
          <w:szCs w:val="24"/>
        </w:rPr>
        <w:t>. The PWM output is created by producing several pulses during a cycle. During each half cycle, the pulses follow a pattern of narrow to wide to narrow. This pattern creates a sine-wave current waveform. Inverters that create a PWM output can also adjust the frequency of the output, which means they can be used with 50 Hz or 60 Hz electrical grids.</w:t>
      </w:r>
    </w:p>
    <w:p w14:paraId="0464C32A" w14:textId="77777777" w:rsidR="00CA244F" w:rsidRPr="000613BC" w:rsidRDefault="00CA244F" w:rsidP="00CA244F">
      <w:pPr>
        <w:spacing w:line="360" w:lineRule="auto"/>
        <w:jc w:val="center"/>
        <w:rPr>
          <w:szCs w:val="24"/>
        </w:rPr>
      </w:pPr>
      <w:r>
        <w:rPr>
          <w:noProof/>
          <w:lang w:val="tr-TR"/>
        </w:rPr>
        <w:drawing>
          <wp:inline distT="0" distB="0" distL="0" distR="0" wp14:anchorId="1FB9BE10" wp14:editId="33BD1E2A">
            <wp:extent cx="2222500" cy="1781799"/>
            <wp:effectExtent l="0" t="0" r="6350" b="9525"/>
            <wp:docPr id="1154"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248551" cy="1802684"/>
                    </a:xfrm>
                    <a:prstGeom prst="rect">
                      <a:avLst/>
                    </a:prstGeom>
                  </pic:spPr>
                </pic:pic>
              </a:graphicData>
            </a:graphic>
          </wp:inline>
        </w:drawing>
      </w:r>
    </w:p>
    <w:p w14:paraId="289FD2AA" w14:textId="77777777" w:rsidR="00CA244F" w:rsidRDefault="00CA244F" w:rsidP="00CA244F">
      <w:pPr>
        <w:spacing w:line="360" w:lineRule="auto"/>
        <w:jc w:val="center"/>
        <w:rPr>
          <w:szCs w:val="24"/>
        </w:rPr>
      </w:pPr>
      <w:r>
        <w:rPr>
          <w:szCs w:val="24"/>
        </w:rPr>
        <w:t xml:space="preserve">Fig. 35. </w:t>
      </w:r>
      <w:r w:rsidRPr="000613BC">
        <w:rPr>
          <w:szCs w:val="24"/>
        </w:rPr>
        <w:t>Pulse-</w:t>
      </w:r>
      <w:r>
        <w:rPr>
          <w:szCs w:val="24"/>
        </w:rPr>
        <w:t>w</w:t>
      </w:r>
      <w:r w:rsidRPr="000613BC">
        <w:rPr>
          <w:szCs w:val="24"/>
        </w:rPr>
        <w:t xml:space="preserve">idth </w:t>
      </w:r>
      <w:r>
        <w:rPr>
          <w:szCs w:val="24"/>
        </w:rPr>
        <w:t>m</w:t>
      </w:r>
      <w:r w:rsidRPr="000613BC">
        <w:rPr>
          <w:szCs w:val="24"/>
        </w:rPr>
        <w:t xml:space="preserve">odulated (PWM) </w:t>
      </w:r>
      <w:r>
        <w:rPr>
          <w:szCs w:val="24"/>
        </w:rPr>
        <w:t>o</w:t>
      </w:r>
      <w:r w:rsidRPr="000613BC">
        <w:rPr>
          <w:szCs w:val="24"/>
        </w:rPr>
        <w:t>utput</w:t>
      </w:r>
    </w:p>
    <w:p w14:paraId="16618446" w14:textId="77777777" w:rsidR="00CA244F" w:rsidRPr="000613BC" w:rsidRDefault="00CA244F" w:rsidP="00CA244F">
      <w:pPr>
        <w:spacing w:line="360" w:lineRule="auto"/>
        <w:jc w:val="center"/>
        <w:rPr>
          <w:szCs w:val="24"/>
        </w:rPr>
      </w:pPr>
    </w:p>
    <w:p w14:paraId="361C33F8" w14:textId="77777777" w:rsidR="00CA244F" w:rsidRPr="000613BC" w:rsidRDefault="00CA244F" w:rsidP="00CA244F">
      <w:pPr>
        <w:spacing w:line="360" w:lineRule="auto"/>
        <w:ind w:firstLine="720"/>
        <w:jc w:val="both"/>
        <w:rPr>
          <w:szCs w:val="24"/>
        </w:rPr>
      </w:pPr>
      <w:r w:rsidRPr="000613BC">
        <w:rPr>
          <w:szCs w:val="24"/>
        </w:rPr>
        <w:t>PV inverters that provide a PWM output have the highest efficiency. PWM is the overwhelming choice for grid-connected PV inverters because they can be connected directly to the utility grid without extra power conditioning.</w:t>
      </w:r>
    </w:p>
    <w:p w14:paraId="73026FF5" w14:textId="77777777" w:rsidR="00CA244F" w:rsidRDefault="00CA244F" w:rsidP="00CA244F">
      <w:pPr>
        <w:spacing w:line="360" w:lineRule="auto"/>
        <w:ind w:firstLine="720"/>
        <w:jc w:val="both"/>
        <w:rPr>
          <w:szCs w:val="24"/>
        </w:rPr>
      </w:pPr>
      <w:r w:rsidRPr="000613BC">
        <w:rPr>
          <w:szCs w:val="24"/>
        </w:rPr>
        <w:t>Often, PV inverters are categorized according to the system in which they are installed. Some PV systems do not connect to the electrical grid while others do. Therefore, there are inverters designed for both systems.</w:t>
      </w:r>
    </w:p>
    <w:p w14:paraId="3F8DF30E" w14:textId="77777777" w:rsidR="00CA244F" w:rsidRDefault="00CA244F" w:rsidP="00CA244F">
      <w:pPr>
        <w:spacing w:line="360" w:lineRule="auto"/>
        <w:jc w:val="center"/>
        <w:rPr>
          <w:szCs w:val="24"/>
        </w:rPr>
      </w:pPr>
      <w:r>
        <w:rPr>
          <w:noProof/>
          <w:lang w:val="tr-TR"/>
        </w:rPr>
        <w:lastRenderedPageBreak/>
        <w:drawing>
          <wp:inline distT="0" distB="0" distL="0" distR="0" wp14:anchorId="793B0D7E" wp14:editId="69818B9D">
            <wp:extent cx="3632200" cy="3850927"/>
            <wp:effectExtent l="0" t="0" r="6350" b="0"/>
            <wp:docPr id="1155"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640727" cy="3859968"/>
                    </a:xfrm>
                    <a:prstGeom prst="rect">
                      <a:avLst/>
                    </a:prstGeom>
                  </pic:spPr>
                </pic:pic>
              </a:graphicData>
            </a:graphic>
          </wp:inline>
        </w:drawing>
      </w:r>
    </w:p>
    <w:p w14:paraId="43B22D0A" w14:textId="77777777" w:rsidR="00CA244F" w:rsidRDefault="00CA244F" w:rsidP="00CA244F">
      <w:pPr>
        <w:spacing w:line="360" w:lineRule="auto"/>
        <w:jc w:val="center"/>
        <w:rPr>
          <w:szCs w:val="24"/>
        </w:rPr>
      </w:pPr>
      <w:r>
        <w:rPr>
          <w:szCs w:val="24"/>
        </w:rPr>
        <w:t>Fig.36. PV inverter types</w:t>
      </w:r>
    </w:p>
    <w:p w14:paraId="2576A104" w14:textId="77777777" w:rsidR="00CA244F" w:rsidRDefault="00CA244F" w:rsidP="00CA244F">
      <w:pPr>
        <w:spacing w:line="360" w:lineRule="auto"/>
        <w:jc w:val="center"/>
        <w:rPr>
          <w:szCs w:val="24"/>
        </w:rPr>
      </w:pPr>
    </w:p>
    <w:p w14:paraId="530BDBC3" w14:textId="77777777" w:rsidR="00CA244F" w:rsidRDefault="00CA244F" w:rsidP="00CA244F">
      <w:pPr>
        <w:spacing w:line="360" w:lineRule="auto"/>
        <w:ind w:firstLine="720"/>
        <w:jc w:val="both"/>
        <w:rPr>
          <w:szCs w:val="24"/>
        </w:rPr>
      </w:pPr>
      <w:r w:rsidRPr="000613BC">
        <w:rPr>
          <w:szCs w:val="24"/>
        </w:rPr>
        <w:t>Three basic types of PV inverters are</w:t>
      </w:r>
      <w:r>
        <w:rPr>
          <w:szCs w:val="24"/>
        </w:rPr>
        <w:t xml:space="preserve"> (Figure 36)</w:t>
      </w:r>
      <w:r w:rsidRPr="000613BC">
        <w:rPr>
          <w:szCs w:val="24"/>
        </w:rPr>
        <w:t>:</w:t>
      </w:r>
    </w:p>
    <w:p w14:paraId="08FAA25B" w14:textId="77777777" w:rsidR="00CA244F" w:rsidRDefault="00CA244F" w:rsidP="00120985">
      <w:pPr>
        <w:pStyle w:val="ListeParagraf"/>
        <w:numPr>
          <w:ilvl w:val="0"/>
          <w:numId w:val="23"/>
        </w:numPr>
        <w:spacing w:after="0" w:line="360" w:lineRule="auto"/>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Stand-Alone Inverters</w:t>
      </w:r>
    </w:p>
    <w:p w14:paraId="123340B9" w14:textId="77777777" w:rsidR="00CA244F" w:rsidRPr="004E6377" w:rsidRDefault="00CA244F" w:rsidP="00CA244F">
      <w:pPr>
        <w:pStyle w:val="ListeParagraf"/>
        <w:spacing w:after="0" w:line="360" w:lineRule="auto"/>
        <w:ind w:left="0" w:firstLine="720"/>
        <w:jc w:val="both"/>
        <w:rPr>
          <w:rFonts w:ascii="Times New Roman" w:hAnsi="Times New Roman" w:cs="Times New Roman"/>
          <w:sz w:val="24"/>
          <w:szCs w:val="24"/>
          <w:lang w:val="en-US"/>
        </w:rPr>
      </w:pPr>
      <w:r w:rsidRPr="004E6377">
        <w:rPr>
          <w:rFonts w:ascii="Times New Roman" w:hAnsi="Times New Roman" w:cs="Times New Roman"/>
          <w:sz w:val="24"/>
          <w:szCs w:val="24"/>
          <w:lang w:val="en-US"/>
        </w:rPr>
        <w:t>Inverters used in stand-alone PV systems are referred to as stand-alone inverters. Stand-alone inverters are not designed to connect to the electrical grid. Instead, they are designed to provide AC power to loads at a specific location.</w:t>
      </w:r>
    </w:p>
    <w:p w14:paraId="5346AD82" w14:textId="77777777" w:rsidR="00CA244F" w:rsidRDefault="00CA244F" w:rsidP="00120985">
      <w:pPr>
        <w:pStyle w:val="ListeParagraf"/>
        <w:numPr>
          <w:ilvl w:val="0"/>
          <w:numId w:val="23"/>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I</w:t>
      </w:r>
      <w:r w:rsidRPr="000613BC">
        <w:rPr>
          <w:rFonts w:ascii="Times New Roman" w:hAnsi="Times New Roman" w:cs="Times New Roman"/>
          <w:sz w:val="24"/>
          <w:szCs w:val="24"/>
          <w:lang w:val="en-US"/>
        </w:rPr>
        <w:t>nteractive Inverters</w:t>
      </w:r>
    </w:p>
    <w:p w14:paraId="597B25D2" w14:textId="77777777" w:rsidR="00CA244F" w:rsidRDefault="00CA244F" w:rsidP="00CA244F">
      <w:pPr>
        <w:pStyle w:val="ListeParagraf"/>
        <w:spacing w:after="0" w:line="360" w:lineRule="auto"/>
        <w:ind w:left="0" w:firstLine="720"/>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Inverters designed to connect to the electrical grid are called interactive inverters. An interactive PV inverter, also called a grid-connected or grid-tied inverter, converts DC power directly from the PV modules into AC that can be used by AC loads at the site or supplied to the utility grid.</w:t>
      </w:r>
      <w:r>
        <w:rPr>
          <w:rFonts w:ascii="Times New Roman" w:hAnsi="Times New Roman" w:cs="Times New Roman"/>
          <w:sz w:val="24"/>
          <w:szCs w:val="24"/>
          <w:lang w:val="en-US"/>
        </w:rPr>
        <w:t xml:space="preserve"> </w:t>
      </w:r>
      <w:r w:rsidRPr="000613BC">
        <w:rPr>
          <w:rFonts w:ascii="Times New Roman" w:hAnsi="Times New Roman" w:cs="Times New Roman"/>
          <w:sz w:val="24"/>
          <w:szCs w:val="24"/>
          <w:lang w:val="en-US"/>
        </w:rPr>
        <w:t>Interactive inverters provide a PWM Output, which produces a pure sine wave current waveform that matches the grid. This feature eliminates the need for extra power conditioning equipment.</w:t>
      </w:r>
    </w:p>
    <w:p w14:paraId="6466E212" w14:textId="77777777" w:rsidR="00CA244F" w:rsidRPr="004E6377" w:rsidRDefault="00CA244F" w:rsidP="00120985">
      <w:pPr>
        <w:pStyle w:val="ListeParagraf"/>
        <w:numPr>
          <w:ilvl w:val="0"/>
          <w:numId w:val="23"/>
        </w:numPr>
        <w:spacing w:after="0" w:line="360" w:lineRule="auto"/>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Bimodal Inverters</w:t>
      </w:r>
    </w:p>
    <w:p w14:paraId="59FBC53F" w14:textId="77777777" w:rsidR="00CA244F" w:rsidRPr="000613BC" w:rsidRDefault="00CA244F" w:rsidP="00CA244F">
      <w:pPr>
        <w:spacing w:line="360" w:lineRule="auto"/>
        <w:ind w:firstLine="720"/>
        <w:jc w:val="both"/>
        <w:rPr>
          <w:szCs w:val="24"/>
        </w:rPr>
      </w:pPr>
      <w:r w:rsidRPr="000613BC">
        <w:rPr>
          <w:szCs w:val="24"/>
        </w:rPr>
        <w:t>Bimodal inverters are interactive inverters that can operate in two different modes. In the stand-alone mode, the inverter operates like a standalone inverter and is not connected to</w:t>
      </w:r>
      <w:r>
        <w:rPr>
          <w:szCs w:val="24"/>
        </w:rPr>
        <w:t xml:space="preserve"> </w:t>
      </w:r>
      <w:r w:rsidRPr="000613BC">
        <w:rPr>
          <w:szCs w:val="24"/>
        </w:rPr>
        <w:t>the electrical grid.</w:t>
      </w:r>
      <w:r>
        <w:rPr>
          <w:szCs w:val="24"/>
        </w:rPr>
        <w:t xml:space="preserve"> </w:t>
      </w:r>
      <w:r w:rsidRPr="000613BC">
        <w:rPr>
          <w:szCs w:val="24"/>
        </w:rPr>
        <w:t xml:space="preserve">The inverter receives DC power from the battery bank and supplies AC power to </w:t>
      </w:r>
      <w:r w:rsidRPr="000613BC">
        <w:rPr>
          <w:szCs w:val="24"/>
        </w:rPr>
        <w:lastRenderedPageBreak/>
        <w:t>loads connected to the inverter.</w:t>
      </w:r>
      <w:r>
        <w:rPr>
          <w:szCs w:val="24"/>
        </w:rPr>
        <w:t xml:space="preserve"> </w:t>
      </w:r>
      <w:r w:rsidRPr="000613BC">
        <w:rPr>
          <w:szCs w:val="24"/>
        </w:rPr>
        <w:t>In the interactive mode, the inverter connects to the electrical grid.</w:t>
      </w:r>
      <w:r>
        <w:rPr>
          <w:szCs w:val="24"/>
        </w:rPr>
        <w:t xml:space="preserve"> </w:t>
      </w:r>
      <w:r w:rsidRPr="000613BC">
        <w:rPr>
          <w:szCs w:val="24"/>
        </w:rPr>
        <w:t>The inverter supplies AC power to loads connected to it and supplies power to the grid when conditions warrant.</w:t>
      </w:r>
      <w:r>
        <w:rPr>
          <w:szCs w:val="24"/>
        </w:rPr>
        <w:t xml:space="preserve"> </w:t>
      </w:r>
      <w:r w:rsidRPr="000613BC">
        <w:rPr>
          <w:szCs w:val="24"/>
        </w:rPr>
        <w:t>Bimodal inverters supply a PWM output just like standard interactive inverters, which allows them to connect to the grid.</w:t>
      </w:r>
    </w:p>
    <w:p w14:paraId="2ACAF3A1" w14:textId="77777777" w:rsidR="00CA244F" w:rsidRPr="000613BC" w:rsidRDefault="00CA244F" w:rsidP="00CA244F">
      <w:pPr>
        <w:spacing w:line="360" w:lineRule="auto"/>
        <w:ind w:firstLine="720"/>
        <w:jc w:val="both"/>
        <w:rPr>
          <w:szCs w:val="24"/>
        </w:rPr>
      </w:pPr>
      <w:r w:rsidRPr="000613BC">
        <w:rPr>
          <w:szCs w:val="24"/>
        </w:rPr>
        <w:t>A stand-alone inverter converts the DC power from batteries, which use PV modules to keep them charged, to the required AC power for the loads.</w:t>
      </w:r>
      <w:r>
        <w:rPr>
          <w:szCs w:val="24"/>
        </w:rPr>
        <w:t xml:space="preserve"> </w:t>
      </w:r>
      <w:r w:rsidRPr="000613BC">
        <w:rPr>
          <w:szCs w:val="24"/>
        </w:rPr>
        <w:t>The inverter uses solid-state devices such as silicon-controlled rectifiers (SCRs) or transistors to</w:t>
      </w:r>
      <w:r>
        <w:rPr>
          <w:szCs w:val="24"/>
        </w:rPr>
        <w:t xml:space="preserve"> </w:t>
      </w:r>
      <w:r w:rsidRPr="000613BC">
        <w:rPr>
          <w:szCs w:val="24"/>
        </w:rPr>
        <w:t>create the AC output.</w:t>
      </w:r>
    </w:p>
    <w:p w14:paraId="46F136FD" w14:textId="77777777" w:rsidR="00CA244F" w:rsidRDefault="00CA244F" w:rsidP="00CA244F">
      <w:pPr>
        <w:spacing w:line="360" w:lineRule="auto"/>
        <w:ind w:firstLine="720"/>
        <w:jc w:val="both"/>
        <w:rPr>
          <w:szCs w:val="24"/>
        </w:rPr>
      </w:pPr>
      <w:r>
        <w:rPr>
          <w:szCs w:val="24"/>
        </w:rPr>
        <w:t>A</w:t>
      </w:r>
      <w:r w:rsidRPr="000613BC">
        <w:rPr>
          <w:szCs w:val="24"/>
        </w:rPr>
        <w:t xml:space="preserve"> stand-alone PV system operates independently of the electrical grid. A Stand-alone system uses a battery bank to provide DC power directly to a standalone inverter. The PV modules do not </w:t>
      </w:r>
      <w:r>
        <w:rPr>
          <w:szCs w:val="24"/>
        </w:rPr>
        <w:t>s</w:t>
      </w:r>
      <w:r w:rsidRPr="000613BC">
        <w:rPr>
          <w:szCs w:val="24"/>
        </w:rPr>
        <w:t xml:space="preserve">upply power to the inverter. The sole </w:t>
      </w:r>
      <w:r>
        <w:rPr>
          <w:szCs w:val="24"/>
        </w:rPr>
        <w:t>p</w:t>
      </w:r>
      <w:r w:rsidRPr="000613BC">
        <w:rPr>
          <w:szCs w:val="24"/>
        </w:rPr>
        <w:t>urpose of the PV modules in a standalone system is to charge the battery as long as there is sufficient light.</w:t>
      </w:r>
    </w:p>
    <w:p w14:paraId="2ED75709" w14:textId="77777777" w:rsidR="00CA244F" w:rsidRDefault="00CA244F" w:rsidP="00CA244F">
      <w:pPr>
        <w:spacing w:line="360" w:lineRule="auto"/>
        <w:jc w:val="center"/>
        <w:rPr>
          <w:szCs w:val="24"/>
        </w:rPr>
      </w:pPr>
      <w:r>
        <w:rPr>
          <w:noProof/>
          <w:lang w:val="tr-TR"/>
        </w:rPr>
        <w:drawing>
          <wp:inline distT="0" distB="0" distL="0" distR="0" wp14:anchorId="29D5F528" wp14:editId="102AC152">
            <wp:extent cx="3810000" cy="1939073"/>
            <wp:effectExtent l="0" t="0" r="0" b="4445"/>
            <wp:docPr id="52"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829277" cy="1948884"/>
                    </a:xfrm>
                    <a:prstGeom prst="rect">
                      <a:avLst/>
                    </a:prstGeom>
                  </pic:spPr>
                </pic:pic>
              </a:graphicData>
            </a:graphic>
          </wp:inline>
        </w:drawing>
      </w:r>
    </w:p>
    <w:p w14:paraId="1632C6EB" w14:textId="77777777" w:rsidR="00CA244F" w:rsidRPr="000613BC" w:rsidRDefault="00CA244F" w:rsidP="00CA244F">
      <w:pPr>
        <w:spacing w:line="360" w:lineRule="auto"/>
        <w:jc w:val="center"/>
        <w:rPr>
          <w:szCs w:val="24"/>
        </w:rPr>
      </w:pPr>
      <w:r>
        <w:rPr>
          <w:szCs w:val="24"/>
        </w:rPr>
        <w:t>Fig. 37. Stand-alone system</w:t>
      </w:r>
    </w:p>
    <w:p w14:paraId="3505E643" w14:textId="77777777" w:rsidR="00CA244F" w:rsidRDefault="00CA244F" w:rsidP="00CA244F">
      <w:pPr>
        <w:spacing w:line="360" w:lineRule="auto"/>
        <w:ind w:firstLine="720"/>
        <w:jc w:val="both"/>
        <w:rPr>
          <w:szCs w:val="24"/>
        </w:rPr>
      </w:pPr>
      <w:r w:rsidRPr="000613BC">
        <w:rPr>
          <w:szCs w:val="24"/>
        </w:rPr>
        <w:t xml:space="preserve">If there is insufficient light for the PV modules to charge the batteries, the stand-alone inverter shuts down after the batteries have discharged to the minimum allowable level unless there is a secondary source, such as a generator or wind turbine, to charge the batteries. </w:t>
      </w:r>
      <w:r>
        <w:rPr>
          <w:szCs w:val="24"/>
        </w:rPr>
        <w:t>T</w:t>
      </w:r>
      <w:r w:rsidRPr="000613BC">
        <w:rPr>
          <w:szCs w:val="24"/>
        </w:rPr>
        <w:t>he ou</w:t>
      </w:r>
      <w:r>
        <w:rPr>
          <w:szCs w:val="24"/>
        </w:rPr>
        <w:t xml:space="preserve">tput of the Stand-alone </w:t>
      </w:r>
      <w:r w:rsidRPr="000613BC">
        <w:rPr>
          <w:szCs w:val="24"/>
        </w:rPr>
        <w:t>inve</w:t>
      </w:r>
      <w:r>
        <w:rPr>
          <w:szCs w:val="24"/>
        </w:rPr>
        <w:t>rter is c</w:t>
      </w:r>
      <w:r w:rsidRPr="000613BC">
        <w:rPr>
          <w:szCs w:val="24"/>
        </w:rPr>
        <w:t xml:space="preserve">onnected to AC loads through </w:t>
      </w:r>
      <w:r>
        <w:rPr>
          <w:szCs w:val="24"/>
        </w:rPr>
        <w:t>d</w:t>
      </w:r>
      <w:r w:rsidRPr="000613BC">
        <w:rPr>
          <w:szCs w:val="24"/>
        </w:rPr>
        <w:t xml:space="preserve">istribution panel. There are no </w:t>
      </w:r>
      <w:r>
        <w:rPr>
          <w:szCs w:val="24"/>
        </w:rPr>
        <w:t>c</w:t>
      </w:r>
      <w:r w:rsidRPr="000613BC">
        <w:rPr>
          <w:szCs w:val="24"/>
        </w:rPr>
        <w:t xml:space="preserve">onnections to the electrical grid. </w:t>
      </w:r>
      <w:r>
        <w:rPr>
          <w:szCs w:val="24"/>
        </w:rPr>
        <w:t>S</w:t>
      </w:r>
      <w:r w:rsidRPr="000613BC">
        <w:rPr>
          <w:szCs w:val="24"/>
        </w:rPr>
        <w:t xml:space="preserve">tand-alone systems are popular in </w:t>
      </w:r>
      <w:r>
        <w:rPr>
          <w:szCs w:val="24"/>
        </w:rPr>
        <w:t>re</w:t>
      </w:r>
      <w:r w:rsidRPr="000613BC">
        <w:rPr>
          <w:szCs w:val="24"/>
        </w:rPr>
        <w:t xml:space="preserve">mote locations where access to the </w:t>
      </w:r>
      <w:r>
        <w:rPr>
          <w:szCs w:val="24"/>
        </w:rPr>
        <w:t>e</w:t>
      </w:r>
      <w:r w:rsidRPr="000613BC">
        <w:rPr>
          <w:szCs w:val="24"/>
        </w:rPr>
        <w:t xml:space="preserve">lectrical </w:t>
      </w:r>
      <w:r>
        <w:rPr>
          <w:szCs w:val="24"/>
        </w:rPr>
        <w:t>g</w:t>
      </w:r>
      <w:r w:rsidRPr="000613BC">
        <w:rPr>
          <w:szCs w:val="24"/>
        </w:rPr>
        <w:t>rid is limited or non-existent</w:t>
      </w:r>
      <w:r>
        <w:rPr>
          <w:szCs w:val="24"/>
        </w:rPr>
        <w:t xml:space="preserve"> (Figure 37)</w:t>
      </w:r>
      <w:r w:rsidRPr="000613BC">
        <w:rPr>
          <w:szCs w:val="24"/>
        </w:rPr>
        <w:t xml:space="preserve">. </w:t>
      </w:r>
    </w:p>
    <w:p w14:paraId="3E5F575B" w14:textId="77777777" w:rsidR="00CA244F" w:rsidRDefault="00CA244F" w:rsidP="00CA244F">
      <w:pPr>
        <w:spacing w:line="360" w:lineRule="auto"/>
        <w:jc w:val="both"/>
        <w:rPr>
          <w:szCs w:val="24"/>
        </w:rPr>
      </w:pPr>
    </w:p>
    <w:p w14:paraId="6AA70EAE" w14:textId="77777777" w:rsidR="00CA244F" w:rsidRDefault="00CA244F" w:rsidP="00120985">
      <w:pPr>
        <w:pStyle w:val="Balk3"/>
        <w:numPr>
          <w:ilvl w:val="2"/>
          <w:numId w:val="8"/>
        </w:numPr>
        <w:overflowPunct/>
        <w:autoSpaceDE/>
        <w:autoSpaceDN/>
        <w:adjustRightInd/>
        <w:spacing w:before="40" w:line="259" w:lineRule="auto"/>
        <w:ind w:left="0" w:firstLine="0"/>
        <w:jc w:val="center"/>
        <w:textAlignment w:val="auto"/>
      </w:pPr>
      <w:bookmarkStart w:id="17" w:name="_Toc104734370"/>
      <w:r>
        <w:t>Batteries</w:t>
      </w:r>
      <w:bookmarkEnd w:id="17"/>
    </w:p>
    <w:p w14:paraId="25EB1423" w14:textId="77777777" w:rsidR="00CA244F" w:rsidRPr="00EB3640" w:rsidRDefault="00CA244F" w:rsidP="00CA244F">
      <w:pPr>
        <w:spacing w:line="360" w:lineRule="auto"/>
        <w:jc w:val="both"/>
        <w:rPr>
          <w:szCs w:val="24"/>
        </w:rPr>
      </w:pPr>
    </w:p>
    <w:p w14:paraId="46703DE8" w14:textId="77777777" w:rsidR="00CA244F" w:rsidRPr="003C0FB8" w:rsidRDefault="00CA244F" w:rsidP="00CA244F">
      <w:pPr>
        <w:spacing w:line="360" w:lineRule="auto"/>
        <w:ind w:firstLine="720"/>
        <w:jc w:val="both"/>
        <w:rPr>
          <w:szCs w:val="24"/>
        </w:rPr>
      </w:pPr>
      <w:r w:rsidRPr="003C0FB8">
        <w:rPr>
          <w:szCs w:val="24"/>
        </w:rPr>
        <w:t xml:space="preserve">PV systems produce energy and store surplus energy in batteries for use when there is insufficient sunlight. Without a battery, a PV system could only provide electrical power when there is sunlight. Batteries release electrical energy when there is an electrical path, or circuit, </w:t>
      </w:r>
      <w:r w:rsidRPr="003C0FB8">
        <w:rPr>
          <w:szCs w:val="24"/>
        </w:rPr>
        <w:lastRenderedPageBreak/>
        <w:t xml:space="preserve">linking its outputs. Terminals provide the physical outputs of a battery. Most batteries connect to the circuit by insulated conductors fastened to screw or bolt terminals. </w:t>
      </w:r>
    </w:p>
    <w:p w14:paraId="5B03DA27" w14:textId="77777777" w:rsidR="00CA244F" w:rsidRPr="003C0FB8" w:rsidRDefault="00CA244F" w:rsidP="00CA244F">
      <w:pPr>
        <w:spacing w:line="360" w:lineRule="auto"/>
        <w:ind w:firstLine="720"/>
        <w:jc w:val="both"/>
        <w:rPr>
          <w:szCs w:val="24"/>
        </w:rPr>
      </w:pPr>
      <w:r w:rsidRPr="003C0FB8">
        <w:rPr>
          <w:szCs w:val="24"/>
        </w:rPr>
        <w:t>A battery stores electrical energy in the form of chemical bonds. The battery releases energy during a chemical reaction between electrolytes and metal electrodes inside compartments called cells. Each cell contains electrolyte and is divided into two sections by a membrane. One section contains a positive electrode while the other section contains a negative electrode. The chemical reaction between the electrodes and the electrolyte produces a voltage between the electrodes</w:t>
      </w:r>
      <w:r>
        <w:rPr>
          <w:szCs w:val="24"/>
        </w:rPr>
        <w:t xml:space="preserve"> (Figure38a)</w:t>
      </w:r>
      <w:r w:rsidRPr="003C0FB8">
        <w:rPr>
          <w:szCs w:val="24"/>
        </w:rPr>
        <w:t>.</w:t>
      </w:r>
    </w:p>
    <w:tbl>
      <w:tblPr>
        <w:tblW w:w="0" w:type="auto"/>
        <w:tblLook w:val="04A0" w:firstRow="1" w:lastRow="0" w:firstColumn="1" w:lastColumn="0" w:noHBand="0" w:noVBand="1"/>
      </w:tblPr>
      <w:tblGrid>
        <w:gridCol w:w="4864"/>
        <w:gridCol w:w="4706"/>
      </w:tblGrid>
      <w:tr w:rsidR="00CA244F" w14:paraId="6914EAB5" w14:textId="77777777" w:rsidTr="00E43156">
        <w:tc>
          <w:tcPr>
            <w:tcW w:w="4896" w:type="dxa"/>
          </w:tcPr>
          <w:p w14:paraId="3DD4E116" w14:textId="77777777" w:rsidR="00CA244F" w:rsidRDefault="00CA244F" w:rsidP="00E43156">
            <w:pPr>
              <w:spacing w:line="360" w:lineRule="auto"/>
              <w:jc w:val="center"/>
              <w:rPr>
                <w:szCs w:val="24"/>
              </w:rPr>
            </w:pPr>
            <w:r>
              <w:object w:dxaOrig="9465" w:dyaOrig="9090" w14:anchorId="6268504E">
                <v:shape id="_x0000_i1032" type="#_x0000_t75" style="width:237.55pt;height:223.6pt" o:ole="">
                  <v:imagedata r:id="rId190" o:title=""/>
                </v:shape>
                <o:OLEObject Type="Embed" ProgID="PBrush" ShapeID="_x0000_i1032" DrawAspect="Content" ObjectID="_1721642808" r:id="rId191"/>
              </w:object>
            </w:r>
          </w:p>
        </w:tc>
        <w:tc>
          <w:tcPr>
            <w:tcW w:w="4896" w:type="dxa"/>
            <w:vAlign w:val="center"/>
          </w:tcPr>
          <w:p w14:paraId="2ACBD772" w14:textId="77777777" w:rsidR="00CA244F" w:rsidRDefault="00CA244F" w:rsidP="00E43156">
            <w:pPr>
              <w:spacing w:line="360" w:lineRule="auto"/>
              <w:jc w:val="center"/>
              <w:rPr>
                <w:szCs w:val="24"/>
              </w:rPr>
            </w:pPr>
            <w:r>
              <w:rPr>
                <w:noProof/>
                <w:lang w:val="tr-TR"/>
              </w:rPr>
              <w:drawing>
                <wp:inline distT="0" distB="0" distL="0" distR="0" wp14:anchorId="53472CB2" wp14:editId="6C8A948F">
                  <wp:extent cx="2911475" cy="1477110"/>
                  <wp:effectExtent l="0" t="0" r="3175" b="8890"/>
                  <wp:docPr id="54"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939352" cy="1491253"/>
                          </a:xfrm>
                          <a:prstGeom prst="rect">
                            <a:avLst/>
                          </a:prstGeom>
                        </pic:spPr>
                      </pic:pic>
                    </a:graphicData>
                  </a:graphic>
                </wp:inline>
              </w:drawing>
            </w:r>
          </w:p>
        </w:tc>
      </w:tr>
      <w:tr w:rsidR="00CA244F" w14:paraId="66AC5181" w14:textId="77777777" w:rsidTr="00E43156">
        <w:tc>
          <w:tcPr>
            <w:tcW w:w="4896" w:type="dxa"/>
          </w:tcPr>
          <w:p w14:paraId="627D07BB" w14:textId="77777777" w:rsidR="00CA244F" w:rsidRDefault="00CA244F" w:rsidP="00E43156">
            <w:pPr>
              <w:spacing w:line="360" w:lineRule="auto"/>
              <w:jc w:val="center"/>
              <w:rPr>
                <w:szCs w:val="24"/>
              </w:rPr>
            </w:pPr>
            <w:r>
              <w:rPr>
                <w:szCs w:val="24"/>
              </w:rPr>
              <w:t>a)</w:t>
            </w:r>
          </w:p>
        </w:tc>
        <w:tc>
          <w:tcPr>
            <w:tcW w:w="4896" w:type="dxa"/>
          </w:tcPr>
          <w:p w14:paraId="719E72F0" w14:textId="77777777" w:rsidR="00CA244F" w:rsidRDefault="00CA244F" w:rsidP="00E43156">
            <w:pPr>
              <w:spacing w:line="360" w:lineRule="auto"/>
              <w:jc w:val="center"/>
              <w:rPr>
                <w:szCs w:val="24"/>
              </w:rPr>
            </w:pPr>
            <w:r>
              <w:rPr>
                <w:szCs w:val="24"/>
              </w:rPr>
              <w:t>b)</w:t>
            </w:r>
          </w:p>
        </w:tc>
      </w:tr>
    </w:tbl>
    <w:p w14:paraId="7BBFA67D" w14:textId="77777777" w:rsidR="00CA244F" w:rsidRDefault="00CA244F" w:rsidP="00CA244F">
      <w:pPr>
        <w:spacing w:line="360" w:lineRule="auto"/>
        <w:jc w:val="center"/>
        <w:rPr>
          <w:szCs w:val="24"/>
        </w:rPr>
      </w:pPr>
      <w:r>
        <w:rPr>
          <w:szCs w:val="24"/>
        </w:rPr>
        <w:t>Fig. 38. Battery basics</w:t>
      </w:r>
    </w:p>
    <w:p w14:paraId="02630772" w14:textId="77777777" w:rsidR="00CA244F" w:rsidRPr="003C0FB8" w:rsidRDefault="00CA244F" w:rsidP="00CA244F">
      <w:pPr>
        <w:spacing w:line="360" w:lineRule="auto"/>
        <w:jc w:val="center"/>
        <w:rPr>
          <w:szCs w:val="24"/>
        </w:rPr>
      </w:pPr>
    </w:p>
    <w:p w14:paraId="2C21419C" w14:textId="77777777" w:rsidR="00CA244F" w:rsidRPr="003C0FB8" w:rsidRDefault="00CA244F" w:rsidP="00CA244F">
      <w:pPr>
        <w:spacing w:line="360" w:lineRule="auto"/>
        <w:ind w:firstLine="720"/>
        <w:jc w:val="both"/>
        <w:rPr>
          <w:szCs w:val="24"/>
        </w:rPr>
      </w:pPr>
      <w:r w:rsidRPr="003C0FB8">
        <w:rPr>
          <w:szCs w:val="24"/>
        </w:rPr>
        <w:t>Most batteries consist of a combination of cells connected in series, so the potential of the cells add together. For example, a 6-volt battery may have three 2-volt cells connected in series, while a 12-volt battery would have six 2- volt cells. Typical nominal voltage ratings for a solar battery are six, eight, or twelve volts</w:t>
      </w:r>
      <w:r>
        <w:rPr>
          <w:szCs w:val="24"/>
        </w:rPr>
        <w:t xml:space="preserve"> (Figure 38b)</w:t>
      </w:r>
      <w:r w:rsidRPr="003C0FB8">
        <w:rPr>
          <w:szCs w:val="24"/>
        </w:rPr>
        <w:t>.</w:t>
      </w:r>
    </w:p>
    <w:p w14:paraId="12DEC310" w14:textId="77777777" w:rsidR="00CA244F" w:rsidRPr="003C0FB8" w:rsidRDefault="00CA244F" w:rsidP="00CA244F">
      <w:pPr>
        <w:spacing w:line="360" w:lineRule="auto"/>
        <w:ind w:firstLine="720"/>
        <w:jc w:val="both"/>
        <w:rPr>
          <w:szCs w:val="24"/>
        </w:rPr>
      </w:pPr>
      <w:r w:rsidRPr="003C0FB8">
        <w:rPr>
          <w:szCs w:val="24"/>
        </w:rPr>
        <w:t>Terminals on the battery are marked positive or negative to indicate the polarity. Polarity determines the direction of current flow. The negative terminal is connected to an electrode that reacts with the electrolyte to produce a surplus of electrons. The positive terminal is connected to an electrode that reacts with electrolyte to produce a shortage of electrons. If an electrical path exists between the terminals, currents flows between them</w:t>
      </w:r>
      <w:r>
        <w:rPr>
          <w:szCs w:val="24"/>
        </w:rPr>
        <w:t xml:space="preserve"> (Figure 38a).</w:t>
      </w:r>
    </w:p>
    <w:p w14:paraId="06EDE893" w14:textId="77777777" w:rsidR="00CA244F" w:rsidRDefault="00CA244F" w:rsidP="00CA244F">
      <w:pPr>
        <w:spacing w:line="360" w:lineRule="auto"/>
        <w:ind w:firstLine="720"/>
        <w:jc w:val="both"/>
        <w:rPr>
          <w:szCs w:val="24"/>
        </w:rPr>
      </w:pPr>
      <w:r w:rsidRPr="003C0FB8">
        <w:rPr>
          <w:szCs w:val="24"/>
        </w:rPr>
        <w:lastRenderedPageBreak/>
        <w:t>When connected to a load, batteries release energy through a process of converting chemical energy into electrical energy reducing the amount of charge stored in the battery. This process is called battery discharging. There are several factors to consider concerning battery discharging:</w:t>
      </w:r>
    </w:p>
    <w:p w14:paraId="700005DF" w14:textId="77777777" w:rsidR="00CA244F" w:rsidRPr="009425E9" w:rsidRDefault="00CA244F" w:rsidP="00120985">
      <w:pPr>
        <w:pStyle w:val="ListeParagraf"/>
        <w:numPr>
          <w:ilvl w:val="0"/>
          <w:numId w:val="23"/>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Solar Battery Cycles</w:t>
      </w:r>
    </w:p>
    <w:p w14:paraId="4BEE3E3D" w14:textId="77777777" w:rsidR="00CA244F" w:rsidRDefault="00CA244F" w:rsidP="00CA244F">
      <w:pPr>
        <w:spacing w:line="360" w:lineRule="auto"/>
        <w:ind w:firstLine="360"/>
        <w:jc w:val="both"/>
        <w:rPr>
          <w:szCs w:val="24"/>
        </w:rPr>
      </w:pPr>
      <w:r w:rsidRPr="003C0FB8">
        <w:rPr>
          <w:szCs w:val="24"/>
        </w:rPr>
        <w:t>In a typical PV system, solar batteries charge by absorbing surplus solar energy during the day and discharge by releasing energy at night. This process is called a cycle. The cycle allows for a supply of energy when there is insufficient sunlight.</w:t>
      </w:r>
      <w:r>
        <w:rPr>
          <w:szCs w:val="24"/>
        </w:rPr>
        <w:t xml:space="preserve"> </w:t>
      </w:r>
      <w:r w:rsidRPr="003C0FB8">
        <w:rPr>
          <w:szCs w:val="24"/>
        </w:rPr>
        <w:t>Solar batteries are drained and recharged daily. Deep cycle batteries are designed to operate in this punishing manner. Lead-acid batteries are a popular choice for solar batteries.</w:t>
      </w:r>
    </w:p>
    <w:p w14:paraId="0DD67850" w14:textId="77777777" w:rsidR="00CA244F" w:rsidRDefault="00CA244F" w:rsidP="00120985">
      <w:pPr>
        <w:pStyle w:val="ListeParagraf"/>
        <w:numPr>
          <w:ilvl w:val="0"/>
          <w:numId w:val="23"/>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Voltage Drop During Discharge Excessive Discharge</w:t>
      </w:r>
    </w:p>
    <w:p w14:paraId="77D259D8" w14:textId="77777777" w:rsidR="00CA244F" w:rsidRPr="009425E9" w:rsidRDefault="00CA244F" w:rsidP="00CA244F">
      <w:pPr>
        <w:spacing w:line="360" w:lineRule="auto"/>
        <w:ind w:left="720"/>
        <w:jc w:val="right"/>
        <w:rPr>
          <w:szCs w:val="24"/>
        </w:rPr>
      </w:pPr>
      <w:r>
        <w:rPr>
          <w:szCs w:val="24"/>
        </w:rPr>
        <w:t>Table 2</w:t>
      </w:r>
      <w:r>
        <w:rPr>
          <w:szCs w:val="24"/>
        </w:rPr>
        <w:tab/>
      </w:r>
      <w:r>
        <w:rPr>
          <w:szCs w:val="24"/>
        </w:rPr>
        <w:tab/>
      </w:r>
    </w:p>
    <w:tbl>
      <w:tblPr>
        <w:tblW w:w="0" w:type="auto"/>
        <w:jc w:val="center"/>
        <w:tblLook w:val="04A0" w:firstRow="1" w:lastRow="0" w:firstColumn="1" w:lastColumn="0" w:noHBand="0" w:noVBand="1"/>
      </w:tblPr>
      <w:tblGrid>
        <w:gridCol w:w="2560"/>
        <w:gridCol w:w="2260"/>
        <w:gridCol w:w="2551"/>
      </w:tblGrid>
      <w:tr w:rsidR="00CA244F" w14:paraId="3DD9CD7E" w14:textId="77777777" w:rsidTr="00E43156">
        <w:trPr>
          <w:jc w:val="center"/>
        </w:trPr>
        <w:tc>
          <w:tcPr>
            <w:tcW w:w="2560" w:type="dxa"/>
            <w:vAlign w:val="center"/>
          </w:tcPr>
          <w:p w14:paraId="5BCDA9EE" w14:textId="77777777" w:rsidR="00CA244F" w:rsidRDefault="00CA244F" w:rsidP="00E43156">
            <w:pPr>
              <w:spacing w:line="360" w:lineRule="auto"/>
              <w:jc w:val="center"/>
              <w:rPr>
                <w:szCs w:val="24"/>
              </w:rPr>
            </w:pPr>
            <w:r>
              <w:rPr>
                <w:szCs w:val="24"/>
              </w:rPr>
              <w:t>Nominal voltage</w:t>
            </w:r>
          </w:p>
        </w:tc>
        <w:tc>
          <w:tcPr>
            <w:tcW w:w="2260" w:type="dxa"/>
            <w:vAlign w:val="center"/>
          </w:tcPr>
          <w:p w14:paraId="7BFCF00A" w14:textId="77777777" w:rsidR="00CA244F" w:rsidRDefault="00CA244F" w:rsidP="00E43156">
            <w:pPr>
              <w:spacing w:line="360" w:lineRule="auto"/>
              <w:jc w:val="center"/>
              <w:rPr>
                <w:szCs w:val="24"/>
              </w:rPr>
            </w:pPr>
            <w:r>
              <w:rPr>
                <w:szCs w:val="24"/>
              </w:rPr>
              <w:t>Percent of charge remaining in battery</w:t>
            </w:r>
          </w:p>
        </w:tc>
        <w:tc>
          <w:tcPr>
            <w:tcW w:w="2551" w:type="dxa"/>
            <w:vAlign w:val="center"/>
          </w:tcPr>
          <w:p w14:paraId="3191B502" w14:textId="77777777" w:rsidR="00CA244F" w:rsidRDefault="00CA244F" w:rsidP="00E43156">
            <w:pPr>
              <w:spacing w:line="360" w:lineRule="auto"/>
              <w:jc w:val="center"/>
              <w:rPr>
                <w:szCs w:val="24"/>
              </w:rPr>
            </w:pPr>
            <w:r>
              <w:rPr>
                <w:szCs w:val="24"/>
              </w:rPr>
              <w:t xml:space="preserve">Note </w:t>
            </w:r>
          </w:p>
        </w:tc>
      </w:tr>
      <w:tr w:rsidR="00CA244F" w14:paraId="1B60EEAB" w14:textId="77777777" w:rsidTr="00E43156">
        <w:trPr>
          <w:jc w:val="center"/>
        </w:trPr>
        <w:tc>
          <w:tcPr>
            <w:tcW w:w="2560" w:type="dxa"/>
            <w:vAlign w:val="center"/>
          </w:tcPr>
          <w:p w14:paraId="67AD245A" w14:textId="77777777" w:rsidR="00CA244F" w:rsidRDefault="00CA244F" w:rsidP="00E43156">
            <w:pPr>
              <w:spacing w:line="360" w:lineRule="auto"/>
              <w:jc w:val="center"/>
              <w:rPr>
                <w:szCs w:val="24"/>
              </w:rPr>
            </w:pPr>
            <w:r>
              <w:rPr>
                <w:szCs w:val="24"/>
              </w:rPr>
              <w:t>13.0-12.6 V</w:t>
            </w:r>
          </w:p>
        </w:tc>
        <w:tc>
          <w:tcPr>
            <w:tcW w:w="2260" w:type="dxa"/>
            <w:vAlign w:val="center"/>
          </w:tcPr>
          <w:p w14:paraId="785878C5" w14:textId="77777777" w:rsidR="00CA244F" w:rsidRDefault="00CA244F" w:rsidP="00E43156">
            <w:pPr>
              <w:spacing w:line="360" w:lineRule="auto"/>
              <w:jc w:val="center"/>
              <w:rPr>
                <w:szCs w:val="24"/>
              </w:rPr>
            </w:pPr>
            <w:r>
              <w:rPr>
                <w:szCs w:val="24"/>
              </w:rPr>
              <w:t>100%</w:t>
            </w:r>
          </w:p>
        </w:tc>
        <w:tc>
          <w:tcPr>
            <w:tcW w:w="2551" w:type="dxa"/>
            <w:vAlign w:val="center"/>
          </w:tcPr>
          <w:p w14:paraId="751E02DE" w14:textId="77777777" w:rsidR="00CA244F" w:rsidRDefault="00CA244F" w:rsidP="00E43156">
            <w:pPr>
              <w:spacing w:line="360" w:lineRule="auto"/>
              <w:jc w:val="center"/>
              <w:rPr>
                <w:szCs w:val="24"/>
              </w:rPr>
            </w:pPr>
            <w:r>
              <w:rPr>
                <w:szCs w:val="24"/>
              </w:rPr>
              <w:t>Fully charged</w:t>
            </w:r>
          </w:p>
        </w:tc>
      </w:tr>
      <w:tr w:rsidR="00CA244F" w14:paraId="24EA6CEB" w14:textId="77777777" w:rsidTr="00E43156">
        <w:trPr>
          <w:jc w:val="center"/>
        </w:trPr>
        <w:tc>
          <w:tcPr>
            <w:tcW w:w="2560" w:type="dxa"/>
            <w:vAlign w:val="center"/>
          </w:tcPr>
          <w:p w14:paraId="70B0DEE0" w14:textId="77777777" w:rsidR="00CA244F" w:rsidRDefault="00CA244F" w:rsidP="00E43156">
            <w:pPr>
              <w:spacing w:line="360" w:lineRule="auto"/>
              <w:jc w:val="center"/>
              <w:rPr>
                <w:szCs w:val="24"/>
              </w:rPr>
            </w:pPr>
            <w:r>
              <w:rPr>
                <w:szCs w:val="24"/>
              </w:rPr>
              <w:t>12.3-12.1 V</w:t>
            </w:r>
          </w:p>
        </w:tc>
        <w:tc>
          <w:tcPr>
            <w:tcW w:w="2260" w:type="dxa"/>
            <w:vAlign w:val="center"/>
          </w:tcPr>
          <w:p w14:paraId="4C631F86" w14:textId="77777777" w:rsidR="00CA244F" w:rsidRDefault="00CA244F" w:rsidP="00E43156">
            <w:pPr>
              <w:spacing w:line="360" w:lineRule="auto"/>
              <w:jc w:val="center"/>
              <w:rPr>
                <w:szCs w:val="24"/>
              </w:rPr>
            </w:pPr>
            <w:r>
              <w:rPr>
                <w:szCs w:val="24"/>
              </w:rPr>
              <w:t>75%</w:t>
            </w:r>
          </w:p>
        </w:tc>
        <w:tc>
          <w:tcPr>
            <w:tcW w:w="2551" w:type="dxa"/>
            <w:vAlign w:val="center"/>
          </w:tcPr>
          <w:p w14:paraId="11BD441B" w14:textId="77777777" w:rsidR="00CA244F" w:rsidRDefault="00CA244F" w:rsidP="00E43156">
            <w:pPr>
              <w:spacing w:line="360" w:lineRule="auto"/>
              <w:jc w:val="center"/>
              <w:rPr>
                <w:szCs w:val="24"/>
              </w:rPr>
            </w:pPr>
            <w:r>
              <w:rPr>
                <w:szCs w:val="24"/>
              </w:rPr>
              <w:t>Auto battery limit</w:t>
            </w:r>
          </w:p>
        </w:tc>
      </w:tr>
      <w:tr w:rsidR="00CA244F" w14:paraId="4A5749EE" w14:textId="77777777" w:rsidTr="00E43156">
        <w:trPr>
          <w:jc w:val="center"/>
        </w:trPr>
        <w:tc>
          <w:tcPr>
            <w:tcW w:w="2560" w:type="dxa"/>
            <w:vAlign w:val="center"/>
          </w:tcPr>
          <w:p w14:paraId="5061342F" w14:textId="77777777" w:rsidR="00CA244F" w:rsidRDefault="00CA244F" w:rsidP="00E43156">
            <w:pPr>
              <w:spacing w:line="360" w:lineRule="auto"/>
              <w:jc w:val="center"/>
              <w:rPr>
                <w:szCs w:val="24"/>
              </w:rPr>
            </w:pPr>
            <w:r>
              <w:rPr>
                <w:szCs w:val="24"/>
              </w:rPr>
              <w:t>11.6-11.3 V</w:t>
            </w:r>
          </w:p>
        </w:tc>
        <w:tc>
          <w:tcPr>
            <w:tcW w:w="2260" w:type="dxa"/>
            <w:vAlign w:val="center"/>
          </w:tcPr>
          <w:p w14:paraId="3C1BCD7C" w14:textId="77777777" w:rsidR="00CA244F" w:rsidRDefault="00CA244F" w:rsidP="00E43156">
            <w:pPr>
              <w:spacing w:line="360" w:lineRule="auto"/>
              <w:jc w:val="center"/>
              <w:rPr>
                <w:szCs w:val="24"/>
              </w:rPr>
            </w:pPr>
            <w:r>
              <w:rPr>
                <w:szCs w:val="24"/>
              </w:rPr>
              <w:t>50%</w:t>
            </w:r>
          </w:p>
        </w:tc>
        <w:tc>
          <w:tcPr>
            <w:tcW w:w="2551" w:type="dxa"/>
            <w:vAlign w:val="center"/>
          </w:tcPr>
          <w:p w14:paraId="11A6E2CB" w14:textId="77777777" w:rsidR="00CA244F" w:rsidRDefault="00CA244F" w:rsidP="00E43156">
            <w:pPr>
              <w:spacing w:line="360" w:lineRule="auto"/>
              <w:jc w:val="center"/>
              <w:rPr>
                <w:szCs w:val="24"/>
              </w:rPr>
            </w:pPr>
          </w:p>
        </w:tc>
      </w:tr>
      <w:tr w:rsidR="00CA244F" w14:paraId="4B4B9098" w14:textId="77777777" w:rsidTr="00E43156">
        <w:trPr>
          <w:jc w:val="center"/>
        </w:trPr>
        <w:tc>
          <w:tcPr>
            <w:tcW w:w="2560" w:type="dxa"/>
            <w:vAlign w:val="center"/>
          </w:tcPr>
          <w:p w14:paraId="11BC148B" w14:textId="77777777" w:rsidR="00CA244F" w:rsidRDefault="00CA244F" w:rsidP="00E43156">
            <w:pPr>
              <w:spacing w:line="360" w:lineRule="auto"/>
              <w:jc w:val="center"/>
              <w:rPr>
                <w:szCs w:val="24"/>
              </w:rPr>
            </w:pPr>
            <w:r>
              <w:rPr>
                <w:szCs w:val="24"/>
              </w:rPr>
              <w:t>10.9-10.6 V</w:t>
            </w:r>
          </w:p>
        </w:tc>
        <w:tc>
          <w:tcPr>
            <w:tcW w:w="2260" w:type="dxa"/>
            <w:vAlign w:val="center"/>
          </w:tcPr>
          <w:p w14:paraId="776CCD3E" w14:textId="77777777" w:rsidR="00CA244F" w:rsidRDefault="00CA244F" w:rsidP="00E43156">
            <w:pPr>
              <w:spacing w:line="360" w:lineRule="auto"/>
              <w:jc w:val="center"/>
              <w:rPr>
                <w:szCs w:val="24"/>
              </w:rPr>
            </w:pPr>
            <w:r>
              <w:rPr>
                <w:szCs w:val="24"/>
              </w:rPr>
              <w:t>25%</w:t>
            </w:r>
          </w:p>
        </w:tc>
        <w:tc>
          <w:tcPr>
            <w:tcW w:w="2551" w:type="dxa"/>
            <w:vAlign w:val="center"/>
          </w:tcPr>
          <w:p w14:paraId="240ABEEF" w14:textId="77777777" w:rsidR="00CA244F" w:rsidRDefault="00CA244F" w:rsidP="00E43156">
            <w:pPr>
              <w:spacing w:line="360" w:lineRule="auto"/>
              <w:jc w:val="center"/>
              <w:rPr>
                <w:szCs w:val="24"/>
              </w:rPr>
            </w:pPr>
            <w:r>
              <w:rPr>
                <w:szCs w:val="24"/>
              </w:rPr>
              <w:t>Deep cycle battery limit</w:t>
            </w:r>
          </w:p>
        </w:tc>
      </w:tr>
      <w:tr w:rsidR="00CA244F" w14:paraId="528BDD8E" w14:textId="77777777" w:rsidTr="00E43156">
        <w:trPr>
          <w:jc w:val="center"/>
        </w:trPr>
        <w:tc>
          <w:tcPr>
            <w:tcW w:w="2560" w:type="dxa"/>
            <w:vAlign w:val="center"/>
          </w:tcPr>
          <w:p w14:paraId="2CF6F2C8" w14:textId="77777777" w:rsidR="00CA244F" w:rsidRDefault="00CA244F" w:rsidP="00E43156">
            <w:pPr>
              <w:spacing w:line="360" w:lineRule="auto"/>
              <w:jc w:val="center"/>
              <w:rPr>
                <w:szCs w:val="24"/>
              </w:rPr>
            </w:pPr>
            <w:r>
              <w:rPr>
                <w:szCs w:val="24"/>
              </w:rPr>
              <w:t>Below 10.6 V</w:t>
            </w:r>
          </w:p>
        </w:tc>
        <w:tc>
          <w:tcPr>
            <w:tcW w:w="2260" w:type="dxa"/>
            <w:vAlign w:val="center"/>
          </w:tcPr>
          <w:p w14:paraId="18CCBB26" w14:textId="77777777" w:rsidR="00CA244F" w:rsidRDefault="00CA244F" w:rsidP="00E43156">
            <w:pPr>
              <w:spacing w:line="360" w:lineRule="auto"/>
              <w:jc w:val="center"/>
              <w:rPr>
                <w:szCs w:val="24"/>
              </w:rPr>
            </w:pPr>
            <w:r>
              <w:rPr>
                <w:szCs w:val="24"/>
              </w:rPr>
              <w:t>Near 0%</w:t>
            </w:r>
          </w:p>
        </w:tc>
        <w:tc>
          <w:tcPr>
            <w:tcW w:w="2551" w:type="dxa"/>
            <w:vAlign w:val="center"/>
          </w:tcPr>
          <w:p w14:paraId="01346824" w14:textId="77777777" w:rsidR="00CA244F" w:rsidRDefault="00CA244F" w:rsidP="00E43156">
            <w:pPr>
              <w:spacing w:line="360" w:lineRule="auto"/>
              <w:jc w:val="center"/>
              <w:rPr>
                <w:szCs w:val="24"/>
              </w:rPr>
            </w:pPr>
            <w:r>
              <w:rPr>
                <w:szCs w:val="24"/>
              </w:rPr>
              <w:t>Potentially damaged</w:t>
            </w:r>
          </w:p>
        </w:tc>
      </w:tr>
    </w:tbl>
    <w:p w14:paraId="5ABF7E6E" w14:textId="77777777" w:rsidR="00CA244F" w:rsidRDefault="00CA244F" w:rsidP="00CA244F">
      <w:pPr>
        <w:spacing w:line="360" w:lineRule="auto"/>
        <w:jc w:val="both"/>
        <w:rPr>
          <w:szCs w:val="24"/>
        </w:rPr>
      </w:pPr>
    </w:p>
    <w:p w14:paraId="7F623233" w14:textId="77777777" w:rsidR="00CA244F" w:rsidRDefault="00CA244F" w:rsidP="00CA244F">
      <w:pPr>
        <w:spacing w:line="360" w:lineRule="auto"/>
        <w:ind w:firstLine="720"/>
        <w:jc w:val="both"/>
        <w:rPr>
          <w:szCs w:val="24"/>
        </w:rPr>
      </w:pPr>
      <w:r w:rsidRPr="003C0FB8">
        <w:rPr>
          <w:szCs w:val="24"/>
        </w:rPr>
        <w:t>A fully charged six-cell solar battery produces between 12.6 and 13 volts. However, as the battery discharges, the output voltage slowly declines. The decline in voltage changes in a predictable way as the charge is released, so the amount of charge in a battery can be determined by measuring the voltage. The level of charge and output voltage of unloaded six-cell solar batteries are related, as shown in the table</w:t>
      </w:r>
      <w:r>
        <w:rPr>
          <w:szCs w:val="24"/>
        </w:rPr>
        <w:t xml:space="preserve"> 2</w:t>
      </w:r>
      <w:r w:rsidRPr="003C0FB8">
        <w:rPr>
          <w:szCs w:val="24"/>
        </w:rPr>
        <w:t>.</w:t>
      </w:r>
    </w:p>
    <w:p w14:paraId="752CD279" w14:textId="77777777" w:rsidR="00CA244F" w:rsidRPr="00B510DD" w:rsidRDefault="00CA244F" w:rsidP="00120985">
      <w:pPr>
        <w:pStyle w:val="ListeParagraf"/>
        <w:numPr>
          <w:ilvl w:val="0"/>
          <w:numId w:val="23"/>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Excessive discharge</w:t>
      </w:r>
    </w:p>
    <w:p w14:paraId="53936737" w14:textId="77777777" w:rsidR="00CA244F" w:rsidRPr="003C0FB8" w:rsidRDefault="00CA244F" w:rsidP="00CA244F">
      <w:pPr>
        <w:spacing w:line="360" w:lineRule="auto"/>
        <w:ind w:firstLine="720"/>
        <w:jc w:val="both"/>
        <w:rPr>
          <w:szCs w:val="24"/>
        </w:rPr>
      </w:pPr>
      <w:r w:rsidRPr="003C0FB8">
        <w:rPr>
          <w:szCs w:val="24"/>
        </w:rPr>
        <w:t>All batteries have a discharge limit, and exceeding the limit is destructive. Electrodes are material on a grid, farmed to make a plate. The electrodes dissolve in the discharge process. If the electrodes are stripped too deeply, recharging results in deformed electrodes. Additional losses result from material that is not recoverable.</w:t>
      </w:r>
    </w:p>
    <w:p w14:paraId="58EB7B2D" w14:textId="77777777" w:rsidR="00CA244F" w:rsidRPr="00B510DD" w:rsidRDefault="00CA244F" w:rsidP="00120985">
      <w:pPr>
        <w:pStyle w:val="ListeParagraf"/>
        <w:numPr>
          <w:ilvl w:val="0"/>
          <w:numId w:val="23"/>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Safe Discharge Limit</w:t>
      </w:r>
    </w:p>
    <w:p w14:paraId="5CE15127" w14:textId="77777777" w:rsidR="00CA244F" w:rsidRPr="003C0FB8" w:rsidRDefault="00CA244F" w:rsidP="00CA244F">
      <w:pPr>
        <w:spacing w:line="360" w:lineRule="auto"/>
        <w:ind w:firstLine="720"/>
        <w:jc w:val="both"/>
        <w:rPr>
          <w:szCs w:val="24"/>
        </w:rPr>
      </w:pPr>
      <w:r w:rsidRPr="003C0FB8">
        <w:rPr>
          <w:szCs w:val="24"/>
        </w:rPr>
        <w:t xml:space="preserve">Battery voltage changes with the remaining charge in a battery. From a full charge down to 25% charge, the voltage decreases steadily from 13 to 10.6 volts. However, below 25%, the </w:t>
      </w:r>
      <w:r w:rsidRPr="003C0FB8">
        <w:rPr>
          <w:szCs w:val="24"/>
        </w:rPr>
        <w:lastRenderedPageBreak/>
        <w:t>battery voltage tends to fall rapidly, making the remaining charge difficult to determine. Operation below 20% charge is usually destructive, even for deep discharge batteries. A voltage less than 10 volts indicates a battery is damaged from being overly discharged.</w:t>
      </w:r>
    </w:p>
    <w:p w14:paraId="4AF31CE9" w14:textId="77777777" w:rsidR="00CA244F" w:rsidRPr="003C0FB8" w:rsidRDefault="00CA244F" w:rsidP="00CA244F">
      <w:pPr>
        <w:spacing w:line="360" w:lineRule="auto"/>
        <w:ind w:firstLine="720"/>
        <w:jc w:val="both"/>
        <w:rPr>
          <w:szCs w:val="24"/>
        </w:rPr>
      </w:pPr>
      <w:r w:rsidRPr="003C0FB8">
        <w:rPr>
          <w:szCs w:val="24"/>
        </w:rPr>
        <w:t>A battery without a path between terminals maintains a constant voltage called open-circuit voltage. It is a product of the electrodes reacting to the electrolyte.</w:t>
      </w:r>
      <w:r>
        <w:rPr>
          <w:szCs w:val="24"/>
        </w:rPr>
        <w:t xml:space="preserve"> </w:t>
      </w:r>
      <w:r w:rsidRPr="003C0FB8">
        <w:rPr>
          <w:szCs w:val="24"/>
        </w:rPr>
        <w:t>The negative electrode loses positively charged ions, resulting in an accumulated negative charge. The positive electrode absorbs positively charged ions to gain charge.</w:t>
      </w:r>
      <w:r>
        <w:rPr>
          <w:szCs w:val="24"/>
        </w:rPr>
        <w:t xml:space="preserve"> </w:t>
      </w:r>
      <w:r w:rsidRPr="003C0FB8">
        <w:rPr>
          <w:szCs w:val="24"/>
        </w:rPr>
        <w:t>The electrodes react until the voltage opposing the chemical reaction reaches equilibrium. This balance of charge and force is called steady-state.</w:t>
      </w:r>
    </w:p>
    <w:p w14:paraId="6BA8E504" w14:textId="77777777" w:rsidR="00CA244F" w:rsidRPr="003C0FB8" w:rsidRDefault="00CA244F" w:rsidP="00CA244F">
      <w:pPr>
        <w:spacing w:line="360" w:lineRule="auto"/>
        <w:ind w:firstLine="720"/>
        <w:jc w:val="both"/>
        <w:rPr>
          <w:szCs w:val="24"/>
        </w:rPr>
      </w:pPr>
      <w:r w:rsidRPr="003C0FB8">
        <w:rPr>
          <w:szCs w:val="24"/>
        </w:rPr>
        <w:t>When battery terminals are connected by an electrical path, the battery releases energy. When a load is connected to a battery, the chemical reaction between the electrodes and the electrolyte continues until all the reactive material is consumed or until the circuit is opened. If the electrical connection is broken, the reaction stops and the battery returns to steady-state condition.</w:t>
      </w:r>
    </w:p>
    <w:p w14:paraId="4966CA81" w14:textId="77777777" w:rsidR="00CA244F" w:rsidRDefault="00CA244F" w:rsidP="00CA244F">
      <w:pPr>
        <w:spacing w:line="360" w:lineRule="auto"/>
        <w:ind w:firstLine="720"/>
        <w:jc w:val="both"/>
        <w:rPr>
          <w:szCs w:val="24"/>
        </w:rPr>
      </w:pPr>
      <w:r w:rsidRPr="003C0FB8">
        <w:rPr>
          <w:szCs w:val="24"/>
        </w:rPr>
        <w:t>Some batteries, such as solar batteries, can be charged, or recharged, by forcing the chemicals that reacted during discharge into their original condition by applying power to the battery in the opposite polarity.</w:t>
      </w:r>
    </w:p>
    <w:tbl>
      <w:tblPr>
        <w:tblW w:w="0" w:type="auto"/>
        <w:tblLook w:val="04A0" w:firstRow="1" w:lastRow="0" w:firstColumn="1" w:lastColumn="0" w:noHBand="0" w:noVBand="1"/>
      </w:tblPr>
      <w:tblGrid>
        <w:gridCol w:w="4644"/>
        <w:gridCol w:w="4926"/>
      </w:tblGrid>
      <w:tr w:rsidR="00CA244F" w14:paraId="63A83A5D" w14:textId="77777777" w:rsidTr="00E43156">
        <w:tc>
          <w:tcPr>
            <w:tcW w:w="4896" w:type="dxa"/>
          </w:tcPr>
          <w:p w14:paraId="0773A10A" w14:textId="77777777" w:rsidR="00CA244F" w:rsidRDefault="00CA244F" w:rsidP="00E43156">
            <w:pPr>
              <w:spacing w:line="360" w:lineRule="auto"/>
              <w:jc w:val="both"/>
              <w:rPr>
                <w:szCs w:val="24"/>
              </w:rPr>
            </w:pPr>
            <w:r>
              <w:rPr>
                <w:noProof/>
                <w:lang w:val="tr-TR"/>
              </w:rPr>
              <w:drawing>
                <wp:inline distT="0" distB="0" distL="0" distR="0" wp14:anchorId="1B72215F" wp14:editId="0476F0E3">
                  <wp:extent cx="2781300" cy="2262325"/>
                  <wp:effectExtent l="0" t="0" r="0" b="5080"/>
                  <wp:docPr id="57"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807089" cy="2283302"/>
                          </a:xfrm>
                          <a:prstGeom prst="rect">
                            <a:avLst/>
                          </a:prstGeom>
                        </pic:spPr>
                      </pic:pic>
                    </a:graphicData>
                  </a:graphic>
                </wp:inline>
              </w:drawing>
            </w:r>
          </w:p>
        </w:tc>
        <w:tc>
          <w:tcPr>
            <w:tcW w:w="4896" w:type="dxa"/>
          </w:tcPr>
          <w:p w14:paraId="79F5BEDE" w14:textId="77777777" w:rsidR="00CA244F" w:rsidRDefault="00CA244F" w:rsidP="00E43156">
            <w:pPr>
              <w:spacing w:line="360" w:lineRule="auto"/>
              <w:jc w:val="both"/>
              <w:rPr>
                <w:szCs w:val="24"/>
              </w:rPr>
            </w:pPr>
            <w:r>
              <w:rPr>
                <w:noProof/>
                <w:lang w:val="tr-TR"/>
              </w:rPr>
              <w:drawing>
                <wp:inline distT="0" distB="0" distL="0" distR="0" wp14:anchorId="6203F0DB" wp14:editId="4C3BEAD5">
                  <wp:extent cx="2987675" cy="2263553"/>
                  <wp:effectExtent l="0" t="0" r="3175" b="3810"/>
                  <wp:docPr id="56"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018841" cy="2287165"/>
                          </a:xfrm>
                          <a:prstGeom prst="rect">
                            <a:avLst/>
                          </a:prstGeom>
                        </pic:spPr>
                      </pic:pic>
                    </a:graphicData>
                  </a:graphic>
                </wp:inline>
              </w:drawing>
            </w:r>
          </w:p>
        </w:tc>
      </w:tr>
      <w:tr w:rsidR="00CA244F" w14:paraId="45507F24" w14:textId="77777777" w:rsidTr="00E43156">
        <w:tc>
          <w:tcPr>
            <w:tcW w:w="4896" w:type="dxa"/>
          </w:tcPr>
          <w:p w14:paraId="47D3FB65" w14:textId="77777777" w:rsidR="00CA244F" w:rsidRDefault="00CA244F" w:rsidP="00E43156">
            <w:pPr>
              <w:spacing w:line="360" w:lineRule="auto"/>
              <w:jc w:val="center"/>
              <w:rPr>
                <w:szCs w:val="24"/>
              </w:rPr>
            </w:pPr>
            <w:r>
              <w:rPr>
                <w:szCs w:val="24"/>
              </w:rPr>
              <w:t>a)</w:t>
            </w:r>
          </w:p>
        </w:tc>
        <w:tc>
          <w:tcPr>
            <w:tcW w:w="4896" w:type="dxa"/>
          </w:tcPr>
          <w:p w14:paraId="2A6023F7" w14:textId="77777777" w:rsidR="00CA244F" w:rsidRDefault="00CA244F" w:rsidP="00E43156">
            <w:pPr>
              <w:spacing w:line="360" w:lineRule="auto"/>
              <w:jc w:val="center"/>
              <w:rPr>
                <w:szCs w:val="24"/>
              </w:rPr>
            </w:pPr>
            <w:r>
              <w:rPr>
                <w:szCs w:val="24"/>
              </w:rPr>
              <w:t>b)</w:t>
            </w:r>
          </w:p>
        </w:tc>
      </w:tr>
    </w:tbl>
    <w:p w14:paraId="3C2A5BB3" w14:textId="77777777" w:rsidR="00CA244F" w:rsidRDefault="00CA244F" w:rsidP="00CA244F">
      <w:pPr>
        <w:spacing w:line="360" w:lineRule="auto"/>
        <w:jc w:val="center"/>
        <w:rPr>
          <w:szCs w:val="24"/>
        </w:rPr>
      </w:pPr>
      <w:r>
        <w:rPr>
          <w:szCs w:val="24"/>
        </w:rPr>
        <w:t>Fig. 39. Lead acid solar battery</w:t>
      </w:r>
    </w:p>
    <w:p w14:paraId="400CB0C7" w14:textId="77777777" w:rsidR="00CA244F" w:rsidRPr="003C0FB8" w:rsidRDefault="00CA244F" w:rsidP="00CA244F">
      <w:pPr>
        <w:spacing w:line="360" w:lineRule="auto"/>
        <w:jc w:val="center"/>
        <w:rPr>
          <w:szCs w:val="24"/>
        </w:rPr>
      </w:pPr>
    </w:p>
    <w:p w14:paraId="41E69876" w14:textId="77777777" w:rsidR="00CA244F" w:rsidRPr="003C0FB8" w:rsidRDefault="00CA244F" w:rsidP="00CA244F">
      <w:pPr>
        <w:spacing w:line="360" w:lineRule="auto"/>
        <w:ind w:firstLine="720"/>
        <w:jc w:val="both"/>
        <w:rPr>
          <w:szCs w:val="24"/>
        </w:rPr>
      </w:pPr>
      <w:r w:rsidRPr="003C0FB8">
        <w:rPr>
          <w:szCs w:val="24"/>
        </w:rPr>
        <w:t>Most solar batteries are the lead-acid type with three to six cells. Each cell contains two types of metal, lead and lead dioxide, separated by the barrier. The metal is formed into slabs called plates. Both plates are submerged in slightly diluted sulfuric acid, which serves as the electrolyte</w:t>
      </w:r>
      <w:r>
        <w:rPr>
          <w:szCs w:val="24"/>
        </w:rPr>
        <w:t xml:space="preserve"> (Figure 39a)</w:t>
      </w:r>
      <w:r w:rsidRPr="003C0FB8">
        <w:rPr>
          <w:szCs w:val="24"/>
        </w:rPr>
        <w:t>.</w:t>
      </w:r>
    </w:p>
    <w:p w14:paraId="4673BC5C" w14:textId="77777777" w:rsidR="00CA244F" w:rsidRPr="003C0FB8" w:rsidRDefault="00CA244F" w:rsidP="00CA244F">
      <w:pPr>
        <w:spacing w:line="360" w:lineRule="auto"/>
        <w:ind w:firstLine="720"/>
        <w:jc w:val="both"/>
        <w:rPr>
          <w:szCs w:val="24"/>
        </w:rPr>
      </w:pPr>
      <w:r w:rsidRPr="003C0FB8">
        <w:rPr>
          <w:szCs w:val="24"/>
        </w:rPr>
        <w:lastRenderedPageBreak/>
        <w:t>The lead becomes negatively charged when it reacts with the sulfuric acid and electrons are released. The lead dioxide becomes positively charged when it reacts with the sulfuric acid, and electrons are absorbed. This creates an electrical potential (voltage) across the plates</w:t>
      </w:r>
      <w:r>
        <w:rPr>
          <w:szCs w:val="24"/>
        </w:rPr>
        <w:t xml:space="preserve"> (Figure 39b)</w:t>
      </w:r>
      <w:r w:rsidRPr="003C0FB8">
        <w:rPr>
          <w:szCs w:val="24"/>
        </w:rPr>
        <w:t>.</w:t>
      </w:r>
    </w:p>
    <w:p w14:paraId="610DF8ED" w14:textId="77777777" w:rsidR="00CA244F" w:rsidRPr="003C0FB8" w:rsidRDefault="00CA244F" w:rsidP="00CA244F">
      <w:pPr>
        <w:spacing w:line="360" w:lineRule="auto"/>
        <w:ind w:firstLine="720"/>
        <w:jc w:val="both"/>
        <w:rPr>
          <w:szCs w:val="24"/>
        </w:rPr>
      </w:pPr>
      <w:r w:rsidRPr="003C0FB8">
        <w:rPr>
          <w:szCs w:val="24"/>
        </w:rPr>
        <w:t>Solar batteries are available with a variety of materials. However, most solar batteries are the wet-cell type, meaning one of the key elements in the battery is a liquid acid. Each wet cell has two compartments, called half-cells, which are divided by a porous membrane. In this type of battery, each half-cell has one or more plates immersed in the acid. The plates are usually made of some type of reactive metal, which is formed onto a frame called the grid. The reactive metal dissolves, but the grid does not. The acid is an electrolyte solution, which allows the transfer of charged particles called ions through the membrane divider.</w:t>
      </w:r>
    </w:p>
    <w:p w14:paraId="70137E53" w14:textId="77777777" w:rsidR="00CA244F" w:rsidRPr="003C0FB8" w:rsidRDefault="00CA244F" w:rsidP="00CA244F">
      <w:pPr>
        <w:spacing w:line="360" w:lineRule="auto"/>
        <w:ind w:firstLine="720"/>
        <w:jc w:val="both"/>
        <w:rPr>
          <w:szCs w:val="24"/>
        </w:rPr>
      </w:pPr>
      <w:r w:rsidRPr="003C0FB8">
        <w:rPr>
          <w:szCs w:val="24"/>
        </w:rPr>
        <w:t>Terminals on the opposing sides of the half cells provide the entry and exit points for electrons to flow through a circuit. Batteries with multiple cells have terminals located at opposing ends of the series. These are the positive (+) and negative (-) connection terminals. Inside a multiple cell battery, cells connect to each other by intercellular connectors. Each negative electrode is connected by a conductor through the cell wall to the positive electrode of the adjacent cell. Terminals attach to the positive and negative electrodes of the end cells.</w:t>
      </w:r>
    </w:p>
    <w:p w14:paraId="36E23B60" w14:textId="77777777" w:rsidR="00CA244F" w:rsidRDefault="00CA244F" w:rsidP="00CA244F">
      <w:pPr>
        <w:spacing w:line="360" w:lineRule="auto"/>
        <w:ind w:firstLine="720"/>
        <w:jc w:val="both"/>
        <w:rPr>
          <w:szCs w:val="24"/>
        </w:rPr>
      </w:pPr>
      <w:r w:rsidRPr="003C0FB8">
        <w:rPr>
          <w:szCs w:val="24"/>
        </w:rPr>
        <w:t>Adequate precautions should be taken when handling or servicing batteries because they present several serious dangers. A battery can deliver a lethal level of current. The following precautions should be taken to avoid shock when working with solar batteries:</w:t>
      </w:r>
    </w:p>
    <w:p w14:paraId="200CAA38" w14:textId="77777777" w:rsidR="00CA244F" w:rsidRDefault="00CA244F" w:rsidP="00120985">
      <w:pPr>
        <w:pStyle w:val="ListeParagraf"/>
        <w:numPr>
          <w:ilvl w:val="0"/>
          <w:numId w:val="23"/>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Never work on electrical components alone. Someone should be present to remove power and provide</w:t>
      </w:r>
      <w:r>
        <w:rPr>
          <w:rFonts w:ascii="Times New Roman" w:hAnsi="Times New Roman" w:cs="Times New Roman"/>
          <w:sz w:val="24"/>
          <w:szCs w:val="24"/>
          <w:lang w:val="en-US"/>
        </w:rPr>
        <w:t xml:space="preserve"> </w:t>
      </w:r>
      <w:r w:rsidRPr="003C0FB8">
        <w:rPr>
          <w:rFonts w:ascii="Times New Roman" w:hAnsi="Times New Roman" w:cs="Times New Roman"/>
          <w:sz w:val="24"/>
          <w:szCs w:val="24"/>
          <w:lang w:val="en-US"/>
        </w:rPr>
        <w:t>assistance in the event of an accident.</w:t>
      </w:r>
    </w:p>
    <w:p w14:paraId="20EADFBE" w14:textId="77777777" w:rsidR="00CA244F" w:rsidRDefault="00CA244F" w:rsidP="00120985">
      <w:pPr>
        <w:pStyle w:val="ListeParagraf"/>
        <w:numPr>
          <w:ilvl w:val="0"/>
          <w:numId w:val="23"/>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Use the appropriate tools and measurement devices for the conditions.</w:t>
      </w:r>
    </w:p>
    <w:p w14:paraId="6D9634BE" w14:textId="77777777" w:rsidR="00CA244F" w:rsidRDefault="00CA244F" w:rsidP="00120985">
      <w:pPr>
        <w:pStyle w:val="ListeParagraf"/>
        <w:numPr>
          <w:ilvl w:val="0"/>
          <w:numId w:val="23"/>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Never work on an energized electrical system. Verify that power has been shut off completely before beginning work.</w:t>
      </w:r>
    </w:p>
    <w:p w14:paraId="36724A1F" w14:textId="77777777" w:rsidR="00CA244F" w:rsidRDefault="00CA244F" w:rsidP="00120985">
      <w:pPr>
        <w:pStyle w:val="ListeParagraf"/>
        <w:numPr>
          <w:ilvl w:val="0"/>
          <w:numId w:val="23"/>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Open the circuit before connecting a battery. This is usually done with a disconnect switch of circuit breaker.</w:t>
      </w:r>
    </w:p>
    <w:p w14:paraId="59924CB8" w14:textId="77777777" w:rsidR="00CA244F" w:rsidRPr="00722A5C" w:rsidRDefault="00CA244F" w:rsidP="00120985">
      <w:pPr>
        <w:pStyle w:val="ListeParagraf"/>
        <w:numPr>
          <w:ilvl w:val="0"/>
          <w:numId w:val="23"/>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Never make contact with both terminals of a battery at the same time to avoid serious injury or death.</w:t>
      </w:r>
    </w:p>
    <w:p w14:paraId="5C96174B" w14:textId="77777777" w:rsidR="00CA244F" w:rsidRDefault="00CA244F" w:rsidP="00CA244F">
      <w:pPr>
        <w:spacing w:line="360" w:lineRule="auto"/>
        <w:ind w:firstLine="720"/>
        <w:jc w:val="both"/>
        <w:rPr>
          <w:szCs w:val="24"/>
        </w:rPr>
      </w:pPr>
      <w:r w:rsidRPr="003C0FB8">
        <w:rPr>
          <w:szCs w:val="24"/>
        </w:rPr>
        <w:t>Solar batteries expose workers to burn hazards due to acids. The following precautions should be taken to avoid this type of injury:</w:t>
      </w:r>
    </w:p>
    <w:p w14:paraId="05087A08" w14:textId="77777777" w:rsidR="00CA244F" w:rsidRDefault="00CA244F" w:rsidP="00120985">
      <w:pPr>
        <w:pStyle w:val="ListeParagraf"/>
        <w:numPr>
          <w:ilvl w:val="0"/>
          <w:numId w:val="24"/>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lastRenderedPageBreak/>
        <w:t>Wear gloves that protect against chemical burns and electrical shock. Battery acid can cause severe burns.</w:t>
      </w:r>
    </w:p>
    <w:p w14:paraId="313E39F5" w14:textId="77777777" w:rsidR="00CA244F" w:rsidRDefault="00CA244F" w:rsidP="00120985">
      <w:pPr>
        <w:pStyle w:val="ListeParagraf"/>
        <w:numPr>
          <w:ilvl w:val="0"/>
          <w:numId w:val="24"/>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Always keep batteries upright to avoid leaks and spills of acid.</w:t>
      </w:r>
    </w:p>
    <w:p w14:paraId="3B42368F" w14:textId="77777777" w:rsidR="00CA244F" w:rsidRDefault="00CA244F" w:rsidP="00120985">
      <w:pPr>
        <w:pStyle w:val="ListeParagraf"/>
        <w:numPr>
          <w:ilvl w:val="0"/>
          <w:numId w:val="24"/>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Wear a fact shield and acid resistant apron when adding electrolyte to a battery.</w:t>
      </w:r>
    </w:p>
    <w:p w14:paraId="7633DB85" w14:textId="77777777" w:rsidR="00CA244F" w:rsidRPr="00F61A6E" w:rsidRDefault="00CA244F" w:rsidP="00120985">
      <w:pPr>
        <w:pStyle w:val="ListeParagraf"/>
        <w:numPr>
          <w:ilvl w:val="0"/>
          <w:numId w:val="24"/>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Do not overfill battery cells with electrolyte. Overfilling can result in excessive gassing which increases the possibility of explosion.</w:t>
      </w:r>
    </w:p>
    <w:p w14:paraId="3E7979C6" w14:textId="77777777" w:rsidR="00CA244F" w:rsidRDefault="00CA244F" w:rsidP="00CA244F">
      <w:pPr>
        <w:spacing w:line="360" w:lineRule="auto"/>
        <w:ind w:firstLine="720"/>
        <w:jc w:val="both"/>
        <w:rPr>
          <w:szCs w:val="24"/>
        </w:rPr>
      </w:pPr>
      <w:r w:rsidRPr="003C0FB8">
        <w:rPr>
          <w:szCs w:val="24"/>
        </w:rPr>
        <w:t>Contact between battery acid and some kinds of plastics, polyester fiberglass, and exotic paints can result in toxic fumes. The following precautions should be taken to avoid injury due to toxic fumes:</w:t>
      </w:r>
    </w:p>
    <w:p w14:paraId="55416F87" w14:textId="77777777" w:rsidR="00CA244F" w:rsidRDefault="00CA244F" w:rsidP="00120985">
      <w:pPr>
        <w:pStyle w:val="ListeParagraf"/>
        <w:numPr>
          <w:ilvl w:val="0"/>
          <w:numId w:val="25"/>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Locate solar batteries in a well-ventilated location when possible.</w:t>
      </w:r>
    </w:p>
    <w:p w14:paraId="4A607CA3" w14:textId="77777777" w:rsidR="00CA244F" w:rsidRDefault="00CA244F" w:rsidP="00120985">
      <w:pPr>
        <w:pStyle w:val="ListeParagraf"/>
        <w:numPr>
          <w:ilvl w:val="0"/>
          <w:numId w:val="25"/>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Wear a respirator where batteries are installed in poorly ventilated locations.</w:t>
      </w:r>
    </w:p>
    <w:p w14:paraId="729A56F3" w14:textId="77777777" w:rsidR="00CA244F" w:rsidRPr="00F61A6E" w:rsidRDefault="00CA244F" w:rsidP="00120985">
      <w:pPr>
        <w:pStyle w:val="ListeParagraf"/>
        <w:numPr>
          <w:ilvl w:val="0"/>
          <w:numId w:val="25"/>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Replace leaking batteries.</w:t>
      </w:r>
    </w:p>
    <w:p w14:paraId="26068B09" w14:textId="77777777" w:rsidR="00CA244F" w:rsidRPr="003C0FB8" w:rsidRDefault="00CA244F" w:rsidP="00CA244F">
      <w:pPr>
        <w:spacing w:line="360" w:lineRule="auto"/>
        <w:ind w:firstLine="720"/>
        <w:jc w:val="both"/>
        <w:rPr>
          <w:szCs w:val="24"/>
        </w:rPr>
      </w:pPr>
      <w:r w:rsidRPr="003C0FB8">
        <w:rPr>
          <w:szCs w:val="24"/>
        </w:rPr>
        <w:t>One indicator often used to determine the remaining charge in a battery is the open-circuit voltage</w:t>
      </w:r>
      <w:r>
        <w:rPr>
          <w:szCs w:val="24"/>
        </w:rPr>
        <w:t xml:space="preserve"> (Figure 40)</w:t>
      </w:r>
      <w:r w:rsidRPr="003C0FB8">
        <w:rPr>
          <w:szCs w:val="24"/>
        </w:rPr>
        <w:t>. This is battery voltage measured at the battery's terminals with no circuit connected. The voltage of a battery changes when active, and varies with rate of discharge. The open-circuit voltage of a battery represents the charge of a battery in the inactive or steady-state condition. A fully charged 12-volt battery has a nominal potential of 12.6 to 13.0 volts, while a battery nearing maximum discharge has a nominal potential between 10.8 and 11 volts. The battery must be disconnected from a circuit before measuring the open-circuit voltage because the voltage at the terminals of a battery changes during discharge. Voltage measurements made while discharging a battery cannot be used to accurately estimate the level of battery charge. The circuit should be opened somewhere other than the battery terminals to avoid arcing near the battery vents.</w:t>
      </w:r>
    </w:p>
    <w:p w14:paraId="64109B54" w14:textId="77777777" w:rsidR="00CA244F" w:rsidRDefault="00CA244F" w:rsidP="00CA244F">
      <w:pPr>
        <w:spacing w:line="360" w:lineRule="auto"/>
        <w:jc w:val="center"/>
        <w:rPr>
          <w:szCs w:val="24"/>
        </w:rPr>
      </w:pPr>
      <w:r>
        <w:rPr>
          <w:noProof/>
          <w:lang w:val="tr-TR"/>
        </w:rPr>
        <w:drawing>
          <wp:inline distT="0" distB="0" distL="0" distR="0" wp14:anchorId="31ACCF16" wp14:editId="58FF93AB">
            <wp:extent cx="1963963" cy="1830755"/>
            <wp:effectExtent l="0" t="0" r="0" b="0"/>
            <wp:docPr id="58"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973626" cy="1839763"/>
                    </a:xfrm>
                    <a:prstGeom prst="rect">
                      <a:avLst/>
                    </a:prstGeom>
                  </pic:spPr>
                </pic:pic>
              </a:graphicData>
            </a:graphic>
          </wp:inline>
        </w:drawing>
      </w:r>
    </w:p>
    <w:p w14:paraId="6C23D528" w14:textId="77777777" w:rsidR="00CA244F" w:rsidRDefault="00CA244F" w:rsidP="00CA244F">
      <w:pPr>
        <w:spacing w:line="360" w:lineRule="auto"/>
        <w:jc w:val="center"/>
        <w:rPr>
          <w:szCs w:val="24"/>
        </w:rPr>
      </w:pPr>
      <w:r>
        <w:rPr>
          <w:szCs w:val="24"/>
        </w:rPr>
        <w:t>Fig. 40. Open-circuit voltage measurement</w:t>
      </w:r>
    </w:p>
    <w:p w14:paraId="35B55219" w14:textId="77777777" w:rsidR="00CA244F" w:rsidRPr="003C0FB8" w:rsidRDefault="00CA244F" w:rsidP="00CA244F">
      <w:pPr>
        <w:spacing w:line="360" w:lineRule="auto"/>
        <w:jc w:val="center"/>
        <w:rPr>
          <w:szCs w:val="24"/>
        </w:rPr>
      </w:pPr>
    </w:p>
    <w:p w14:paraId="081B5896" w14:textId="77777777" w:rsidR="00CA244F" w:rsidRPr="003C0FB8" w:rsidRDefault="00CA244F" w:rsidP="00CA244F">
      <w:pPr>
        <w:spacing w:line="360" w:lineRule="auto"/>
        <w:ind w:firstLine="720"/>
        <w:jc w:val="both"/>
        <w:rPr>
          <w:szCs w:val="24"/>
        </w:rPr>
      </w:pPr>
      <w:r w:rsidRPr="003C0FB8">
        <w:rPr>
          <w:szCs w:val="24"/>
        </w:rPr>
        <w:lastRenderedPageBreak/>
        <w:t>Prior to making the measuring, identify the positive and negative battery terminals. The positive terminal may be red, or may marked with a plus sign (+). The negative terminal may be black, or may be marked with a negative sign (-). Match the red test probe to the positive terminal. Take the measurement using a voltmeter with the test probes contacting the terminals. Use the measurement to estimate battery charge.</w:t>
      </w:r>
    </w:p>
    <w:p w14:paraId="1C221B41" w14:textId="77777777" w:rsidR="00CA244F" w:rsidRPr="003C0FB8" w:rsidRDefault="00CA244F" w:rsidP="00CA244F">
      <w:pPr>
        <w:spacing w:line="360" w:lineRule="auto"/>
        <w:ind w:firstLine="720"/>
        <w:jc w:val="both"/>
        <w:rPr>
          <w:szCs w:val="24"/>
        </w:rPr>
      </w:pPr>
      <w:r w:rsidRPr="003C0FB8">
        <w:rPr>
          <w:szCs w:val="24"/>
        </w:rPr>
        <w:t>A battery's open-circuit voltage measurement should be between 10 and 13 volts, unless the battery has malfunctioned. The battery's remaining charge can be estimated from the measured voltage using a straight-line scale with 13 volts representing 100% charge and 10.8 volts representing 25% charge. For example, 12 volts would represent roughly 50% charge remaining. If the measured open-circuit voltage is below 10 volts, the battery should be recharged or replaced</w:t>
      </w:r>
      <w:r>
        <w:rPr>
          <w:szCs w:val="24"/>
        </w:rPr>
        <w:t xml:space="preserve"> (Figure 41)</w:t>
      </w:r>
      <w:r w:rsidRPr="003C0FB8">
        <w:rPr>
          <w:szCs w:val="24"/>
        </w:rPr>
        <w:t xml:space="preserve">. </w:t>
      </w:r>
    </w:p>
    <w:p w14:paraId="637C5F42" w14:textId="77777777" w:rsidR="00CA244F" w:rsidRDefault="00CA244F" w:rsidP="00CA244F">
      <w:pPr>
        <w:spacing w:line="360" w:lineRule="auto"/>
        <w:jc w:val="center"/>
        <w:rPr>
          <w:szCs w:val="24"/>
        </w:rPr>
      </w:pPr>
      <w:r>
        <w:rPr>
          <w:noProof/>
          <w:szCs w:val="24"/>
          <w:lang w:val="tr-TR"/>
        </w:rPr>
        <w:drawing>
          <wp:inline distT="0" distB="0" distL="0" distR="0" wp14:anchorId="5B3ABE5C" wp14:editId="77A5C4FB">
            <wp:extent cx="2901950" cy="2282116"/>
            <wp:effectExtent l="0" t="0" r="0" b="4445"/>
            <wp:docPr id="59"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35765" cy="2308709"/>
                    </a:xfrm>
                    <a:prstGeom prst="rect">
                      <a:avLst/>
                    </a:prstGeom>
                    <a:noFill/>
                    <a:ln>
                      <a:noFill/>
                    </a:ln>
                  </pic:spPr>
                </pic:pic>
              </a:graphicData>
            </a:graphic>
          </wp:inline>
        </w:drawing>
      </w:r>
    </w:p>
    <w:p w14:paraId="355F4E3B" w14:textId="77777777" w:rsidR="00CA244F" w:rsidRDefault="00CA244F" w:rsidP="00CA244F">
      <w:pPr>
        <w:spacing w:line="360" w:lineRule="auto"/>
        <w:jc w:val="center"/>
        <w:rPr>
          <w:szCs w:val="24"/>
        </w:rPr>
      </w:pPr>
      <w:r>
        <w:rPr>
          <w:szCs w:val="24"/>
        </w:rPr>
        <w:t>Fig. 41. Voltage vs.% charge</w:t>
      </w:r>
    </w:p>
    <w:tbl>
      <w:tblPr>
        <w:tblW w:w="0" w:type="auto"/>
        <w:tblLook w:val="04A0" w:firstRow="1" w:lastRow="0" w:firstColumn="1" w:lastColumn="0" w:noHBand="0" w:noVBand="1"/>
      </w:tblPr>
      <w:tblGrid>
        <w:gridCol w:w="9570"/>
      </w:tblGrid>
      <w:tr w:rsidR="00CA244F" w14:paraId="4BC5814F" w14:textId="77777777" w:rsidTr="00E43156">
        <w:tc>
          <w:tcPr>
            <w:tcW w:w="9792" w:type="dxa"/>
          </w:tcPr>
          <w:p w14:paraId="2448EC73" w14:textId="77777777" w:rsidR="00CA244F" w:rsidRDefault="00CA244F" w:rsidP="00E43156">
            <w:pPr>
              <w:pStyle w:val="GvdeMetni"/>
              <w:spacing w:line="360" w:lineRule="auto"/>
              <w:ind w:firstLine="422"/>
              <w:rPr>
                <w:lang w:val="en-US"/>
              </w:rPr>
            </w:pPr>
            <w:r w:rsidRPr="005A4DCF">
              <w:rPr>
                <w:lang w:val="en-US"/>
              </w:rPr>
              <w:t>Pick the right words and put them in the missing places in the sentence</w:t>
            </w:r>
            <w:r>
              <w:rPr>
                <w:lang w:val="en-US"/>
              </w:rPr>
              <w:t>.</w:t>
            </w:r>
          </w:p>
          <w:p w14:paraId="1CA3C867" w14:textId="77777777" w:rsidR="00CA244F" w:rsidRDefault="00CA244F" w:rsidP="00E43156">
            <w:pPr>
              <w:spacing w:line="360" w:lineRule="auto"/>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1777"/>
              <w:gridCol w:w="1850"/>
              <w:gridCol w:w="1866"/>
              <w:gridCol w:w="1890"/>
            </w:tblGrid>
            <w:tr w:rsidR="00CA244F" w14:paraId="3E408DAD" w14:textId="77777777" w:rsidTr="00AE16CA">
              <w:tc>
                <w:tcPr>
                  <w:tcW w:w="2012" w:type="dxa"/>
                  <w:vAlign w:val="center"/>
                </w:tcPr>
                <w:p w14:paraId="524BDBFA" w14:textId="77777777" w:rsidR="00CA244F" w:rsidRDefault="00CA244F" w:rsidP="00E43156">
                  <w:pPr>
                    <w:spacing w:line="360" w:lineRule="auto"/>
                    <w:jc w:val="center"/>
                    <w:rPr>
                      <w:szCs w:val="24"/>
                    </w:rPr>
                  </w:pPr>
                  <w:r>
                    <w:rPr>
                      <w:szCs w:val="24"/>
                    </w:rPr>
                    <w:t>capacity</w:t>
                  </w:r>
                </w:p>
              </w:tc>
              <w:tc>
                <w:tcPr>
                  <w:tcW w:w="1814" w:type="dxa"/>
                  <w:vAlign w:val="center"/>
                </w:tcPr>
                <w:p w14:paraId="4342E761" w14:textId="77777777" w:rsidR="00CA244F" w:rsidRDefault="00CA244F" w:rsidP="00E43156">
                  <w:pPr>
                    <w:spacing w:line="360" w:lineRule="auto"/>
                    <w:jc w:val="center"/>
                    <w:rPr>
                      <w:szCs w:val="24"/>
                    </w:rPr>
                  </w:pPr>
                  <w:r>
                    <w:rPr>
                      <w:szCs w:val="24"/>
                    </w:rPr>
                    <w:t>cutoff voltage</w:t>
                  </w:r>
                </w:p>
              </w:tc>
              <w:tc>
                <w:tcPr>
                  <w:tcW w:w="1913" w:type="dxa"/>
                  <w:vAlign w:val="center"/>
                </w:tcPr>
                <w:p w14:paraId="78B33ABE" w14:textId="77777777" w:rsidR="00CA244F" w:rsidRDefault="00CA244F" w:rsidP="00E43156">
                  <w:pPr>
                    <w:spacing w:line="360" w:lineRule="auto"/>
                    <w:jc w:val="center"/>
                    <w:rPr>
                      <w:szCs w:val="24"/>
                    </w:rPr>
                  </w:pPr>
                  <w:r>
                    <w:rPr>
                      <w:szCs w:val="24"/>
                    </w:rPr>
                    <w:t>gasses</w:t>
                  </w:r>
                </w:p>
              </w:tc>
              <w:tc>
                <w:tcPr>
                  <w:tcW w:w="1913" w:type="dxa"/>
                  <w:vAlign w:val="center"/>
                </w:tcPr>
                <w:p w14:paraId="0EE1884F" w14:textId="77777777" w:rsidR="00CA244F" w:rsidRDefault="00CA244F" w:rsidP="00E43156">
                  <w:pPr>
                    <w:spacing w:line="360" w:lineRule="auto"/>
                    <w:jc w:val="center"/>
                    <w:rPr>
                      <w:szCs w:val="24"/>
                    </w:rPr>
                  </w:pPr>
                  <w:r>
                    <w:rPr>
                      <w:szCs w:val="24"/>
                    </w:rPr>
                    <w:t>polarity</w:t>
                  </w:r>
                </w:p>
              </w:tc>
              <w:tc>
                <w:tcPr>
                  <w:tcW w:w="1914" w:type="dxa"/>
                  <w:vAlign w:val="center"/>
                </w:tcPr>
                <w:p w14:paraId="7D36E6C8" w14:textId="77777777" w:rsidR="00CA244F" w:rsidRDefault="00CA244F" w:rsidP="00E43156">
                  <w:pPr>
                    <w:spacing w:line="360" w:lineRule="auto"/>
                    <w:jc w:val="center"/>
                    <w:rPr>
                      <w:szCs w:val="24"/>
                    </w:rPr>
                  </w:pPr>
                  <w:r>
                    <w:rPr>
                      <w:szCs w:val="24"/>
                    </w:rPr>
                    <w:t>SOC</w:t>
                  </w:r>
                </w:p>
              </w:tc>
            </w:tr>
            <w:tr w:rsidR="00CA244F" w14:paraId="4D75115C" w14:textId="77777777" w:rsidTr="00AE16CA">
              <w:tc>
                <w:tcPr>
                  <w:tcW w:w="2012" w:type="dxa"/>
                  <w:vAlign w:val="center"/>
                </w:tcPr>
                <w:p w14:paraId="4D880BF9" w14:textId="77777777" w:rsidR="00CA244F" w:rsidRDefault="00CA244F" w:rsidP="00E43156">
                  <w:pPr>
                    <w:spacing w:line="360" w:lineRule="auto"/>
                    <w:jc w:val="center"/>
                    <w:rPr>
                      <w:szCs w:val="24"/>
                    </w:rPr>
                  </w:pPr>
                  <w:r>
                    <w:rPr>
                      <w:szCs w:val="24"/>
                    </w:rPr>
                    <w:t>captive electrolyte</w:t>
                  </w:r>
                </w:p>
              </w:tc>
              <w:tc>
                <w:tcPr>
                  <w:tcW w:w="1814" w:type="dxa"/>
                  <w:vAlign w:val="center"/>
                </w:tcPr>
                <w:p w14:paraId="77403F66" w14:textId="77777777" w:rsidR="00CA244F" w:rsidRDefault="00CA244F" w:rsidP="00E43156">
                  <w:pPr>
                    <w:spacing w:line="360" w:lineRule="auto"/>
                    <w:jc w:val="center"/>
                    <w:rPr>
                      <w:szCs w:val="24"/>
                    </w:rPr>
                  </w:pPr>
                  <w:r>
                    <w:rPr>
                      <w:szCs w:val="24"/>
                    </w:rPr>
                    <w:t>disconnect</w:t>
                  </w:r>
                </w:p>
              </w:tc>
              <w:tc>
                <w:tcPr>
                  <w:tcW w:w="1913" w:type="dxa"/>
                  <w:vAlign w:val="center"/>
                </w:tcPr>
                <w:p w14:paraId="76CD1421" w14:textId="77777777" w:rsidR="00CA244F" w:rsidRDefault="00CA244F" w:rsidP="00E43156">
                  <w:pPr>
                    <w:spacing w:line="360" w:lineRule="auto"/>
                    <w:jc w:val="center"/>
                    <w:rPr>
                      <w:szCs w:val="24"/>
                    </w:rPr>
                  </w:pPr>
                  <w:r>
                    <w:rPr>
                      <w:szCs w:val="24"/>
                    </w:rPr>
                    <w:t>gauge</w:t>
                  </w:r>
                </w:p>
              </w:tc>
              <w:tc>
                <w:tcPr>
                  <w:tcW w:w="1913" w:type="dxa"/>
                  <w:vAlign w:val="center"/>
                </w:tcPr>
                <w:p w14:paraId="348A1B5E" w14:textId="77777777" w:rsidR="00CA244F" w:rsidRDefault="00CA244F" w:rsidP="00E43156">
                  <w:pPr>
                    <w:spacing w:line="360" w:lineRule="auto"/>
                    <w:jc w:val="center"/>
                    <w:rPr>
                      <w:szCs w:val="24"/>
                    </w:rPr>
                  </w:pPr>
                  <w:r>
                    <w:rPr>
                      <w:szCs w:val="24"/>
                    </w:rPr>
                    <w:t>power</w:t>
                  </w:r>
                </w:p>
              </w:tc>
              <w:tc>
                <w:tcPr>
                  <w:tcW w:w="1914" w:type="dxa"/>
                  <w:vAlign w:val="center"/>
                </w:tcPr>
                <w:p w14:paraId="3148B5D9" w14:textId="77777777" w:rsidR="00CA244F" w:rsidRDefault="00CA244F" w:rsidP="00E43156">
                  <w:pPr>
                    <w:spacing w:line="360" w:lineRule="auto"/>
                    <w:jc w:val="center"/>
                    <w:rPr>
                      <w:szCs w:val="24"/>
                    </w:rPr>
                  </w:pPr>
                  <w:r>
                    <w:rPr>
                      <w:szCs w:val="24"/>
                    </w:rPr>
                    <w:t>specifications</w:t>
                  </w:r>
                </w:p>
              </w:tc>
            </w:tr>
            <w:tr w:rsidR="00CA244F" w14:paraId="15DF829E" w14:textId="77777777" w:rsidTr="00AE16CA">
              <w:tc>
                <w:tcPr>
                  <w:tcW w:w="2012" w:type="dxa"/>
                  <w:vAlign w:val="center"/>
                </w:tcPr>
                <w:p w14:paraId="1F27D3DC" w14:textId="77777777" w:rsidR="00CA244F" w:rsidRDefault="00CA244F" w:rsidP="00E43156">
                  <w:pPr>
                    <w:spacing w:line="360" w:lineRule="auto"/>
                    <w:jc w:val="center"/>
                    <w:rPr>
                      <w:szCs w:val="24"/>
                    </w:rPr>
                  </w:pPr>
                  <w:r>
                    <w:rPr>
                      <w:szCs w:val="24"/>
                    </w:rPr>
                    <w:t>charge</w:t>
                  </w:r>
                </w:p>
              </w:tc>
              <w:tc>
                <w:tcPr>
                  <w:tcW w:w="1814" w:type="dxa"/>
                  <w:vAlign w:val="center"/>
                </w:tcPr>
                <w:p w14:paraId="55F765CE" w14:textId="77777777" w:rsidR="00CA244F" w:rsidRDefault="00CA244F" w:rsidP="00E43156">
                  <w:pPr>
                    <w:spacing w:line="360" w:lineRule="auto"/>
                    <w:jc w:val="center"/>
                    <w:rPr>
                      <w:szCs w:val="24"/>
                    </w:rPr>
                  </w:pPr>
                  <w:r>
                    <w:rPr>
                      <w:szCs w:val="24"/>
                    </w:rPr>
                    <w:t>DOD</w:t>
                  </w:r>
                </w:p>
              </w:tc>
              <w:tc>
                <w:tcPr>
                  <w:tcW w:w="1913" w:type="dxa"/>
                  <w:vAlign w:val="center"/>
                </w:tcPr>
                <w:p w14:paraId="0F09633C" w14:textId="77777777" w:rsidR="00CA244F" w:rsidRDefault="00CA244F" w:rsidP="00E43156">
                  <w:pPr>
                    <w:spacing w:line="360" w:lineRule="auto"/>
                    <w:jc w:val="center"/>
                    <w:rPr>
                      <w:szCs w:val="24"/>
                    </w:rPr>
                  </w:pPr>
                  <w:r>
                    <w:rPr>
                      <w:szCs w:val="24"/>
                    </w:rPr>
                    <w:t>lead dioxide</w:t>
                  </w:r>
                </w:p>
              </w:tc>
              <w:tc>
                <w:tcPr>
                  <w:tcW w:w="1913" w:type="dxa"/>
                  <w:vAlign w:val="center"/>
                </w:tcPr>
                <w:p w14:paraId="7630AEA3" w14:textId="77777777" w:rsidR="00CA244F" w:rsidRDefault="00CA244F" w:rsidP="00E43156">
                  <w:pPr>
                    <w:spacing w:line="360" w:lineRule="auto"/>
                    <w:jc w:val="center"/>
                    <w:rPr>
                      <w:szCs w:val="24"/>
                    </w:rPr>
                  </w:pPr>
                  <w:r>
                    <w:rPr>
                      <w:szCs w:val="24"/>
                    </w:rPr>
                    <w:t>primary</w:t>
                  </w:r>
                </w:p>
              </w:tc>
              <w:tc>
                <w:tcPr>
                  <w:tcW w:w="1914" w:type="dxa"/>
                  <w:vAlign w:val="center"/>
                </w:tcPr>
                <w:p w14:paraId="44A8AC1C" w14:textId="77777777" w:rsidR="00CA244F" w:rsidRDefault="00CA244F" w:rsidP="00E43156">
                  <w:pPr>
                    <w:spacing w:line="360" w:lineRule="auto"/>
                    <w:jc w:val="center"/>
                    <w:rPr>
                      <w:szCs w:val="24"/>
                    </w:rPr>
                  </w:pPr>
                  <w:r>
                    <w:rPr>
                      <w:szCs w:val="24"/>
                    </w:rPr>
                    <w:t>stationary</w:t>
                  </w:r>
                </w:p>
              </w:tc>
            </w:tr>
            <w:tr w:rsidR="00CA244F" w14:paraId="5CE2B56B" w14:textId="77777777" w:rsidTr="00AE16CA">
              <w:tc>
                <w:tcPr>
                  <w:tcW w:w="2012" w:type="dxa"/>
                  <w:vAlign w:val="center"/>
                </w:tcPr>
                <w:p w14:paraId="3AA2B613" w14:textId="77777777" w:rsidR="00CA244F" w:rsidRDefault="00CA244F" w:rsidP="00E43156">
                  <w:pPr>
                    <w:spacing w:line="360" w:lineRule="auto"/>
                    <w:jc w:val="center"/>
                    <w:rPr>
                      <w:szCs w:val="24"/>
                    </w:rPr>
                  </w:pPr>
                  <w:r>
                    <w:rPr>
                      <w:szCs w:val="24"/>
                    </w:rPr>
                    <w:t>chemicals bonds</w:t>
                  </w:r>
                </w:p>
              </w:tc>
              <w:tc>
                <w:tcPr>
                  <w:tcW w:w="1814" w:type="dxa"/>
                  <w:vAlign w:val="center"/>
                </w:tcPr>
                <w:p w14:paraId="0F2FC61B" w14:textId="77777777" w:rsidR="00CA244F" w:rsidRDefault="00CA244F" w:rsidP="00E43156">
                  <w:pPr>
                    <w:spacing w:line="360" w:lineRule="auto"/>
                    <w:jc w:val="center"/>
                    <w:rPr>
                      <w:szCs w:val="24"/>
                    </w:rPr>
                  </w:pPr>
                  <w:r>
                    <w:rPr>
                      <w:szCs w:val="24"/>
                    </w:rPr>
                    <w:t>effective power</w:t>
                  </w:r>
                </w:p>
              </w:tc>
              <w:tc>
                <w:tcPr>
                  <w:tcW w:w="1913" w:type="dxa"/>
                  <w:vAlign w:val="center"/>
                </w:tcPr>
                <w:p w14:paraId="36CFAD0F" w14:textId="77777777" w:rsidR="00CA244F" w:rsidRDefault="00CA244F" w:rsidP="00E43156">
                  <w:pPr>
                    <w:spacing w:line="360" w:lineRule="auto"/>
                    <w:jc w:val="center"/>
                    <w:rPr>
                      <w:szCs w:val="24"/>
                    </w:rPr>
                  </w:pPr>
                  <w:r>
                    <w:rPr>
                      <w:szCs w:val="24"/>
                    </w:rPr>
                    <w:t>lead-acid</w:t>
                  </w:r>
                </w:p>
              </w:tc>
              <w:tc>
                <w:tcPr>
                  <w:tcW w:w="1913" w:type="dxa"/>
                  <w:vAlign w:val="center"/>
                </w:tcPr>
                <w:p w14:paraId="582EFB94" w14:textId="77777777" w:rsidR="00CA244F" w:rsidRDefault="00CA244F" w:rsidP="00E43156">
                  <w:pPr>
                    <w:spacing w:line="360" w:lineRule="auto"/>
                    <w:jc w:val="center"/>
                    <w:rPr>
                      <w:szCs w:val="24"/>
                    </w:rPr>
                  </w:pPr>
                  <w:r>
                    <w:rPr>
                      <w:szCs w:val="24"/>
                    </w:rPr>
                    <w:t>secondary</w:t>
                  </w:r>
                </w:p>
              </w:tc>
              <w:tc>
                <w:tcPr>
                  <w:tcW w:w="1914" w:type="dxa"/>
                  <w:vAlign w:val="center"/>
                </w:tcPr>
                <w:p w14:paraId="1D764285" w14:textId="77777777" w:rsidR="00CA244F" w:rsidRDefault="00CA244F" w:rsidP="00E43156">
                  <w:pPr>
                    <w:spacing w:line="360" w:lineRule="auto"/>
                    <w:jc w:val="center"/>
                    <w:rPr>
                      <w:szCs w:val="24"/>
                    </w:rPr>
                  </w:pPr>
                  <w:r>
                    <w:rPr>
                      <w:szCs w:val="24"/>
                    </w:rPr>
                    <w:t>terminals</w:t>
                  </w:r>
                </w:p>
              </w:tc>
            </w:tr>
            <w:tr w:rsidR="00CA244F" w14:paraId="17F6B473" w14:textId="77777777" w:rsidTr="00AE16CA">
              <w:tc>
                <w:tcPr>
                  <w:tcW w:w="2012" w:type="dxa"/>
                  <w:vAlign w:val="center"/>
                </w:tcPr>
                <w:p w14:paraId="0056A031" w14:textId="77777777" w:rsidR="00CA244F" w:rsidRDefault="00CA244F" w:rsidP="00E43156">
                  <w:pPr>
                    <w:spacing w:line="360" w:lineRule="auto"/>
                    <w:jc w:val="center"/>
                    <w:rPr>
                      <w:szCs w:val="24"/>
                    </w:rPr>
                  </w:pPr>
                  <w:r>
                    <w:rPr>
                      <w:szCs w:val="24"/>
                    </w:rPr>
                    <w:t>circuit</w:t>
                  </w:r>
                </w:p>
              </w:tc>
              <w:tc>
                <w:tcPr>
                  <w:tcW w:w="1814" w:type="dxa"/>
                  <w:vAlign w:val="center"/>
                </w:tcPr>
                <w:p w14:paraId="164C34DF" w14:textId="77777777" w:rsidR="00CA244F" w:rsidRDefault="00CA244F" w:rsidP="00E43156">
                  <w:pPr>
                    <w:spacing w:line="360" w:lineRule="auto"/>
                    <w:jc w:val="center"/>
                    <w:rPr>
                      <w:szCs w:val="24"/>
                    </w:rPr>
                  </w:pPr>
                  <w:r>
                    <w:rPr>
                      <w:szCs w:val="24"/>
                    </w:rPr>
                    <w:t>electrical energy</w:t>
                  </w:r>
                </w:p>
              </w:tc>
              <w:tc>
                <w:tcPr>
                  <w:tcW w:w="1913" w:type="dxa"/>
                  <w:vAlign w:val="center"/>
                </w:tcPr>
                <w:p w14:paraId="049503EB" w14:textId="77777777" w:rsidR="00CA244F" w:rsidRDefault="00CA244F" w:rsidP="00E43156">
                  <w:pPr>
                    <w:spacing w:line="360" w:lineRule="auto"/>
                    <w:jc w:val="center"/>
                    <w:rPr>
                      <w:szCs w:val="24"/>
                    </w:rPr>
                  </w:pPr>
                  <w:r>
                    <w:rPr>
                      <w:szCs w:val="24"/>
                    </w:rPr>
                    <w:t>open</w:t>
                  </w:r>
                </w:p>
              </w:tc>
              <w:tc>
                <w:tcPr>
                  <w:tcW w:w="1913" w:type="dxa"/>
                  <w:vAlign w:val="center"/>
                </w:tcPr>
                <w:p w14:paraId="63C3F2FE" w14:textId="77777777" w:rsidR="00CA244F" w:rsidRDefault="00CA244F" w:rsidP="00E43156">
                  <w:pPr>
                    <w:spacing w:line="360" w:lineRule="auto"/>
                    <w:jc w:val="center"/>
                    <w:rPr>
                      <w:szCs w:val="24"/>
                    </w:rPr>
                  </w:pPr>
                  <w:r>
                    <w:rPr>
                      <w:szCs w:val="24"/>
                    </w:rPr>
                    <w:t>self-discharge</w:t>
                  </w:r>
                </w:p>
              </w:tc>
              <w:tc>
                <w:tcPr>
                  <w:tcW w:w="1914" w:type="dxa"/>
                  <w:vAlign w:val="center"/>
                </w:tcPr>
                <w:p w14:paraId="6F4DD524" w14:textId="77777777" w:rsidR="00CA244F" w:rsidRDefault="00CA244F" w:rsidP="00E43156">
                  <w:pPr>
                    <w:spacing w:line="360" w:lineRule="auto"/>
                    <w:jc w:val="center"/>
                    <w:rPr>
                      <w:szCs w:val="24"/>
                    </w:rPr>
                  </w:pPr>
                  <w:r>
                    <w:rPr>
                      <w:szCs w:val="24"/>
                    </w:rPr>
                    <w:t>toxic fumes</w:t>
                  </w:r>
                </w:p>
              </w:tc>
            </w:tr>
            <w:tr w:rsidR="00CA244F" w14:paraId="428A836C" w14:textId="77777777" w:rsidTr="00AE16CA">
              <w:tc>
                <w:tcPr>
                  <w:tcW w:w="2012" w:type="dxa"/>
                  <w:vAlign w:val="center"/>
                </w:tcPr>
                <w:p w14:paraId="6E7568AE" w14:textId="77777777" w:rsidR="00CA244F" w:rsidRDefault="00CA244F" w:rsidP="00E43156">
                  <w:pPr>
                    <w:spacing w:line="360" w:lineRule="auto"/>
                    <w:jc w:val="center"/>
                    <w:rPr>
                      <w:szCs w:val="24"/>
                    </w:rPr>
                  </w:pPr>
                  <w:r>
                    <w:rPr>
                      <w:szCs w:val="24"/>
                    </w:rPr>
                    <w:t>current</w:t>
                  </w:r>
                </w:p>
              </w:tc>
              <w:tc>
                <w:tcPr>
                  <w:tcW w:w="1814" w:type="dxa"/>
                  <w:vAlign w:val="center"/>
                </w:tcPr>
                <w:p w14:paraId="293DD14D" w14:textId="77777777" w:rsidR="00CA244F" w:rsidRDefault="00CA244F" w:rsidP="00E43156">
                  <w:pPr>
                    <w:spacing w:line="360" w:lineRule="auto"/>
                    <w:jc w:val="center"/>
                    <w:rPr>
                      <w:szCs w:val="24"/>
                    </w:rPr>
                  </w:pPr>
                  <w:r>
                    <w:rPr>
                      <w:szCs w:val="24"/>
                    </w:rPr>
                    <w:t>electrolyte</w:t>
                  </w:r>
                </w:p>
              </w:tc>
              <w:tc>
                <w:tcPr>
                  <w:tcW w:w="1913" w:type="dxa"/>
                  <w:vAlign w:val="center"/>
                </w:tcPr>
                <w:p w14:paraId="439334A4" w14:textId="77777777" w:rsidR="00CA244F" w:rsidRDefault="00CA244F" w:rsidP="00E43156">
                  <w:pPr>
                    <w:spacing w:line="360" w:lineRule="auto"/>
                    <w:jc w:val="center"/>
                    <w:rPr>
                      <w:szCs w:val="24"/>
                    </w:rPr>
                  </w:pPr>
                  <w:r>
                    <w:rPr>
                      <w:szCs w:val="24"/>
                    </w:rPr>
                    <w:t>parallel</w:t>
                  </w:r>
                </w:p>
              </w:tc>
              <w:tc>
                <w:tcPr>
                  <w:tcW w:w="1913" w:type="dxa"/>
                  <w:vAlign w:val="center"/>
                </w:tcPr>
                <w:p w14:paraId="01573DDD" w14:textId="77777777" w:rsidR="00CA244F" w:rsidRDefault="00CA244F" w:rsidP="00E43156">
                  <w:pPr>
                    <w:spacing w:line="360" w:lineRule="auto"/>
                    <w:jc w:val="center"/>
                    <w:rPr>
                      <w:szCs w:val="24"/>
                    </w:rPr>
                  </w:pPr>
                  <w:r>
                    <w:rPr>
                      <w:szCs w:val="24"/>
                    </w:rPr>
                    <w:t>series</w:t>
                  </w:r>
                </w:p>
              </w:tc>
              <w:tc>
                <w:tcPr>
                  <w:tcW w:w="1914" w:type="dxa"/>
                  <w:vAlign w:val="center"/>
                </w:tcPr>
                <w:p w14:paraId="0AED094D" w14:textId="77777777" w:rsidR="00CA244F" w:rsidRDefault="00CA244F" w:rsidP="00E43156">
                  <w:pPr>
                    <w:spacing w:line="360" w:lineRule="auto"/>
                    <w:jc w:val="center"/>
                    <w:rPr>
                      <w:szCs w:val="24"/>
                    </w:rPr>
                  </w:pPr>
                  <w:r>
                    <w:rPr>
                      <w:szCs w:val="24"/>
                    </w:rPr>
                    <w:t>traction</w:t>
                  </w:r>
                </w:p>
              </w:tc>
            </w:tr>
          </w:tbl>
          <w:p w14:paraId="56E0B145" w14:textId="77777777" w:rsidR="00CA244F" w:rsidRDefault="00CA244F" w:rsidP="00E43156">
            <w:pPr>
              <w:spacing w:line="360" w:lineRule="auto"/>
              <w:jc w:val="both"/>
              <w:rPr>
                <w:szCs w:val="24"/>
              </w:rPr>
            </w:pPr>
          </w:p>
          <w:p w14:paraId="04FD7CEF" w14:textId="77777777" w:rsidR="00CA244F" w:rsidRDefault="00CA244F" w:rsidP="00120985">
            <w:pPr>
              <w:pStyle w:val="ListeParagraf"/>
              <w:numPr>
                <w:ilvl w:val="0"/>
                <w:numId w:val="2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 ..(Terminals).. provide the physical outputs of a battery.</w:t>
            </w:r>
          </w:p>
          <w:p w14:paraId="0BAEA0A3" w14:textId="77777777" w:rsidR="00CA244F" w:rsidRDefault="00CA244F" w:rsidP="00120985">
            <w:pPr>
              <w:pStyle w:val="ListeParagraf"/>
              <w:numPr>
                <w:ilvl w:val="0"/>
                <w:numId w:val="2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 battery stores electrical energy in the form of ..( chemicals bonds).. .</w:t>
            </w:r>
          </w:p>
          <w:p w14:paraId="45554F74" w14:textId="77777777" w:rsidR="00CA244F" w:rsidRDefault="00CA244F" w:rsidP="00120985">
            <w:pPr>
              <w:pStyle w:val="ListeParagraf"/>
              <w:numPr>
                <w:ilvl w:val="0"/>
                <w:numId w:val="2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Terminals on the battery are marked positive or negative to indicate the ..(polarity).. .</w:t>
            </w:r>
          </w:p>
          <w:p w14:paraId="74D5DE7E" w14:textId="77777777" w:rsidR="00CA244F" w:rsidRPr="006875EE" w:rsidRDefault="00CA244F" w:rsidP="00120985">
            <w:pPr>
              <w:pStyle w:val="ListeParagraf"/>
              <w:numPr>
                <w:ilvl w:val="0"/>
                <w:numId w:val="2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Do not overfill battery cells with ..( electrolyte).. .</w:t>
            </w:r>
          </w:p>
        </w:tc>
      </w:tr>
    </w:tbl>
    <w:p w14:paraId="72FE7F26" w14:textId="77777777" w:rsidR="00CA244F" w:rsidRDefault="00CA244F" w:rsidP="00CA244F">
      <w:pPr>
        <w:spacing w:line="360" w:lineRule="auto"/>
        <w:ind w:firstLine="720"/>
        <w:jc w:val="both"/>
        <w:rPr>
          <w:szCs w:val="24"/>
        </w:rPr>
      </w:pPr>
    </w:p>
    <w:p w14:paraId="2860D1A3" w14:textId="77777777" w:rsidR="00CA244F" w:rsidRPr="003C0FB8" w:rsidRDefault="00CA244F" w:rsidP="00CA244F">
      <w:pPr>
        <w:spacing w:line="360" w:lineRule="auto"/>
        <w:ind w:firstLine="720"/>
        <w:jc w:val="both"/>
        <w:rPr>
          <w:szCs w:val="24"/>
        </w:rPr>
      </w:pPr>
      <w:r w:rsidRPr="003C0FB8">
        <w:rPr>
          <w:szCs w:val="24"/>
        </w:rPr>
        <w:t>Battery capacity is expressed several ways, the most common being the combination of the level of current in amperes it sustains at the operating voltage and the length of time in hours it sustains the current. The milliamp-hour (mAh) is a common unit of capacity for smaller batteries. Large batteries are rated in ampere-hours (Ah).</w:t>
      </w:r>
    </w:p>
    <w:p w14:paraId="2557255F" w14:textId="77777777" w:rsidR="00CA244F" w:rsidRDefault="00F61B32" w:rsidP="00CA244F">
      <w:pPr>
        <w:spacing w:line="360" w:lineRule="auto"/>
        <w:jc w:val="center"/>
        <w:rPr>
          <w:rFonts w:eastAsiaTheme="minorEastAsia"/>
          <w:szCs w:val="24"/>
        </w:rPr>
      </w:pPr>
      <m:oMath>
        <m:sSub>
          <m:sSubPr>
            <m:ctrlPr>
              <w:rPr>
                <w:rFonts w:ascii="Cambria Math" w:hAnsi="Cambria Math"/>
                <w:i/>
                <w:szCs w:val="24"/>
              </w:rPr>
            </m:ctrlPr>
          </m:sSubPr>
          <m:e>
            <m:r>
              <w:rPr>
                <w:rFonts w:ascii="Cambria Math" w:hAnsi="Cambria Math"/>
                <w:szCs w:val="24"/>
              </w:rPr>
              <m:t>C</m:t>
            </m:r>
          </m:e>
          <m:sub>
            <m:r>
              <w:rPr>
                <w:rFonts w:ascii="Cambria Math" w:hAnsi="Cambria Math"/>
                <w:szCs w:val="24"/>
              </w:rPr>
              <m:t>B</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B</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D</m:t>
            </m:r>
          </m:sub>
        </m:sSub>
      </m:oMath>
      <w:r w:rsidR="00CA244F">
        <w:rPr>
          <w:rFonts w:eastAsiaTheme="minorEastAsia"/>
          <w:szCs w:val="24"/>
        </w:rPr>
        <w:t>,</w:t>
      </w:r>
    </w:p>
    <w:p w14:paraId="1B41681C" w14:textId="77777777" w:rsidR="00CA244F" w:rsidRPr="003C0FB8" w:rsidRDefault="00CA244F" w:rsidP="00CA244F">
      <w:pPr>
        <w:spacing w:line="360" w:lineRule="auto"/>
        <w:jc w:val="both"/>
        <w:rPr>
          <w:szCs w:val="24"/>
        </w:rPr>
      </w:pPr>
      <w:r>
        <w:rPr>
          <w:szCs w:val="24"/>
        </w:rPr>
        <w:t xml:space="preserve">where </w:t>
      </w:r>
      <m:oMath>
        <m:sSub>
          <m:sSubPr>
            <m:ctrlPr>
              <w:rPr>
                <w:rFonts w:ascii="Cambria Math" w:hAnsi="Cambria Math"/>
                <w:i/>
                <w:szCs w:val="24"/>
              </w:rPr>
            </m:ctrlPr>
          </m:sSubPr>
          <m:e>
            <m:r>
              <w:rPr>
                <w:rFonts w:ascii="Cambria Math" w:hAnsi="Cambria Math"/>
                <w:szCs w:val="24"/>
              </w:rPr>
              <m:t>C</m:t>
            </m:r>
          </m:e>
          <m:sub>
            <m:r>
              <w:rPr>
                <w:rFonts w:ascii="Cambria Math" w:hAnsi="Cambria Math"/>
                <w:szCs w:val="24"/>
              </w:rPr>
              <m:t>B</m:t>
            </m:r>
          </m:sub>
        </m:sSub>
      </m:oMath>
      <w:r>
        <w:rPr>
          <w:rFonts w:eastAsiaTheme="minorEastAsia"/>
          <w:szCs w:val="24"/>
        </w:rPr>
        <w:t xml:space="preserve"> – battery capacity (Ah),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D</m:t>
            </m:r>
          </m:sub>
        </m:sSub>
      </m:oMath>
      <w:r>
        <w:rPr>
          <w:rFonts w:eastAsiaTheme="minorEastAsia"/>
          <w:szCs w:val="24"/>
        </w:rPr>
        <w:t xml:space="preserve"> - complete discharge time (h), </w:t>
      </w:r>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B</m:t>
            </m:r>
          </m:sub>
        </m:sSub>
      </m:oMath>
      <w:r>
        <w:rPr>
          <w:rFonts w:eastAsiaTheme="minorEastAsia"/>
          <w:szCs w:val="24"/>
        </w:rPr>
        <w:t xml:space="preserve"> – current discharged (A). </w:t>
      </w:r>
      <w:r w:rsidRPr="003C0FB8">
        <w:rPr>
          <w:szCs w:val="24"/>
        </w:rPr>
        <w:t>As an example, a 12-volt solar battery supplies 60 amps for 5 hours. The battery, therefore, has a capacity of 300 Ah. This size and rate of discharge is roughly the equivalent to the demand on a typical PV system supplying power to a greenhouse.</w:t>
      </w:r>
    </w:p>
    <w:p w14:paraId="3743AF4C" w14:textId="77777777" w:rsidR="00CA244F" w:rsidRDefault="00F61B32" w:rsidP="00CA244F">
      <w:pPr>
        <w:spacing w:line="360" w:lineRule="auto"/>
        <w:jc w:val="center"/>
        <w:rPr>
          <w:rFonts w:eastAsiaTheme="minorEastAsia"/>
          <w:szCs w:val="24"/>
        </w:rPr>
      </w:pP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B</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V</m:t>
            </m:r>
          </m:e>
          <m:sub>
            <m:r>
              <w:rPr>
                <w:rFonts w:ascii="Cambria Math" w:hAnsi="Cambria Math"/>
                <w:szCs w:val="24"/>
              </w:rPr>
              <m:t>B</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B</m:t>
            </m:r>
          </m:sub>
        </m:sSub>
      </m:oMath>
      <w:r w:rsidR="00CA244F">
        <w:rPr>
          <w:rFonts w:eastAsiaTheme="minorEastAsia"/>
          <w:szCs w:val="24"/>
        </w:rPr>
        <w:t>,</w:t>
      </w:r>
    </w:p>
    <w:p w14:paraId="3AA8C822" w14:textId="77777777" w:rsidR="00CA244F" w:rsidRPr="003C0FB8" w:rsidRDefault="00CA244F" w:rsidP="00CA244F">
      <w:pPr>
        <w:spacing w:line="360" w:lineRule="auto"/>
        <w:jc w:val="both"/>
        <w:rPr>
          <w:szCs w:val="24"/>
        </w:rPr>
      </w:pPr>
      <w:r>
        <w:rPr>
          <w:szCs w:val="24"/>
        </w:rPr>
        <w:t xml:space="preserve">where </w:t>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B</m:t>
            </m:r>
          </m:sub>
        </m:sSub>
      </m:oMath>
      <w:r>
        <w:rPr>
          <w:rFonts w:eastAsiaTheme="minorEastAsia"/>
          <w:szCs w:val="24"/>
        </w:rPr>
        <w:t xml:space="preserve"> – power (W), </w:t>
      </w:r>
      <m:oMath>
        <m:sSub>
          <m:sSubPr>
            <m:ctrlPr>
              <w:rPr>
                <w:rFonts w:ascii="Cambria Math" w:hAnsi="Cambria Math"/>
                <w:i/>
                <w:szCs w:val="24"/>
              </w:rPr>
            </m:ctrlPr>
          </m:sSubPr>
          <m:e>
            <m:r>
              <w:rPr>
                <w:rFonts w:ascii="Cambria Math" w:hAnsi="Cambria Math"/>
                <w:szCs w:val="24"/>
              </w:rPr>
              <m:t>V</m:t>
            </m:r>
          </m:e>
          <m:sub>
            <m:r>
              <w:rPr>
                <w:rFonts w:ascii="Cambria Math" w:hAnsi="Cambria Math"/>
                <w:szCs w:val="24"/>
              </w:rPr>
              <m:t>B</m:t>
            </m:r>
          </m:sub>
        </m:sSub>
        <m:r>
          <w:rPr>
            <w:rFonts w:ascii="Cambria Math" w:hAnsi="Cambria Math"/>
            <w:szCs w:val="24"/>
          </w:rPr>
          <m:t xml:space="preserve"> </m:t>
        </m:r>
      </m:oMath>
      <w:r>
        <w:rPr>
          <w:rFonts w:eastAsiaTheme="minorEastAsia"/>
          <w:szCs w:val="24"/>
        </w:rPr>
        <w:t xml:space="preserve">- voltage (V), </w:t>
      </w:r>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B</m:t>
            </m:r>
          </m:sub>
        </m:sSub>
      </m:oMath>
      <w:r>
        <w:rPr>
          <w:rFonts w:eastAsiaTheme="minorEastAsia"/>
          <w:szCs w:val="24"/>
        </w:rPr>
        <w:t xml:space="preserve"> – current discharged (A). </w:t>
      </w:r>
      <w:r w:rsidRPr="003C0FB8">
        <w:rPr>
          <w:szCs w:val="24"/>
        </w:rPr>
        <w:t>Battery capacity is also expressed as units of power. Since the voltage of a discharging battery is relatively constant, the power rating is similar to the energy rating, the only difference being the voltage is factored into the rating. The watt is a common unit of power, and the watt-hour (Wh) is a common unit of energy.</w:t>
      </w:r>
    </w:p>
    <w:p w14:paraId="78128BCD" w14:textId="77777777" w:rsidR="00CA244F" w:rsidRDefault="00F61B32" w:rsidP="00CA244F">
      <w:pPr>
        <w:spacing w:line="360" w:lineRule="auto"/>
        <w:jc w:val="center"/>
        <w:rPr>
          <w:rFonts w:eastAsiaTheme="minorEastAsia"/>
          <w:szCs w:val="24"/>
        </w:rPr>
      </w:pPr>
      <m:oMath>
        <m:sSub>
          <m:sSubPr>
            <m:ctrlPr>
              <w:rPr>
                <w:rFonts w:ascii="Cambria Math" w:hAnsi="Cambria Math"/>
                <w:i/>
                <w:szCs w:val="24"/>
              </w:rPr>
            </m:ctrlPr>
          </m:sSubPr>
          <m:e>
            <m:r>
              <w:rPr>
                <w:rFonts w:ascii="Cambria Math" w:hAnsi="Cambria Math"/>
                <w:szCs w:val="24"/>
              </w:rPr>
              <m:t>C</m:t>
            </m:r>
          </m:e>
          <m:sub>
            <m:r>
              <w:rPr>
                <w:rFonts w:ascii="Cambria Math" w:hAnsi="Cambria Math"/>
                <w:szCs w:val="24"/>
              </w:rPr>
              <m:t>B</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B</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B</m:t>
            </m:r>
          </m:sub>
        </m:sSub>
      </m:oMath>
      <w:r w:rsidR="00CA244F">
        <w:rPr>
          <w:rFonts w:eastAsiaTheme="minorEastAsia"/>
          <w:szCs w:val="24"/>
        </w:rPr>
        <w:t>,</w:t>
      </w:r>
    </w:p>
    <w:p w14:paraId="7A8A344D" w14:textId="77777777" w:rsidR="00CA244F" w:rsidRPr="003C0FB8" w:rsidRDefault="00CA244F" w:rsidP="00CA244F">
      <w:pPr>
        <w:spacing w:line="360" w:lineRule="auto"/>
        <w:jc w:val="both"/>
        <w:rPr>
          <w:szCs w:val="24"/>
        </w:rPr>
      </w:pPr>
      <w:r>
        <w:rPr>
          <w:szCs w:val="24"/>
        </w:rPr>
        <w:t xml:space="preserve">where </w:t>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B</m:t>
            </m:r>
          </m:sub>
        </m:sSub>
      </m:oMath>
      <w:r>
        <w:rPr>
          <w:rFonts w:eastAsiaTheme="minorEastAsia"/>
          <w:szCs w:val="24"/>
        </w:rPr>
        <w:t xml:space="preserve"> – power (W),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B</m:t>
            </m:r>
          </m:sub>
        </m:sSub>
        <m:r>
          <w:rPr>
            <w:rFonts w:ascii="Cambria Math" w:hAnsi="Cambria Math"/>
            <w:szCs w:val="24"/>
          </w:rPr>
          <m:t xml:space="preserve"> </m:t>
        </m:r>
      </m:oMath>
      <w:r>
        <w:rPr>
          <w:rFonts w:eastAsiaTheme="minorEastAsia"/>
          <w:szCs w:val="24"/>
        </w:rPr>
        <w:t xml:space="preserve">- time (h), </w:t>
      </w:r>
      <m:oMath>
        <m:sSub>
          <m:sSubPr>
            <m:ctrlPr>
              <w:rPr>
                <w:rFonts w:ascii="Cambria Math" w:hAnsi="Cambria Math"/>
                <w:i/>
                <w:szCs w:val="24"/>
              </w:rPr>
            </m:ctrlPr>
          </m:sSubPr>
          <m:e>
            <m:r>
              <w:rPr>
                <w:rFonts w:ascii="Cambria Math" w:hAnsi="Cambria Math"/>
                <w:szCs w:val="24"/>
              </w:rPr>
              <m:t>C</m:t>
            </m:r>
          </m:e>
          <m:sub>
            <m:r>
              <w:rPr>
                <w:rFonts w:ascii="Cambria Math" w:hAnsi="Cambria Math"/>
                <w:szCs w:val="24"/>
              </w:rPr>
              <m:t>B</m:t>
            </m:r>
          </m:sub>
        </m:sSub>
      </m:oMath>
      <w:r>
        <w:rPr>
          <w:rFonts w:eastAsiaTheme="minorEastAsia"/>
          <w:szCs w:val="24"/>
        </w:rPr>
        <w:t xml:space="preserve"> – battery capacity (Wh). </w:t>
      </w:r>
      <w:r w:rsidRPr="003C0FB8">
        <w:rPr>
          <w:szCs w:val="24"/>
        </w:rPr>
        <w:t>For example, a 12-volt solar battery supplying 25 amps to a load delivers 300 watts of power. If the battery sustains the power for seven hours, the capacity required would be 2100 Wh.</w:t>
      </w:r>
    </w:p>
    <w:p w14:paraId="23055F7E" w14:textId="77777777" w:rsidR="00CA244F" w:rsidRPr="003C0FB8" w:rsidRDefault="00CA244F" w:rsidP="00CA244F">
      <w:pPr>
        <w:spacing w:line="360" w:lineRule="auto"/>
        <w:ind w:firstLine="720"/>
        <w:jc w:val="both"/>
        <w:rPr>
          <w:szCs w:val="24"/>
        </w:rPr>
      </w:pPr>
      <w:r w:rsidRPr="003C0FB8">
        <w:rPr>
          <w:szCs w:val="24"/>
        </w:rPr>
        <w:t>Battery capacity is calculated directly as the product of the average current and the time for complete discharge of a fully charged battery. As an example, if a fully charged battery is fully discharged after it delivers 3 amps of current for 2 hours, the capacity of the battery is said to be 6 Ah.</w:t>
      </w:r>
    </w:p>
    <w:p w14:paraId="202D1F72" w14:textId="77777777" w:rsidR="00CA244F" w:rsidRPr="003C0FB8" w:rsidRDefault="00CA244F" w:rsidP="00CA244F">
      <w:pPr>
        <w:spacing w:line="360" w:lineRule="auto"/>
        <w:ind w:firstLine="720"/>
        <w:jc w:val="both"/>
        <w:rPr>
          <w:szCs w:val="24"/>
        </w:rPr>
      </w:pPr>
      <w:r w:rsidRPr="003C0FB8">
        <w:rPr>
          <w:szCs w:val="24"/>
        </w:rPr>
        <w:t>The capacity of a battery is also expressed in percentage. The percentage is the portion of remaining charge to the battery's maximum possible charge. The percent of charge removed from a fully charged battery is calculated as shown.</w:t>
      </w:r>
    </w:p>
    <w:p w14:paraId="7E1C1481" w14:textId="77777777" w:rsidR="00CA244F" w:rsidRDefault="00F61B32" w:rsidP="00CA244F">
      <w:pPr>
        <w:spacing w:line="360" w:lineRule="auto"/>
        <w:jc w:val="center"/>
        <w:rPr>
          <w:rFonts w:eastAsiaTheme="minorEastAsia"/>
          <w:szCs w:val="24"/>
        </w:rPr>
      </w:pPr>
      <m:oMath>
        <m:sSub>
          <m:sSubPr>
            <m:ctrlPr>
              <w:rPr>
                <w:rFonts w:ascii="Cambria Math" w:hAnsi="Cambria Math"/>
                <w:i/>
                <w:szCs w:val="24"/>
              </w:rPr>
            </m:ctrlPr>
          </m:sSubPr>
          <m:e>
            <m:r>
              <w:rPr>
                <w:rFonts w:ascii="Cambria Math" w:hAnsi="Cambria Math"/>
                <w:szCs w:val="24"/>
              </w:rPr>
              <m:t>C</m:t>
            </m:r>
          </m:e>
          <m:sub>
            <m:r>
              <w:rPr>
                <w:rFonts w:ascii="Cambria Math" w:hAnsi="Cambria Math"/>
                <w:szCs w:val="24"/>
              </w:rPr>
              <m:t>D</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B</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B</m:t>
                </m:r>
              </m:sub>
            </m:sSub>
          </m:num>
          <m:den>
            <m:sSub>
              <m:sSubPr>
                <m:ctrlPr>
                  <w:rPr>
                    <w:rFonts w:ascii="Cambria Math" w:hAnsi="Cambria Math"/>
                    <w:i/>
                    <w:szCs w:val="24"/>
                  </w:rPr>
                </m:ctrlPr>
              </m:sSubPr>
              <m:e>
                <m:r>
                  <w:rPr>
                    <w:rFonts w:ascii="Cambria Math" w:hAnsi="Cambria Math"/>
                    <w:szCs w:val="24"/>
                  </w:rPr>
                  <m:t>C</m:t>
                </m:r>
              </m:e>
              <m:sub>
                <m:r>
                  <w:rPr>
                    <w:rFonts w:ascii="Cambria Math" w:hAnsi="Cambria Math"/>
                    <w:szCs w:val="24"/>
                  </w:rPr>
                  <m:t>B</m:t>
                </m:r>
              </m:sub>
            </m:sSub>
          </m:den>
        </m:f>
      </m:oMath>
      <w:r w:rsidR="00CA244F">
        <w:rPr>
          <w:rFonts w:eastAsiaTheme="minorEastAsia"/>
          <w:szCs w:val="24"/>
        </w:rPr>
        <w:t>,</w:t>
      </w:r>
    </w:p>
    <w:p w14:paraId="164B8CA1" w14:textId="77777777" w:rsidR="00CA244F" w:rsidRDefault="00CA244F" w:rsidP="00CA244F">
      <w:pPr>
        <w:spacing w:line="360" w:lineRule="auto"/>
        <w:jc w:val="both"/>
        <w:rPr>
          <w:szCs w:val="24"/>
        </w:rPr>
      </w:pPr>
      <w:r>
        <w:rPr>
          <w:szCs w:val="24"/>
        </w:rPr>
        <w:lastRenderedPageBreak/>
        <w:t xml:space="preserve">where </w:t>
      </w:r>
      <m:oMath>
        <m:sSub>
          <m:sSubPr>
            <m:ctrlPr>
              <w:rPr>
                <w:rFonts w:ascii="Cambria Math" w:hAnsi="Cambria Math"/>
                <w:i/>
                <w:szCs w:val="24"/>
              </w:rPr>
            </m:ctrlPr>
          </m:sSubPr>
          <m:e>
            <m:r>
              <w:rPr>
                <w:rFonts w:ascii="Cambria Math" w:hAnsi="Cambria Math"/>
                <w:szCs w:val="24"/>
              </w:rPr>
              <m:t>C</m:t>
            </m:r>
          </m:e>
          <m:sub>
            <m:r>
              <w:rPr>
                <w:rFonts w:ascii="Cambria Math" w:hAnsi="Cambria Math"/>
                <w:szCs w:val="24"/>
              </w:rPr>
              <m:t>D</m:t>
            </m:r>
          </m:sub>
        </m:sSub>
        <m:r>
          <w:rPr>
            <w:rFonts w:ascii="Cambria Math" w:hAnsi="Cambria Math"/>
            <w:szCs w:val="24"/>
          </w:rPr>
          <m:t xml:space="preserve"> </m:t>
        </m:r>
      </m:oMath>
      <w:r>
        <w:rPr>
          <w:rFonts w:eastAsiaTheme="minorEastAsia"/>
          <w:szCs w:val="24"/>
        </w:rPr>
        <w:t xml:space="preserve">- percent of discharged capacity (%). </w:t>
      </w:r>
      <w:r w:rsidRPr="003C0FB8">
        <w:rPr>
          <w:szCs w:val="24"/>
        </w:rPr>
        <w:t xml:space="preserve">As an example, if a fully charged battery with a 100 Ah capacity is discharged at 3 amps for 5 hours, the percentage of charge released would be calculated as shown. That would mean the percentage of charge remaining would be 85%. </w:t>
      </w:r>
    </w:p>
    <w:p w14:paraId="6B5EC863" w14:textId="77777777" w:rsidR="00CA244F" w:rsidRDefault="00CA244F" w:rsidP="00CA244F">
      <w:pPr>
        <w:spacing w:line="360" w:lineRule="auto"/>
        <w:ind w:firstLine="720"/>
        <w:jc w:val="both"/>
        <w:rPr>
          <w:szCs w:val="24"/>
        </w:rPr>
      </w:pPr>
      <w:r w:rsidRPr="003C0FB8">
        <w:rPr>
          <w:szCs w:val="24"/>
        </w:rPr>
        <w:t>The amount of energy a battery holds and discharges varies by how it is used. Factors that impact the available energy include the discharge rate, level of remaining charge, and physical changes within the battery resulting from the discharging process. In PV systems, the energy demand is usually low for prolonged periods, meaning a slow discharge. The low discharge rate improves the efficiency of the battery resulting in more total energy released</w:t>
      </w:r>
      <w:r>
        <w:rPr>
          <w:szCs w:val="24"/>
        </w:rPr>
        <w:t xml:space="preserve"> (Figure 42)</w:t>
      </w:r>
      <w:r w:rsidRPr="003C0FB8">
        <w:rPr>
          <w:szCs w:val="24"/>
        </w:rPr>
        <w:t>.</w:t>
      </w:r>
    </w:p>
    <w:p w14:paraId="2E3A7E3E" w14:textId="77777777" w:rsidR="00CA244F" w:rsidRPr="003C0FB8" w:rsidRDefault="00CA244F" w:rsidP="00CA244F">
      <w:pPr>
        <w:spacing w:line="360" w:lineRule="auto"/>
        <w:jc w:val="center"/>
        <w:rPr>
          <w:szCs w:val="24"/>
        </w:rPr>
      </w:pPr>
      <w:r>
        <w:rPr>
          <w:noProof/>
          <w:lang w:val="tr-TR"/>
        </w:rPr>
        <w:drawing>
          <wp:inline distT="0" distB="0" distL="0" distR="0" wp14:anchorId="2D82D12A" wp14:editId="0E9EF507">
            <wp:extent cx="3486150" cy="2076310"/>
            <wp:effectExtent l="0" t="0" r="0" b="635"/>
            <wp:docPr id="65" name="Paveikslėli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502479" cy="2086035"/>
                    </a:xfrm>
                    <a:prstGeom prst="rect">
                      <a:avLst/>
                    </a:prstGeom>
                  </pic:spPr>
                </pic:pic>
              </a:graphicData>
            </a:graphic>
          </wp:inline>
        </w:drawing>
      </w:r>
    </w:p>
    <w:p w14:paraId="1509E92B" w14:textId="77777777" w:rsidR="00CA244F" w:rsidRPr="003C0FB8" w:rsidRDefault="00CA244F" w:rsidP="00CA244F">
      <w:pPr>
        <w:spacing w:line="360" w:lineRule="auto"/>
        <w:jc w:val="center"/>
        <w:rPr>
          <w:szCs w:val="24"/>
        </w:rPr>
      </w:pPr>
      <w:r>
        <w:rPr>
          <w:szCs w:val="24"/>
        </w:rPr>
        <w:t>Fig. 42. Variables in charging and discharging a Battery</w:t>
      </w:r>
    </w:p>
    <w:p w14:paraId="3842C587" w14:textId="77777777" w:rsidR="00CA244F" w:rsidRDefault="00CA244F" w:rsidP="00CA244F">
      <w:pPr>
        <w:spacing w:line="360" w:lineRule="auto"/>
        <w:ind w:firstLine="720"/>
        <w:jc w:val="both"/>
        <w:rPr>
          <w:szCs w:val="24"/>
        </w:rPr>
      </w:pPr>
      <w:r w:rsidRPr="003C0FB8">
        <w:rPr>
          <w:szCs w:val="24"/>
        </w:rPr>
        <w:t>Several terms are used to describe the amount of energy remaining in a battery. One term is the state of charge (SOC), which is the percentage of energy remaining in a battery compared to the energy in a fully charged battery. Therefore, the SOC of a completely discharged battery is 0%, and the SOC of a half</w:t>
      </w:r>
      <w:r>
        <w:rPr>
          <w:szCs w:val="24"/>
        </w:rPr>
        <w:t>-</w:t>
      </w:r>
      <w:r w:rsidRPr="003C0FB8">
        <w:rPr>
          <w:szCs w:val="24"/>
        </w:rPr>
        <w:t>charged battery is 50%</w:t>
      </w:r>
      <w:r>
        <w:rPr>
          <w:szCs w:val="24"/>
        </w:rPr>
        <w:t xml:space="preserve"> (Figure 43)</w:t>
      </w:r>
      <w:r w:rsidRPr="003C0FB8">
        <w:rPr>
          <w:szCs w:val="24"/>
        </w:rPr>
        <w:t xml:space="preserve">. </w:t>
      </w:r>
    </w:p>
    <w:p w14:paraId="74A09AA4" w14:textId="77777777" w:rsidR="00CA244F" w:rsidRDefault="00CA244F" w:rsidP="00CA244F">
      <w:pPr>
        <w:spacing w:line="360" w:lineRule="auto"/>
        <w:jc w:val="center"/>
        <w:rPr>
          <w:szCs w:val="24"/>
        </w:rPr>
      </w:pPr>
      <w:r>
        <w:rPr>
          <w:noProof/>
          <w:lang w:val="tr-TR"/>
        </w:rPr>
        <w:drawing>
          <wp:inline distT="0" distB="0" distL="0" distR="0" wp14:anchorId="032ACCF0" wp14:editId="1C04B9EE">
            <wp:extent cx="1987550" cy="1993010"/>
            <wp:effectExtent l="0" t="0" r="0" b="7620"/>
            <wp:docPr id="67" name="Paveikslėli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002126" cy="2007626"/>
                    </a:xfrm>
                    <a:prstGeom prst="rect">
                      <a:avLst/>
                    </a:prstGeom>
                  </pic:spPr>
                </pic:pic>
              </a:graphicData>
            </a:graphic>
          </wp:inline>
        </w:drawing>
      </w:r>
    </w:p>
    <w:p w14:paraId="5059742C" w14:textId="77777777" w:rsidR="00CA244F" w:rsidRDefault="00CA244F" w:rsidP="00CA244F">
      <w:pPr>
        <w:spacing w:line="360" w:lineRule="auto"/>
        <w:jc w:val="center"/>
        <w:rPr>
          <w:szCs w:val="24"/>
        </w:rPr>
      </w:pPr>
      <w:r>
        <w:rPr>
          <w:szCs w:val="24"/>
        </w:rPr>
        <w:t>Fig. 43. State of charge</w:t>
      </w:r>
    </w:p>
    <w:p w14:paraId="12CA99B9" w14:textId="77777777" w:rsidR="00CA244F" w:rsidRDefault="00CA244F" w:rsidP="00CA244F">
      <w:pPr>
        <w:spacing w:line="360" w:lineRule="auto"/>
        <w:jc w:val="center"/>
        <w:rPr>
          <w:szCs w:val="24"/>
        </w:rPr>
      </w:pPr>
    </w:p>
    <w:p w14:paraId="01780A9A" w14:textId="77777777" w:rsidR="00CA244F" w:rsidRDefault="00CA244F" w:rsidP="00CA244F">
      <w:pPr>
        <w:spacing w:line="360" w:lineRule="auto"/>
        <w:jc w:val="center"/>
        <w:rPr>
          <w:rFonts w:eastAsiaTheme="minorEastAsia"/>
          <w:szCs w:val="24"/>
        </w:rPr>
      </w:pPr>
      <m:oMath>
        <m:r>
          <w:rPr>
            <w:rFonts w:ascii="Cambria Math" w:hAnsi="Cambria Math"/>
            <w:szCs w:val="24"/>
          </w:rPr>
          <w:lastRenderedPageBreak/>
          <m:t>SOC=</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C</m:t>
                </m:r>
              </m:e>
              <m:sub>
                <m:r>
                  <w:rPr>
                    <w:rFonts w:ascii="Cambria Math" w:hAnsi="Cambria Math"/>
                    <w:szCs w:val="24"/>
                  </w:rPr>
                  <m:t>B</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D</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D</m:t>
                </m:r>
              </m:sub>
            </m:sSub>
            <m:r>
              <w:rPr>
                <w:rFonts w:ascii="Cambria Math" w:hAnsi="Cambria Math"/>
                <w:szCs w:val="24"/>
              </w:rPr>
              <m:t>)</m:t>
            </m:r>
          </m:num>
          <m:den>
            <m:sSub>
              <m:sSubPr>
                <m:ctrlPr>
                  <w:rPr>
                    <w:rFonts w:ascii="Cambria Math" w:hAnsi="Cambria Math"/>
                    <w:i/>
                    <w:szCs w:val="24"/>
                  </w:rPr>
                </m:ctrlPr>
              </m:sSubPr>
              <m:e>
                <m:r>
                  <w:rPr>
                    <w:rFonts w:ascii="Cambria Math" w:hAnsi="Cambria Math"/>
                    <w:szCs w:val="24"/>
                  </w:rPr>
                  <m:t>C</m:t>
                </m:r>
              </m:e>
              <m:sub>
                <m:r>
                  <w:rPr>
                    <w:rFonts w:ascii="Cambria Math" w:hAnsi="Cambria Math"/>
                    <w:szCs w:val="24"/>
                  </w:rPr>
                  <m:t>B</m:t>
                </m:r>
              </m:sub>
            </m:sSub>
          </m:den>
        </m:f>
      </m:oMath>
      <w:r>
        <w:rPr>
          <w:rFonts w:eastAsiaTheme="minorEastAsia"/>
          <w:szCs w:val="24"/>
        </w:rPr>
        <w:t>,</w:t>
      </w:r>
      <w:r>
        <w:rPr>
          <w:rFonts w:eastAsiaTheme="minorEastAsia"/>
          <w:szCs w:val="24"/>
        </w:rPr>
        <w:tab/>
      </w:r>
      <m:oMath>
        <m:r>
          <w:rPr>
            <w:rFonts w:ascii="Cambria Math" w:eastAsiaTheme="minorEastAsia" w:hAnsi="Cambria Math"/>
            <w:szCs w:val="24"/>
          </w:rPr>
          <m:t>DOD=</m:t>
        </m:r>
        <m:f>
          <m:fPr>
            <m:ctrlPr>
              <w:rPr>
                <w:rFonts w:ascii="Cambria Math" w:eastAsiaTheme="minorEastAsia" w:hAnsi="Cambria Math"/>
                <w:i/>
                <w:szCs w:val="24"/>
              </w:rPr>
            </m:ctrlPr>
          </m:fPr>
          <m:num>
            <m:sSub>
              <m:sSubPr>
                <m:ctrlPr>
                  <w:rPr>
                    <w:rFonts w:ascii="Cambria Math" w:eastAsiaTheme="minorEastAsia" w:hAnsi="Cambria Math"/>
                    <w:i/>
                    <w:szCs w:val="24"/>
                  </w:rPr>
                </m:ctrlPr>
              </m:sSubPr>
              <m:e>
                <m:r>
                  <w:rPr>
                    <w:rFonts w:ascii="Cambria Math" w:eastAsiaTheme="minorEastAsia" w:hAnsi="Cambria Math"/>
                    <w:szCs w:val="24"/>
                  </w:rPr>
                  <m:t>C</m:t>
                </m:r>
              </m:e>
              <m:sub>
                <m:r>
                  <w:rPr>
                    <w:rFonts w:ascii="Cambria Math" w:eastAsiaTheme="minorEastAsia" w:hAnsi="Cambria Math"/>
                    <w:szCs w:val="24"/>
                  </w:rPr>
                  <m:t>D</m:t>
                </m:r>
              </m:sub>
            </m:sSub>
          </m:num>
          <m:den>
            <m:sSub>
              <m:sSubPr>
                <m:ctrlPr>
                  <w:rPr>
                    <w:rFonts w:ascii="Cambria Math" w:eastAsiaTheme="minorEastAsia" w:hAnsi="Cambria Math"/>
                    <w:i/>
                    <w:szCs w:val="24"/>
                  </w:rPr>
                </m:ctrlPr>
              </m:sSubPr>
              <m:e>
                <m:r>
                  <w:rPr>
                    <w:rFonts w:ascii="Cambria Math" w:eastAsiaTheme="minorEastAsia" w:hAnsi="Cambria Math"/>
                    <w:szCs w:val="24"/>
                  </w:rPr>
                  <m:t>C</m:t>
                </m:r>
              </m:e>
              <m:sub>
                <m:r>
                  <w:rPr>
                    <w:rFonts w:ascii="Cambria Math" w:eastAsiaTheme="minorEastAsia" w:hAnsi="Cambria Math"/>
                    <w:szCs w:val="24"/>
                  </w:rPr>
                  <m:t>B</m:t>
                </m:r>
              </m:sub>
            </m:sSub>
          </m:den>
        </m:f>
      </m:oMath>
      <w:r>
        <w:rPr>
          <w:rFonts w:eastAsiaTheme="minorEastAsia"/>
          <w:szCs w:val="24"/>
        </w:rPr>
        <w:t>,</w:t>
      </w:r>
    </w:p>
    <w:p w14:paraId="753B78DA" w14:textId="77777777" w:rsidR="00CA244F" w:rsidRPr="003C0FB8" w:rsidRDefault="00CA244F" w:rsidP="00CA244F">
      <w:pPr>
        <w:spacing w:line="360" w:lineRule="auto"/>
        <w:jc w:val="both"/>
        <w:rPr>
          <w:szCs w:val="24"/>
        </w:rPr>
      </w:pPr>
      <w:r>
        <w:rPr>
          <w:szCs w:val="24"/>
        </w:rPr>
        <w:t xml:space="preserve">where SOC- state of charge (%), DOD – depth of discharge (%). </w:t>
      </w:r>
      <w:r w:rsidRPr="003C0FB8">
        <w:rPr>
          <w:szCs w:val="24"/>
        </w:rPr>
        <w:t>Depth of discharge (DOD) is the percentage of withdrawn energy. A fully charged battery has 0% DOD, while a completely discharged battery has a DOD of 100%. The sum of the SOC and DOD is always 100%.</w:t>
      </w:r>
      <w:r>
        <w:rPr>
          <w:szCs w:val="24"/>
        </w:rPr>
        <w:t xml:space="preserve"> </w:t>
      </w:r>
      <w:r w:rsidRPr="003C0FB8">
        <w:rPr>
          <w:szCs w:val="24"/>
        </w:rPr>
        <w:t>The DOD is calculated as shown.</w:t>
      </w:r>
      <w:r>
        <w:rPr>
          <w:szCs w:val="24"/>
        </w:rPr>
        <w:t xml:space="preserve"> </w:t>
      </w:r>
      <w:r w:rsidRPr="003C0FB8">
        <w:rPr>
          <w:szCs w:val="24"/>
        </w:rPr>
        <w:t>The charge controller uses the DOD on a PV system to determine the amount of time required ID fully recharge a battery.</w:t>
      </w:r>
    </w:p>
    <w:p w14:paraId="05984B45" w14:textId="77777777" w:rsidR="00CA244F" w:rsidRPr="003C0FB8" w:rsidRDefault="00CA244F" w:rsidP="00CA244F">
      <w:pPr>
        <w:spacing w:line="360" w:lineRule="auto"/>
        <w:ind w:firstLine="720"/>
        <w:jc w:val="both"/>
        <w:rPr>
          <w:szCs w:val="24"/>
        </w:rPr>
      </w:pPr>
      <w:r w:rsidRPr="003C0FB8">
        <w:rPr>
          <w:szCs w:val="24"/>
        </w:rPr>
        <w:t>The discharge rate is the portion of a battery's energy capacity released per unit of time, usually expressed as a ratio of nominal battery capacity to discharge time in hours, or C/T.</w:t>
      </w:r>
    </w:p>
    <w:tbl>
      <w:tblPr>
        <w:tblW w:w="0" w:type="auto"/>
        <w:tblLook w:val="04A0" w:firstRow="1" w:lastRow="0" w:firstColumn="1" w:lastColumn="0" w:noHBand="0" w:noVBand="1"/>
      </w:tblPr>
      <w:tblGrid>
        <w:gridCol w:w="4784"/>
        <w:gridCol w:w="4786"/>
      </w:tblGrid>
      <w:tr w:rsidR="00CA244F" w14:paraId="6C88D50B" w14:textId="77777777" w:rsidTr="00E43156">
        <w:tc>
          <w:tcPr>
            <w:tcW w:w="4896" w:type="dxa"/>
          </w:tcPr>
          <w:p w14:paraId="3E8C4FB0" w14:textId="77777777" w:rsidR="00CA244F" w:rsidRDefault="00CA244F" w:rsidP="00E43156">
            <w:pPr>
              <w:spacing w:line="360" w:lineRule="auto"/>
              <w:jc w:val="center"/>
              <w:rPr>
                <w:szCs w:val="24"/>
              </w:rPr>
            </w:pPr>
            <w:r>
              <w:rPr>
                <w:noProof/>
                <w:lang w:val="tr-TR"/>
              </w:rPr>
              <w:drawing>
                <wp:inline distT="0" distB="0" distL="0" distR="0" wp14:anchorId="7C5D8F6A" wp14:editId="2C53CFF1">
                  <wp:extent cx="1428750" cy="1339453"/>
                  <wp:effectExtent l="0" t="0" r="0" b="0"/>
                  <wp:docPr id="75"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434236" cy="1344596"/>
                          </a:xfrm>
                          <a:prstGeom prst="rect">
                            <a:avLst/>
                          </a:prstGeom>
                        </pic:spPr>
                      </pic:pic>
                    </a:graphicData>
                  </a:graphic>
                </wp:inline>
              </w:drawing>
            </w:r>
          </w:p>
        </w:tc>
        <w:tc>
          <w:tcPr>
            <w:tcW w:w="4896" w:type="dxa"/>
          </w:tcPr>
          <w:p w14:paraId="27D9E091" w14:textId="77777777" w:rsidR="00CA244F" w:rsidRDefault="00CA244F" w:rsidP="00E43156">
            <w:pPr>
              <w:spacing w:line="360" w:lineRule="auto"/>
              <w:jc w:val="center"/>
              <w:rPr>
                <w:szCs w:val="24"/>
              </w:rPr>
            </w:pPr>
            <w:r>
              <w:rPr>
                <w:noProof/>
                <w:lang w:val="tr-TR"/>
              </w:rPr>
              <w:drawing>
                <wp:inline distT="0" distB="0" distL="0" distR="0" wp14:anchorId="265D22E6" wp14:editId="5E109CEE">
                  <wp:extent cx="1440767" cy="1339215"/>
                  <wp:effectExtent l="0" t="0" r="7620" b="0"/>
                  <wp:docPr id="86" name="Paveikslėli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473161" cy="1369326"/>
                          </a:xfrm>
                          <a:prstGeom prst="rect">
                            <a:avLst/>
                          </a:prstGeom>
                        </pic:spPr>
                      </pic:pic>
                    </a:graphicData>
                  </a:graphic>
                </wp:inline>
              </w:drawing>
            </w:r>
          </w:p>
        </w:tc>
      </w:tr>
      <w:tr w:rsidR="00CA244F" w14:paraId="437F4CC2" w14:textId="77777777" w:rsidTr="00E43156">
        <w:tc>
          <w:tcPr>
            <w:tcW w:w="4896" w:type="dxa"/>
          </w:tcPr>
          <w:p w14:paraId="5861F3F1" w14:textId="77777777" w:rsidR="00CA244F" w:rsidRDefault="00CA244F" w:rsidP="00E43156">
            <w:pPr>
              <w:spacing w:line="360" w:lineRule="auto"/>
              <w:jc w:val="center"/>
              <w:rPr>
                <w:szCs w:val="24"/>
              </w:rPr>
            </w:pPr>
            <w:r>
              <w:rPr>
                <w:szCs w:val="24"/>
              </w:rPr>
              <w:t>a)</w:t>
            </w:r>
          </w:p>
        </w:tc>
        <w:tc>
          <w:tcPr>
            <w:tcW w:w="4896" w:type="dxa"/>
          </w:tcPr>
          <w:p w14:paraId="40D84296" w14:textId="77777777" w:rsidR="00CA244F" w:rsidRDefault="00CA244F" w:rsidP="00E43156">
            <w:pPr>
              <w:spacing w:line="360" w:lineRule="auto"/>
              <w:jc w:val="center"/>
              <w:rPr>
                <w:szCs w:val="24"/>
              </w:rPr>
            </w:pPr>
            <w:r>
              <w:rPr>
                <w:szCs w:val="24"/>
              </w:rPr>
              <w:t>b)</w:t>
            </w:r>
            <w:r>
              <w:rPr>
                <w:noProof/>
              </w:rPr>
              <w:t xml:space="preserve"> </w:t>
            </w:r>
          </w:p>
        </w:tc>
      </w:tr>
    </w:tbl>
    <w:p w14:paraId="05B08745" w14:textId="77777777" w:rsidR="00CA244F" w:rsidRDefault="00CA244F" w:rsidP="00CA244F">
      <w:pPr>
        <w:spacing w:line="360" w:lineRule="auto"/>
        <w:jc w:val="center"/>
        <w:rPr>
          <w:szCs w:val="24"/>
        </w:rPr>
      </w:pPr>
      <w:r>
        <w:rPr>
          <w:szCs w:val="24"/>
        </w:rPr>
        <w:t>Fig. 44. Discharge rate and duration</w:t>
      </w:r>
    </w:p>
    <w:p w14:paraId="60421EE8" w14:textId="77777777" w:rsidR="00CA244F" w:rsidRPr="003C0FB8" w:rsidRDefault="00CA244F" w:rsidP="00CA244F">
      <w:pPr>
        <w:spacing w:line="360" w:lineRule="auto"/>
        <w:jc w:val="center"/>
        <w:rPr>
          <w:szCs w:val="24"/>
        </w:rPr>
      </w:pPr>
    </w:p>
    <w:p w14:paraId="63A89700" w14:textId="77777777" w:rsidR="00CA244F" w:rsidRPr="003C0FB8" w:rsidRDefault="00CA244F" w:rsidP="00CA244F">
      <w:pPr>
        <w:spacing w:line="360" w:lineRule="auto"/>
        <w:ind w:firstLine="720"/>
        <w:jc w:val="both"/>
        <w:rPr>
          <w:szCs w:val="24"/>
        </w:rPr>
      </w:pPr>
      <w:r w:rsidRPr="003C0FB8">
        <w:rPr>
          <w:szCs w:val="24"/>
        </w:rPr>
        <w:t>For example, a 10-amp discharge for a nominal 200 Ah battery would have a discharge rate of C/20</w:t>
      </w:r>
      <w:r>
        <w:rPr>
          <w:szCs w:val="24"/>
        </w:rPr>
        <w:t xml:space="preserve"> (Figure 44a)</w:t>
      </w:r>
      <w:r w:rsidRPr="003C0FB8">
        <w:rPr>
          <w:szCs w:val="24"/>
        </w:rPr>
        <w:t>. This indicates that the battery discharges 1/20 of the rated capacity per hour. At that rate, the battery discharges completely in 20 hours. The same battery with a 2-amp discharge would have a discharge rate of C/100</w:t>
      </w:r>
      <w:r>
        <w:rPr>
          <w:szCs w:val="24"/>
        </w:rPr>
        <w:t xml:space="preserve"> (Figure 44b)</w:t>
      </w:r>
      <w:r w:rsidRPr="003C0FB8">
        <w:rPr>
          <w:szCs w:val="24"/>
        </w:rPr>
        <w:t>.</w:t>
      </w:r>
    </w:p>
    <w:p w14:paraId="55B5CA58" w14:textId="77777777" w:rsidR="00CA244F" w:rsidRPr="003C0FB8" w:rsidRDefault="00CA244F" w:rsidP="00CA244F">
      <w:pPr>
        <w:spacing w:line="360" w:lineRule="auto"/>
        <w:jc w:val="both"/>
        <w:rPr>
          <w:szCs w:val="24"/>
        </w:rPr>
      </w:pPr>
    </w:p>
    <w:p w14:paraId="3A2068A9" w14:textId="77777777" w:rsidR="00CA244F" w:rsidRDefault="00CA244F" w:rsidP="00120985">
      <w:pPr>
        <w:pStyle w:val="Balk1"/>
        <w:keepLines/>
        <w:numPr>
          <w:ilvl w:val="0"/>
          <w:numId w:val="8"/>
        </w:numPr>
        <w:spacing w:after="0"/>
        <w:jc w:val="center"/>
      </w:pPr>
      <w:bookmarkStart w:id="18" w:name="_Toc104734371"/>
      <w:r w:rsidRPr="00CE4666">
        <w:t>PHOTOVOLTAIC–THERMAL TECHNOLOGY (PV/T)</w:t>
      </w:r>
      <w:bookmarkEnd w:id="18"/>
    </w:p>
    <w:p w14:paraId="085BFB4E" w14:textId="77777777" w:rsidR="00CA244F" w:rsidRDefault="00CA244F" w:rsidP="00CA244F">
      <w:pPr>
        <w:pStyle w:val="GvdeMetni"/>
        <w:spacing w:line="360" w:lineRule="auto"/>
      </w:pPr>
    </w:p>
    <w:p w14:paraId="4BC4A5FE" w14:textId="77777777" w:rsidR="00CA244F" w:rsidRDefault="00CA244F" w:rsidP="00CA244F">
      <w:pPr>
        <w:pStyle w:val="GvdeMetni"/>
        <w:spacing w:line="360" w:lineRule="auto"/>
        <w:ind w:firstLine="360"/>
        <w:jc w:val="both"/>
        <w:rPr>
          <w:spacing w:val="1"/>
          <w:lang w:val="en-US"/>
        </w:rPr>
      </w:pPr>
      <w:r w:rsidRPr="00F93CAB">
        <w:rPr>
          <w:lang w:val="en-US"/>
        </w:rPr>
        <w:t>The PVT technology combines Solar PV and Solar Thermal in the same component</w:t>
      </w:r>
      <w:r>
        <w:rPr>
          <w:lang w:val="en-US"/>
        </w:rPr>
        <w:t xml:space="preserve"> (Figure 45)</w:t>
      </w:r>
      <w:r w:rsidRPr="00F93CAB">
        <w:rPr>
          <w:lang w:val="en-US"/>
        </w:rPr>
        <w:t>. The output is both heat and electricity, similar to a cogeneration steam plant.</w:t>
      </w:r>
      <w:r>
        <w:rPr>
          <w:lang w:val="en-US"/>
        </w:rPr>
        <w:t xml:space="preserve"> </w:t>
      </w:r>
      <w:r w:rsidRPr="00F24A7D">
        <w:rPr>
          <w:lang w:val="en-US"/>
        </w:rPr>
        <w:t>Conventional solar panels harvest only</w:t>
      </w:r>
      <w:r w:rsidRPr="00F24A7D">
        <w:rPr>
          <w:spacing w:val="1"/>
          <w:lang w:val="en-US"/>
        </w:rPr>
        <w:t xml:space="preserve"> </w:t>
      </w:r>
      <w:r w:rsidRPr="00F24A7D">
        <w:rPr>
          <w:lang w:val="en-US"/>
        </w:rPr>
        <w:t>the short wavelength radiation from sunlight to produce</w:t>
      </w:r>
      <w:r w:rsidRPr="00F24A7D">
        <w:rPr>
          <w:spacing w:val="1"/>
          <w:lang w:val="en-US"/>
        </w:rPr>
        <w:t xml:space="preserve"> </w:t>
      </w:r>
      <w:r w:rsidRPr="00F24A7D">
        <w:rPr>
          <w:lang w:val="en-US"/>
        </w:rPr>
        <w:t>current, achievi</w:t>
      </w:r>
      <w:r>
        <w:rPr>
          <w:lang w:val="en-US"/>
        </w:rPr>
        <w:t>ng an efficiency from 6% to 18%</w:t>
      </w:r>
      <w:r w:rsidRPr="00F24A7D">
        <w:rPr>
          <w:lang w:val="en-US"/>
        </w:rPr>
        <w:t>.</w:t>
      </w:r>
      <w:r w:rsidRPr="00F24A7D">
        <w:rPr>
          <w:spacing w:val="1"/>
          <w:lang w:val="en-US"/>
        </w:rPr>
        <w:t xml:space="preserve"> </w:t>
      </w:r>
      <w:r w:rsidRPr="00F24A7D">
        <w:rPr>
          <w:lang w:val="en-US"/>
        </w:rPr>
        <w:t>However,</w:t>
      </w:r>
      <w:r w:rsidRPr="00F24A7D">
        <w:rPr>
          <w:spacing w:val="1"/>
          <w:lang w:val="en-US"/>
        </w:rPr>
        <w:t xml:space="preserve"> </w:t>
      </w:r>
      <w:r w:rsidRPr="00F24A7D">
        <w:rPr>
          <w:lang w:val="en-US"/>
        </w:rPr>
        <w:t>the</w:t>
      </w:r>
      <w:r w:rsidRPr="00F24A7D">
        <w:rPr>
          <w:spacing w:val="1"/>
          <w:lang w:val="en-US"/>
        </w:rPr>
        <w:t xml:space="preserve"> </w:t>
      </w:r>
      <w:r w:rsidRPr="00F24A7D">
        <w:rPr>
          <w:lang w:val="en-US"/>
        </w:rPr>
        <w:t>long-wavelength</w:t>
      </w:r>
      <w:r w:rsidRPr="00F24A7D">
        <w:rPr>
          <w:spacing w:val="1"/>
          <w:lang w:val="en-US"/>
        </w:rPr>
        <w:t xml:space="preserve"> </w:t>
      </w:r>
      <w:r w:rsidRPr="00F24A7D">
        <w:rPr>
          <w:lang w:val="en-US"/>
        </w:rPr>
        <w:t>radiation</w:t>
      </w:r>
      <w:r w:rsidRPr="00F24A7D">
        <w:rPr>
          <w:spacing w:val="1"/>
          <w:lang w:val="en-US"/>
        </w:rPr>
        <w:t xml:space="preserve"> </w:t>
      </w:r>
      <w:r w:rsidRPr="00F24A7D">
        <w:rPr>
          <w:lang w:val="en-US"/>
        </w:rPr>
        <w:t>from</w:t>
      </w:r>
      <w:r w:rsidRPr="00F24A7D">
        <w:rPr>
          <w:spacing w:val="1"/>
          <w:lang w:val="en-US"/>
        </w:rPr>
        <w:t xml:space="preserve"> </w:t>
      </w:r>
      <w:r w:rsidRPr="00F24A7D">
        <w:rPr>
          <w:lang w:val="en-US"/>
        </w:rPr>
        <w:t>the</w:t>
      </w:r>
      <w:r w:rsidRPr="00F24A7D">
        <w:rPr>
          <w:spacing w:val="1"/>
          <w:lang w:val="en-US"/>
        </w:rPr>
        <w:t xml:space="preserve"> </w:t>
      </w:r>
      <w:r w:rsidRPr="00F24A7D">
        <w:rPr>
          <w:lang w:val="en-US"/>
        </w:rPr>
        <w:t>sun</w:t>
      </w:r>
      <w:r w:rsidRPr="00F24A7D">
        <w:rPr>
          <w:spacing w:val="-47"/>
          <w:lang w:val="en-US"/>
        </w:rPr>
        <w:t xml:space="preserve"> </w:t>
      </w:r>
      <w:r w:rsidRPr="00F24A7D">
        <w:rPr>
          <w:lang w:val="en-US"/>
        </w:rPr>
        <w:t>converts into thermal energy and thus heat up the solar</w:t>
      </w:r>
      <w:r w:rsidRPr="00F24A7D">
        <w:rPr>
          <w:spacing w:val="1"/>
          <w:lang w:val="en-US"/>
        </w:rPr>
        <w:t xml:space="preserve"> </w:t>
      </w:r>
      <w:r w:rsidRPr="00F24A7D">
        <w:rPr>
          <w:lang w:val="en-US"/>
        </w:rPr>
        <w:t>panels. At the same time, the waste heat on photovoltaic</w:t>
      </w:r>
      <w:r w:rsidRPr="00F24A7D">
        <w:rPr>
          <w:spacing w:val="1"/>
          <w:lang w:val="en-US"/>
        </w:rPr>
        <w:t xml:space="preserve"> </w:t>
      </w:r>
      <w:r w:rsidRPr="00F24A7D">
        <w:rPr>
          <w:lang w:val="en-US"/>
        </w:rPr>
        <w:t>panels will result in hot spots. Hot spots are especially</w:t>
      </w:r>
      <w:r w:rsidRPr="00F24A7D">
        <w:rPr>
          <w:spacing w:val="1"/>
          <w:lang w:val="en-US"/>
        </w:rPr>
        <w:t xml:space="preserve"> </w:t>
      </w:r>
      <w:r w:rsidRPr="00F24A7D">
        <w:rPr>
          <w:lang w:val="en-US"/>
        </w:rPr>
        <w:t>detrimental to the PV panels since they will reduce their</w:t>
      </w:r>
      <w:r w:rsidRPr="00F24A7D">
        <w:rPr>
          <w:spacing w:val="1"/>
          <w:lang w:val="en-US"/>
        </w:rPr>
        <w:t xml:space="preserve"> </w:t>
      </w:r>
      <w:r w:rsidRPr="00F24A7D">
        <w:rPr>
          <w:lang w:val="en-US"/>
        </w:rPr>
        <w:t>lifespan</w:t>
      </w:r>
      <w:r w:rsidRPr="00F24A7D">
        <w:rPr>
          <w:spacing w:val="1"/>
          <w:lang w:val="en-US"/>
        </w:rPr>
        <w:t xml:space="preserve"> </w:t>
      </w:r>
      <w:r w:rsidRPr="00F24A7D">
        <w:rPr>
          <w:lang w:val="en-US"/>
        </w:rPr>
        <w:t>significantly.</w:t>
      </w:r>
      <w:r w:rsidRPr="00F24A7D">
        <w:rPr>
          <w:spacing w:val="1"/>
          <w:lang w:val="en-US"/>
        </w:rPr>
        <w:t xml:space="preserve"> </w:t>
      </w:r>
    </w:p>
    <w:p w14:paraId="5220E620" w14:textId="77777777" w:rsidR="00CA244F" w:rsidRPr="00F24A7D" w:rsidRDefault="00CA244F" w:rsidP="00CA244F">
      <w:pPr>
        <w:pStyle w:val="GvdeMetni"/>
        <w:spacing w:line="360" w:lineRule="auto"/>
        <w:jc w:val="center"/>
        <w:rPr>
          <w:lang w:val="en-US"/>
        </w:rPr>
      </w:pPr>
      <w:r>
        <w:rPr>
          <w:noProof/>
          <w:lang w:val="tr-TR" w:eastAsia="tr-TR"/>
        </w:rPr>
        <w:lastRenderedPageBreak/>
        <w:drawing>
          <wp:inline distT="0" distB="0" distL="0" distR="0" wp14:anchorId="3E614C53" wp14:editId="35B9DB47">
            <wp:extent cx="5223052" cy="1580308"/>
            <wp:effectExtent l="0" t="0" r="0" b="1270"/>
            <wp:docPr id="80" name="Paveikslėli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231492" cy="1582862"/>
                    </a:xfrm>
                    <a:prstGeom prst="rect">
                      <a:avLst/>
                    </a:prstGeom>
                  </pic:spPr>
                </pic:pic>
              </a:graphicData>
            </a:graphic>
          </wp:inline>
        </w:drawing>
      </w:r>
    </w:p>
    <w:p w14:paraId="53294632" w14:textId="77777777" w:rsidR="00CA244F" w:rsidRDefault="00CA244F" w:rsidP="00CA244F">
      <w:pPr>
        <w:pStyle w:val="GvdeMetni"/>
        <w:spacing w:line="360" w:lineRule="auto"/>
        <w:jc w:val="center"/>
        <w:rPr>
          <w:lang w:val="en-US"/>
        </w:rPr>
      </w:pPr>
      <w:r w:rsidRPr="00AC5C5D">
        <w:t xml:space="preserve">Fig. </w:t>
      </w:r>
      <w:r>
        <w:rPr>
          <w:lang w:val="en-US"/>
        </w:rPr>
        <w:t>4</w:t>
      </w:r>
      <w:r w:rsidRPr="00AC5C5D">
        <w:rPr>
          <w:lang w:val="en-US"/>
        </w:rPr>
        <w:t>5.</w:t>
      </w:r>
      <w:r>
        <w:rPr>
          <w:lang w:val="en-US"/>
        </w:rPr>
        <w:t xml:space="preserve"> Concept of PVT solar collector [7]</w:t>
      </w:r>
    </w:p>
    <w:p w14:paraId="7176CD91" w14:textId="77777777" w:rsidR="00CA244F" w:rsidRDefault="00CA244F" w:rsidP="00CA244F">
      <w:pPr>
        <w:pStyle w:val="GvdeMetni"/>
        <w:spacing w:line="360" w:lineRule="auto"/>
        <w:jc w:val="center"/>
        <w:rPr>
          <w:lang w:val="en-US"/>
        </w:rPr>
      </w:pPr>
    </w:p>
    <w:p w14:paraId="75B938F8" w14:textId="77777777" w:rsidR="00CA244F" w:rsidRDefault="00CA244F" w:rsidP="00CA244F">
      <w:pPr>
        <w:pStyle w:val="GvdeMetni"/>
        <w:spacing w:line="360" w:lineRule="auto"/>
        <w:jc w:val="both"/>
        <w:rPr>
          <w:lang w:val="en-US"/>
        </w:rPr>
      </w:pPr>
      <w:r w:rsidRPr="00937CFF">
        <w:rPr>
          <w:lang w:val="en-US"/>
        </w:rPr>
        <w:t xml:space="preserve">Some typical PVT collector designs are given in figure </w:t>
      </w:r>
      <w:r>
        <w:rPr>
          <w:lang w:val="en-US"/>
        </w:rPr>
        <w:t>46</w:t>
      </w:r>
      <w:r w:rsidRPr="00937CFF">
        <w:rPr>
          <w:lang w:val="en-US"/>
        </w:rPr>
        <w:t>.</w:t>
      </w:r>
    </w:p>
    <w:p w14:paraId="5DCB87B0" w14:textId="77777777" w:rsidR="00CA244F" w:rsidRPr="00F24A7D" w:rsidRDefault="00CA244F" w:rsidP="00CA244F">
      <w:pPr>
        <w:pStyle w:val="GvdeMetni"/>
        <w:spacing w:line="360" w:lineRule="auto"/>
        <w:jc w:val="both"/>
        <w:rPr>
          <w:lang w:val="en-US"/>
        </w:rPr>
      </w:pPr>
    </w:p>
    <w:p w14:paraId="6421660B" w14:textId="77777777" w:rsidR="00CA244F" w:rsidRDefault="00CA244F" w:rsidP="00CA244F">
      <w:pPr>
        <w:pStyle w:val="GvdeMetni"/>
        <w:spacing w:line="360" w:lineRule="auto"/>
      </w:pPr>
      <w:r>
        <w:rPr>
          <w:noProof/>
          <w:lang w:val="tr-TR" w:eastAsia="tr-TR"/>
        </w:rPr>
        <w:drawing>
          <wp:inline distT="0" distB="0" distL="0" distR="0" wp14:anchorId="361E0571" wp14:editId="38C380F0">
            <wp:extent cx="6224270" cy="1666240"/>
            <wp:effectExtent l="0" t="0" r="5080" b="0"/>
            <wp:docPr id="115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224270" cy="1666240"/>
                    </a:xfrm>
                    <a:prstGeom prst="rect">
                      <a:avLst/>
                    </a:prstGeom>
                  </pic:spPr>
                </pic:pic>
              </a:graphicData>
            </a:graphic>
          </wp:inline>
        </w:drawing>
      </w:r>
    </w:p>
    <w:p w14:paraId="70549E8B" w14:textId="77777777" w:rsidR="00CA244F" w:rsidRPr="00FD23B6" w:rsidRDefault="00CA244F" w:rsidP="00CA244F">
      <w:pPr>
        <w:pStyle w:val="GvdeMetni"/>
        <w:spacing w:line="360" w:lineRule="auto"/>
        <w:jc w:val="center"/>
        <w:rPr>
          <w:lang w:val="en-US"/>
        </w:rPr>
      </w:pPr>
      <w:r w:rsidRPr="00FD23B6">
        <w:rPr>
          <w:lang w:val="en-US"/>
        </w:rPr>
        <w:t>Fig.</w:t>
      </w:r>
      <w:r w:rsidRPr="00FD23B6">
        <w:rPr>
          <w:spacing w:val="-1"/>
          <w:lang w:val="en-US"/>
        </w:rPr>
        <w:t xml:space="preserve"> </w:t>
      </w:r>
      <w:r w:rsidRPr="00FD23B6">
        <w:rPr>
          <w:lang w:val="en-US"/>
        </w:rPr>
        <w:t>46.</w:t>
      </w:r>
      <w:r w:rsidRPr="00FD23B6">
        <w:rPr>
          <w:spacing w:val="-2"/>
          <w:lang w:val="en-US"/>
        </w:rPr>
        <w:t xml:space="preserve"> </w:t>
      </w:r>
      <w:r w:rsidRPr="00FD23B6">
        <w:rPr>
          <w:lang w:val="en-US"/>
        </w:rPr>
        <w:t>Some</w:t>
      </w:r>
      <w:r w:rsidRPr="00FD23B6">
        <w:rPr>
          <w:spacing w:val="-1"/>
          <w:lang w:val="en-US"/>
        </w:rPr>
        <w:t xml:space="preserve"> </w:t>
      </w:r>
      <w:r w:rsidRPr="00FD23B6">
        <w:rPr>
          <w:lang w:val="en-US"/>
        </w:rPr>
        <w:t>examples</w:t>
      </w:r>
      <w:r w:rsidRPr="00FD23B6">
        <w:rPr>
          <w:spacing w:val="-4"/>
          <w:lang w:val="en-US"/>
        </w:rPr>
        <w:t xml:space="preserve"> </w:t>
      </w:r>
      <w:r w:rsidRPr="00FD23B6">
        <w:rPr>
          <w:lang w:val="en-US"/>
        </w:rPr>
        <w:t>of</w:t>
      </w:r>
      <w:r w:rsidRPr="00FD23B6">
        <w:rPr>
          <w:spacing w:val="-4"/>
          <w:lang w:val="en-US"/>
        </w:rPr>
        <w:t xml:space="preserve"> </w:t>
      </w:r>
      <w:r w:rsidRPr="00FD23B6">
        <w:rPr>
          <w:lang w:val="en-US"/>
        </w:rPr>
        <w:t>different</w:t>
      </w:r>
      <w:r w:rsidRPr="00FD23B6">
        <w:rPr>
          <w:spacing w:val="-4"/>
          <w:lang w:val="en-US"/>
        </w:rPr>
        <w:t xml:space="preserve"> </w:t>
      </w:r>
      <w:r w:rsidRPr="00FD23B6">
        <w:rPr>
          <w:lang w:val="en-US"/>
        </w:rPr>
        <w:t>PVT</w:t>
      </w:r>
      <w:r w:rsidRPr="00FD23B6">
        <w:rPr>
          <w:spacing w:val="-4"/>
          <w:lang w:val="en-US"/>
        </w:rPr>
        <w:t xml:space="preserve"> </w:t>
      </w:r>
      <w:r w:rsidRPr="00FD23B6">
        <w:rPr>
          <w:lang w:val="en-US"/>
        </w:rPr>
        <w:t>collector</w:t>
      </w:r>
      <w:r w:rsidRPr="00FD23B6">
        <w:rPr>
          <w:spacing w:val="-2"/>
          <w:lang w:val="en-US"/>
        </w:rPr>
        <w:t xml:space="preserve"> </w:t>
      </w:r>
      <w:r w:rsidRPr="00FD23B6">
        <w:rPr>
          <w:lang w:val="en-US"/>
        </w:rPr>
        <w:t>designs</w:t>
      </w:r>
      <w:r w:rsidRPr="00FD23B6">
        <w:rPr>
          <w:spacing w:val="-1"/>
          <w:lang w:val="en-US"/>
        </w:rPr>
        <w:t xml:space="preserve"> </w:t>
      </w:r>
      <w:r w:rsidRPr="00FD23B6">
        <w:rPr>
          <w:lang w:val="en-US"/>
        </w:rPr>
        <w:t>for</w:t>
      </w:r>
      <w:r w:rsidRPr="00FD23B6">
        <w:rPr>
          <w:spacing w:val="-2"/>
          <w:lang w:val="en-US"/>
        </w:rPr>
        <w:t xml:space="preserve"> </w:t>
      </w:r>
      <w:r w:rsidRPr="00FD23B6">
        <w:rPr>
          <w:lang w:val="en-US"/>
        </w:rPr>
        <w:t>combined</w:t>
      </w:r>
      <w:r w:rsidRPr="00FD23B6">
        <w:rPr>
          <w:spacing w:val="-2"/>
          <w:lang w:val="en-US"/>
        </w:rPr>
        <w:t xml:space="preserve"> </w:t>
      </w:r>
      <w:r w:rsidRPr="00FD23B6">
        <w:rPr>
          <w:lang w:val="en-US"/>
        </w:rPr>
        <w:t>heat</w:t>
      </w:r>
      <w:r w:rsidRPr="00FD23B6">
        <w:rPr>
          <w:spacing w:val="-4"/>
          <w:lang w:val="en-US"/>
        </w:rPr>
        <w:t xml:space="preserve"> </w:t>
      </w:r>
      <w:r w:rsidRPr="00FD23B6">
        <w:rPr>
          <w:lang w:val="en-US"/>
        </w:rPr>
        <w:t>and</w:t>
      </w:r>
      <w:r w:rsidRPr="00FD23B6">
        <w:rPr>
          <w:spacing w:val="-3"/>
          <w:lang w:val="en-US"/>
        </w:rPr>
        <w:t xml:space="preserve"> </w:t>
      </w:r>
      <w:r w:rsidRPr="00FD23B6">
        <w:rPr>
          <w:lang w:val="en-US"/>
        </w:rPr>
        <w:t>electricity</w:t>
      </w:r>
      <w:r w:rsidRPr="00FD23B6">
        <w:rPr>
          <w:spacing w:val="-1"/>
          <w:lang w:val="en-US"/>
        </w:rPr>
        <w:t xml:space="preserve"> </w:t>
      </w:r>
      <w:r w:rsidRPr="00FD23B6">
        <w:rPr>
          <w:lang w:val="en-US"/>
        </w:rPr>
        <w:t>production.</w:t>
      </w:r>
    </w:p>
    <w:p w14:paraId="79531F92" w14:textId="77777777" w:rsidR="00CA244F" w:rsidRDefault="00CA244F" w:rsidP="00CA244F">
      <w:pPr>
        <w:pStyle w:val="GvdeMetni"/>
        <w:spacing w:line="360" w:lineRule="auto"/>
        <w:ind w:firstLine="360"/>
        <w:jc w:val="both"/>
        <w:rPr>
          <w:spacing w:val="1"/>
          <w:lang w:val="en-US"/>
        </w:rPr>
      </w:pPr>
    </w:p>
    <w:p w14:paraId="04EF2598" w14:textId="77777777" w:rsidR="00CA244F" w:rsidRPr="00F24A7D" w:rsidRDefault="00CA244F" w:rsidP="00CA244F">
      <w:pPr>
        <w:pStyle w:val="GvdeMetni"/>
        <w:spacing w:line="360" w:lineRule="auto"/>
        <w:ind w:firstLine="360"/>
        <w:jc w:val="both"/>
        <w:rPr>
          <w:lang w:val="en-US"/>
        </w:rPr>
      </w:pPr>
      <w:r w:rsidRPr="00F24A7D">
        <w:rPr>
          <w:lang w:val="en-US"/>
        </w:rPr>
        <w:t>To</w:t>
      </w:r>
      <w:r w:rsidRPr="00F24A7D">
        <w:rPr>
          <w:spacing w:val="1"/>
          <w:lang w:val="en-US"/>
        </w:rPr>
        <w:t xml:space="preserve"> </w:t>
      </w:r>
      <w:r w:rsidRPr="00F24A7D">
        <w:rPr>
          <w:lang w:val="en-US"/>
        </w:rPr>
        <w:t>maintain</w:t>
      </w:r>
      <w:r w:rsidRPr="00F24A7D">
        <w:rPr>
          <w:spacing w:val="1"/>
          <w:lang w:val="en-US"/>
        </w:rPr>
        <w:t xml:space="preserve"> </w:t>
      </w:r>
      <w:r w:rsidRPr="00F24A7D">
        <w:rPr>
          <w:lang w:val="en-US"/>
        </w:rPr>
        <w:t>the</w:t>
      </w:r>
      <w:r w:rsidRPr="00F24A7D">
        <w:rPr>
          <w:spacing w:val="1"/>
          <w:lang w:val="en-US"/>
        </w:rPr>
        <w:t xml:space="preserve"> </w:t>
      </w:r>
      <w:r w:rsidRPr="00F24A7D">
        <w:rPr>
          <w:lang w:val="en-US"/>
        </w:rPr>
        <w:t>solar</w:t>
      </w:r>
      <w:r w:rsidRPr="00F24A7D">
        <w:rPr>
          <w:spacing w:val="1"/>
          <w:lang w:val="en-US"/>
        </w:rPr>
        <w:t xml:space="preserve"> </w:t>
      </w:r>
      <w:r w:rsidRPr="00F24A7D">
        <w:rPr>
          <w:lang w:val="en-US"/>
        </w:rPr>
        <w:t>panels</w:t>
      </w:r>
      <w:r w:rsidRPr="00F24A7D">
        <w:rPr>
          <w:spacing w:val="1"/>
          <w:lang w:val="en-US"/>
        </w:rPr>
        <w:t xml:space="preserve"> </w:t>
      </w:r>
      <w:r w:rsidRPr="00F24A7D">
        <w:rPr>
          <w:lang w:val="en-US"/>
        </w:rPr>
        <w:t>at</w:t>
      </w:r>
      <w:r w:rsidRPr="00F24A7D">
        <w:rPr>
          <w:spacing w:val="-47"/>
          <w:lang w:val="en-US"/>
        </w:rPr>
        <w:t xml:space="preserve"> </w:t>
      </w:r>
      <w:r w:rsidRPr="00F24A7D">
        <w:rPr>
          <w:lang w:val="en-US"/>
        </w:rPr>
        <w:t>optimum efficiency and fully utilize the long wavelength</w:t>
      </w:r>
      <w:r w:rsidRPr="00F24A7D">
        <w:rPr>
          <w:spacing w:val="1"/>
          <w:lang w:val="en-US"/>
        </w:rPr>
        <w:t xml:space="preserve"> </w:t>
      </w:r>
      <w:r w:rsidRPr="00F24A7D">
        <w:rPr>
          <w:lang w:val="en-US"/>
        </w:rPr>
        <w:t>radiation of the sun, the heat on solar panels is desired to</w:t>
      </w:r>
      <w:r w:rsidRPr="00F24A7D">
        <w:rPr>
          <w:spacing w:val="1"/>
          <w:lang w:val="en-US"/>
        </w:rPr>
        <w:t xml:space="preserve"> </w:t>
      </w:r>
      <w:r w:rsidRPr="00F24A7D">
        <w:rPr>
          <w:lang w:val="en-US"/>
        </w:rPr>
        <w:t>be</w:t>
      </w:r>
      <w:r w:rsidRPr="00F24A7D">
        <w:rPr>
          <w:spacing w:val="-5"/>
          <w:lang w:val="en-US"/>
        </w:rPr>
        <w:t xml:space="preserve"> </w:t>
      </w:r>
      <w:r w:rsidRPr="00F24A7D">
        <w:rPr>
          <w:lang w:val="en-US"/>
        </w:rPr>
        <w:t>removed</w:t>
      </w:r>
      <w:r w:rsidRPr="00F24A7D">
        <w:rPr>
          <w:spacing w:val="-4"/>
          <w:lang w:val="en-US"/>
        </w:rPr>
        <w:t xml:space="preserve"> </w:t>
      </w:r>
      <w:r w:rsidRPr="00F24A7D">
        <w:rPr>
          <w:lang w:val="en-US"/>
        </w:rPr>
        <w:t>from</w:t>
      </w:r>
      <w:r w:rsidRPr="00F24A7D">
        <w:rPr>
          <w:spacing w:val="-2"/>
          <w:lang w:val="en-US"/>
        </w:rPr>
        <w:t xml:space="preserve"> </w:t>
      </w:r>
      <w:r w:rsidRPr="00F24A7D">
        <w:rPr>
          <w:lang w:val="en-US"/>
        </w:rPr>
        <w:t>the</w:t>
      </w:r>
      <w:r w:rsidRPr="00F24A7D">
        <w:rPr>
          <w:spacing w:val="-4"/>
          <w:lang w:val="en-US"/>
        </w:rPr>
        <w:t xml:space="preserve"> </w:t>
      </w:r>
      <w:r w:rsidRPr="00F24A7D">
        <w:rPr>
          <w:lang w:val="en-US"/>
        </w:rPr>
        <w:t>photovoltaic</w:t>
      </w:r>
      <w:r w:rsidRPr="00F24A7D">
        <w:rPr>
          <w:spacing w:val="-2"/>
          <w:lang w:val="en-US"/>
        </w:rPr>
        <w:t xml:space="preserve"> </w:t>
      </w:r>
      <w:r w:rsidRPr="00F24A7D">
        <w:rPr>
          <w:lang w:val="en-US"/>
        </w:rPr>
        <w:t>layer.</w:t>
      </w:r>
      <w:r w:rsidRPr="00F24A7D">
        <w:rPr>
          <w:spacing w:val="-4"/>
          <w:lang w:val="en-US"/>
        </w:rPr>
        <w:t xml:space="preserve"> </w:t>
      </w:r>
      <w:r w:rsidRPr="00F24A7D">
        <w:rPr>
          <w:lang w:val="en-US"/>
        </w:rPr>
        <w:t>The</w:t>
      </w:r>
      <w:r w:rsidRPr="00F24A7D">
        <w:rPr>
          <w:spacing w:val="-5"/>
          <w:lang w:val="en-US"/>
        </w:rPr>
        <w:t xml:space="preserve"> </w:t>
      </w:r>
      <w:r w:rsidRPr="00F24A7D">
        <w:rPr>
          <w:lang w:val="en-US"/>
        </w:rPr>
        <w:t>photovoltaic</w:t>
      </w:r>
      <w:r w:rsidRPr="00F24A7D">
        <w:rPr>
          <w:spacing w:val="-48"/>
          <w:lang w:val="en-US"/>
        </w:rPr>
        <w:t xml:space="preserve"> </w:t>
      </w:r>
      <w:r w:rsidRPr="00F24A7D">
        <w:rPr>
          <w:lang w:val="en-US"/>
        </w:rPr>
        <w:t>thermal</w:t>
      </w:r>
      <w:r w:rsidRPr="00F24A7D">
        <w:rPr>
          <w:spacing w:val="1"/>
          <w:lang w:val="en-US"/>
        </w:rPr>
        <w:t xml:space="preserve"> </w:t>
      </w:r>
      <w:r w:rsidRPr="00F24A7D">
        <w:rPr>
          <w:lang w:val="en-US"/>
        </w:rPr>
        <w:t>collectors</w:t>
      </w:r>
      <w:r w:rsidRPr="00F24A7D">
        <w:rPr>
          <w:spacing w:val="1"/>
          <w:lang w:val="en-US"/>
        </w:rPr>
        <w:t xml:space="preserve"> </w:t>
      </w:r>
      <w:r w:rsidRPr="00F24A7D">
        <w:rPr>
          <w:lang w:val="en-US"/>
        </w:rPr>
        <w:t>are</w:t>
      </w:r>
      <w:r w:rsidRPr="00F24A7D">
        <w:rPr>
          <w:spacing w:val="1"/>
          <w:lang w:val="en-US"/>
        </w:rPr>
        <w:t xml:space="preserve"> </w:t>
      </w:r>
      <w:r w:rsidRPr="00F24A7D">
        <w:rPr>
          <w:lang w:val="en-US"/>
        </w:rPr>
        <w:t>thus</w:t>
      </w:r>
      <w:r w:rsidRPr="00F24A7D">
        <w:rPr>
          <w:spacing w:val="1"/>
          <w:lang w:val="en-US"/>
        </w:rPr>
        <w:t xml:space="preserve"> </w:t>
      </w:r>
      <w:r w:rsidRPr="00F24A7D">
        <w:rPr>
          <w:lang w:val="en-US"/>
        </w:rPr>
        <w:t>designed</w:t>
      </w:r>
      <w:r w:rsidRPr="00F24A7D">
        <w:rPr>
          <w:spacing w:val="1"/>
          <w:lang w:val="en-US"/>
        </w:rPr>
        <w:t xml:space="preserve"> </w:t>
      </w:r>
      <w:r w:rsidRPr="00F24A7D">
        <w:rPr>
          <w:lang w:val="en-US"/>
        </w:rPr>
        <w:t>by</w:t>
      </w:r>
      <w:r w:rsidRPr="00F24A7D">
        <w:rPr>
          <w:spacing w:val="1"/>
          <w:lang w:val="en-US"/>
        </w:rPr>
        <w:t xml:space="preserve"> </w:t>
      </w:r>
      <w:r w:rsidRPr="00F24A7D">
        <w:rPr>
          <w:lang w:val="en-US"/>
        </w:rPr>
        <w:t>combining</w:t>
      </w:r>
      <w:r w:rsidRPr="00F24A7D">
        <w:rPr>
          <w:spacing w:val="1"/>
          <w:lang w:val="en-US"/>
        </w:rPr>
        <w:t xml:space="preserve"> </w:t>
      </w:r>
      <w:r w:rsidRPr="00F24A7D">
        <w:rPr>
          <w:lang w:val="en-US"/>
        </w:rPr>
        <w:t>photovoltaic cells with heat-removing components</w:t>
      </w:r>
      <w:r>
        <w:rPr>
          <w:lang w:val="en-US"/>
        </w:rPr>
        <w:t xml:space="preserve"> (Figure 47)</w:t>
      </w:r>
      <w:r w:rsidRPr="00F24A7D">
        <w:rPr>
          <w:lang w:val="en-US"/>
        </w:rPr>
        <w:t>. This</w:t>
      </w:r>
      <w:r w:rsidRPr="00F24A7D">
        <w:rPr>
          <w:spacing w:val="1"/>
          <w:lang w:val="en-US"/>
        </w:rPr>
        <w:t xml:space="preserve"> </w:t>
      </w:r>
      <w:r w:rsidRPr="00F24A7D">
        <w:rPr>
          <w:lang w:val="en-US"/>
        </w:rPr>
        <w:t>allowed</w:t>
      </w:r>
      <w:r w:rsidRPr="00F24A7D">
        <w:rPr>
          <w:spacing w:val="1"/>
          <w:lang w:val="en-US"/>
        </w:rPr>
        <w:t xml:space="preserve"> </w:t>
      </w:r>
      <w:r w:rsidRPr="00F24A7D">
        <w:rPr>
          <w:lang w:val="en-US"/>
        </w:rPr>
        <w:t>the</w:t>
      </w:r>
      <w:r w:rsidRPr="00F24A7D">
        <w:rPr>
          <w:spacing w:val="1"/>
          <w:lang w:val="en-US"/>
        </w:rPr>
        <w:t xml:space="preserve"> </w:t>
      </w:r>
      <w:r w:rsidRPr="00F24A7D">
        <w:rPr>
          <w:lang w:val="en-US"/>
        </w:rPr>
        <w:t>solar</w:t>
      </w:r>
      <w:r w:rsidRPr="00F24A7D">
        <w:rPr>
          <w:spacing w:val="1"/>
          <w:lang w:val="en-US"/>
        </w:rPr>
        <w:t xml:space="preserve"> </w:t>
      </w:r>
      <w:r w:rsidRPr="00F24A7D">
        <w:rPr>
          <w:lang w:val="en-US"/>
        </w:rPr>
        <w:t>panels</w:t>
      </w:r>
      <w:r w:rsidRPr="00F24A7D">
        <w:rPr>
          <w:spacing w:val="1"/>
          <w:lang w:val="en-US"/>
        </w:rPr>
        <w:t xml:space="preserve"> </w:t>
      </w:r>
      <w:r w:rsidRPr="00F24A7D">
        <w:rPr>
          <w:lang w:val="en-US"/>
        </w:rPr>
        <w:t>to</w:t>
      </w:r>
      <w:r w:rsidRPr="00F24A7D">
        <w:rPr>
          <w:spacing w:val="1"/>
          <w:lang w:val="en-US"/>
        </w:rPr>
        <w:t xml:space="preserve"> </w:t>
      </w:r>
      <w:r w:rsidRPr="00F24A7D">
        <w:rPr>
          <w:lang w:val="en-US"/>
        </w:rPr>
        <w:t>reach</w:t>
      </w:r>
      <w:r w:rsidRPr="00F24A7D">
        <w:rPr>
          <w:spacing w:val="1"/>
          <w:lang w:val="en-US"/>
        </w:rPr>
        <w:t xml:space="preserve"> </w:t>
      </w:r>
      <w:r w:rsidRPr="00F24A7D">
        <w:rPr>
          <w:lang w:val="en-US"/>
        </w:rPr>
        <w:t>their</w:t>
      </w:r>
      <w:r w:rsidRPr="00F24A7D">
        <w:rPr>
          <w:spacing w:val="1"/>
          <w:lang w:val="en-US"/>
        </w:rPr>
        <w:t xml:space="preserve"> </w:t>
      </w:r>
      <w:r w:rsidRPr="00F24A7D">
        <w:rPr>
          <w:lang w:val="en-US"/>
        </w:rPr>
        <w:t>maximum</w:t>
      </w:r>
      <w:r w:rsidRPr="00F24A7D">
        <w:rPr>
          <w:spacing w:val="-47"/>
          <w:lang w:val="en-US"/>
        </w:rPr>
        <w:t xml:space="preserve"> </w:t>
      </w:r>
      <w:r w:rsidRPr="00F24A7D">
        <w:rPr>
          <w:lang w:val="en-US"/>
        </w:rPr>
        <w:t>efficiency</w:t>
      </w:r>
      <w:r w:rsidRPr="00F24A7D">
        <w:rPr>
          <w:spacing w:val="1"/>
          <w:lang w:val="en-US"/>
        </w:rPr>
        <w:t xml:space="preserve"> </w:t>
      </w:r>
      <w:r w:rsidRPr="00F24A7D">
        <w:rPr>
          <w:lang w:val="en-US"/>
        </w:rPr>
        <w:t>by</w:t>
      </w:r>
      <w:r w:rsidRPr="00F24A7D">
        <w:rPr>
          <w:spacing w:val="1"/>
          <w:lang w:val="en-US"/>
        </w:rPr>
        <w:t xml:space="preserve"> </w:t>
      </w:r>
      <w:r w:rsidRPr="00F24A7D">
        <w:rPr>
          <w:lang w:val="en-US"/>
        </w:rPr>
        <w:t>reducing</w:t>
      </w:r>
      <w:r w:rsidRPr="00F24A7D">
        <w:rPr>
          <w:spacing w:val="1"/>
          <w:lang w:val="en-US"/>
        </w:rPr>
        <w:t xml:space="preserve"> </w:t>
      </w:r>
      <w:r w:rsidRPr="00F24A7D">
        <w:rPr>
          <w:lang w:val="en-US"/>
        </w:rPr>
        <w:t>the</w:t>
      </w:r>
      <w:r w:rsidRPr="00F24A7D">
        <w:rPr>
          <w:spacing w:val="1"/>
          <w:lang w:val="en-US"/>
        </w:rPr>
        <w:t xml:space="preserve"> </w:t>
      </w:r>
      <w:r w:rsidRPr="00F24A7D">
        <w:rPr>
          <w:lang w:val="en-US"/>
        </w:rPr>
        <w:t>temperature</w:t>
      </w:r>
      <w:r w:rsidRPr="00F24A7D">
        <w:rPr>
          <w:spacing w:val="1"/>
          <w:lang w:val="en-US"/>
        </w:rPr>
        <w:t xml:space="preserve"> </w:t>
      </w:r>
      <w:r w:rsidRPr="00F24A7D">
        <w:rPr>
          <w:lang w:val="en-US"/>
        </w:rPr>
        <w:t>and,</w:t>
      </w:r>
      <w:r w:rsidRPr="00F24A7D">
        <w:rPr>
          <w:spacing w:val="1"/>
          <w:lang w:val="en-US"/>
        </w:rPr>
        <w:t xml:space="preserve"> </w:t>
      </w:r>
      <w:r w:rsidRPr="00F24A7D">
        <w:rPr>
          <w:lang w:val="en-US"/>
        </w:rPr>
        <w:t>in</w:t>
      </w:r>
      <w:r w:rsidRPr="00F24A7D">
        <w:rPr>
          <w:spacing w:val="1"/>
          <w:lang w:val="en-US"/>
        </w:rPr>
        <w:t xml:space="preserve"> </w:t>
      </w:r>
      <w:r w:rsidRPr="00F24A7D">
        <w:rPr>
          <w:lang w:val="en-US"/>
        </w:rPr>
        <w:t>the</w:t>
      </w:r>
      <w:r w:rsidRPr="00F24A7D">
        <w:rPr>
          <w:spacing w:val="1"/>
          <w:lang w:val="en-US"/>
        </w:rPr>
        <w:t xml:space="preserve"> </w:t>
      </w:r>
      <w:r w:rsidRPr="00F24A7D">
        <w:rPr>
          <w:lang w:val="en-US"/>
        </w:rPr>
        <w:t>meantime, harvested the extra thermal energy. The PV/T</w:t>
      </w:r>
      <w:r w:rsidRPr="00F24A7D">
        <w:rPr>
          <w:spacing w:val="1"/>
          <w:lang w:val="en-US"/>
        </w:rPr>
        <w:t xml:space="preserve"> </w:t>
      </w:r>
      <w:r w:rsidRPr="00F24A7D">
        <w:rPr>
          <w:lang w:val="en-US"/>
        </w:rPr>
        <w:t>technology works extraordinarily with households since</w:t>
      </w:r>
      <w:r w:rsidRPr="00F24A7D">
        <w:rPr>
          <w:spacing w:val="1"/>
          <w:lang w:val="en-US"/>
        </w:rPr>
        <w:t xml:space="preserve"> </w:t>
      </w:r>
      <w:r w:rsidRPr="00F24A7D">
        <w:rPr>
          <w:lang w:val="en-US"/>
        </w:rPr>
        <w:t>the</w:t>
      </w:r>
      <w:r w:rsidRPr="00F24A7D">
        <w:rPr>
          <w:spacing w:val="1"/>
          <w:lang w:val="en-US"/>
        </w:rPr>
        <w:t xml:space="preserve"> </w:t>
      </w:r>
      <w:r w:rsidRPr="00F24A7D">
        <w:rPr>
          <w:lang w:val="en-US"/>
        </w:rPr>
        <w:t>thermal</w:t>
      </w:r>
      <w:r w:rsidRPr="00F24A7D">
        <w:rPr>
          <w:spacing w:val="1"/>
          <w:lang w:val="en-US"/>
        </w:rPr>
        <w:t xml:space="preserve"> </w:t>
      </w:r>
      <w:r w:rsidRPr="00F24A7D">
        <w:rPr>
          <w:lang w:val="en-US"/>
        </w:rPr>
        <w:t>energy</w:t>
      </w:r>
      <w:r w:rsidRPr="00F24A7D">
        <w:rPr>
          <w:spacing w:val="1"/>
          <w:lang w:val="en-US"/>
        </w:rPr>
        <w:t xml:space="preserve"> </w:t>
      </w:r>
      <w:r w:rsidRPr="00F24A7D">
        <w:rPr>
          <w:lang w:val="en-US"/>
        </w:rPr>
        <w:t>can</w:t>
      </w:r>
      <w:r w:rsidRPr="00F24A7D">
        <w:rPr>
          <w:spacing w:val="1"/>
          <w:lang w:val="en-US"/>
        </w:rPr>
        <w:t xml:space="preserve"> </w:t>
      </w:r>
      <w:r w:rsidRPr="00F24A7D">
        <w:rPr>
          <w:lang w:val="en-US"/>
        </w:rPr>
        <w:t>be</w:t>
      </w:r>
      <w:r w:rsidRPr="00F24A7D">
        <w:rPr>
          <w:spacing w:val="1"/>
          <w:lang w:val="en-US"/>
        </w:rPr>
        <w:t xml:space="preserve"> </w:t>
      </w:r>
      <w:r w:rsidRPr="00F24A7D">
        <w:rPr>
          <w:lang w:val="en-US"/>
        </w:rPr>
        <w:t>directly</w:t>
      </w:r>
      <w:r w:rsidRPr="00F24A7D">
        <w:rPr>
          <w:spacing w:val="1"/>
          <w:lang w:val="en-US"/>
        </w:rPr>
        <w:t xml:space="preserve"> </w:t>
      </w:r>
      <w:r w:rsidRPr="00F24A7D">
        <w:rPr>
          <w:lang w:val="en-US"/>
        </w:rPr>
        <w:t>used</w:t>
      </w:r>
      <w:r w:rsidRPr="00F24A7D">
        <w:rPr>
          <w:spacing w:val="1"/>
          <w:lang w:val="en-US"/>
        </w:rPr>
        <w:t xml:space="preserve"> </w:t>
      </w:r>
      <w:r w:rsidRPr="00F24A7D">
        <w:rPr>
          <w:lang w:val="en-US"/>
        </w:rPr>
        <w:t>for</w:t>
      </w:r>
      <w:r w:rsidRPr="00F24A7D">
        <w:rPr>
          <w:spacing w:val="1"/>
          <w:lang w:val="en-US"/>
        </w:rPr>
        <w:t xml:space="preserve"> </w:t>
      </w:r>
      <w:r w:rsidRPr="00F24A7D">
        <w:rPr>
          <w:lang w:val="en-US"/>
        </w:rPr>
        <w:t>heating.</w:t>
      </w:r>
      <w:r w:rsidRPr="00F24A7D">
        <w:rPr>
          <w:spacing w:val="1"/>
          <w:lang w:val="en-US"/>
        </w:rPr>
        <w:t xml:space="preserve"> </w:t>
      </w:r>
      <w:r w:rsidRPr="00F24A7D">
        <w:rPr>
          <w:lang w:val="en-US"/>
        </w:rPr>
        <w:t>During these years, PV</w:t>
      </w:r>
      <w:r>
        <w:rPr>
          <w:lang w:val="en-US"/>
        </w:rPr>
        <w:t>T panels have incorporated flat</w:t>
      </w:r>
      <w:r w:rsidRPr="00F24A7D">
        <w:rPr>
          <w:spacing w:val="1"/>
          <w:lang w:val="en-US"/>
        </w:rPr>
        <w:t xml:space="preserve"> </w:t>
      </w:r>
      <w:r w:rsidRPr="00F24A7D">
        <w:rPr>
          <w:lang w:val="en-US"/>
        </w:rPr>
        <w:t>plate</w:t>
      </w:r>
      <w:r w:rsidRPr="00F24A7D">
        <w:rPr>
          <w:spacing w:val="11"/>
          <w:lang w:val="en-US"/>
        </w:rPr>
        <w:t xml:space="preserve"> </w:t>
      </w:r>
      <w:r w:rsidRPr="00F24A7D">
        <w:rPr>
          <w:lang w:val="en-US"/>
        </w:rPr>
        <w:t>photovoltaic</w:t>
      </w:r>
      <w:r w:rsidRPr="00F24A7D">
        <w:rPr>
          <w:spacing w:val="12"/>
          <w:lang w:val="en-US"/>
        </w:rPr>
        <w:t xml:space="preserve"> </w:t>
      </w:r>
      <w:r w:rsidRPr="00F24A7D">
        <w:rPr>
          <w:lang w:val="en-US"/>
        </w:rPr>
        <w:t>solar</w:t>
      </w:r>
      <w:r w:rsidRPr="00F24A7D">
        <w:rPr>
          <w:spacing w:val="11"/>
          <w:lang w:val="en-US"/>
        </w:rPr>
        <w:t xml:space="preserve"> </w:t>
      </w:r>
      <w:r w:rsidRPr="00F24A7D">
        <w:rPr>
          <w:lang w:val="en-US"/>
        </w:rPr>
        <w:t>systems,</w:t>
      </w:r>
      <w:r w:rsidRPr="00F24A7D">
        <w:rPr>
          <w:spacing w:val="10"/>
          <w:lang w:val="en-US"/>
        </w:rPr>
        <w:t xml:space="preserve"> </w:t>
      </w:r>
      <w:r w:rsidRPr="00F24A7D">
        <w:rPr>
          <w:lang w:val="en-US"/>
        </w:rPr>
        <w:t>heat</w:t>
      </w:r>
      <w:r w:rsidRPr="00F24A7D">
        <w:rPr>
          <w:spacing w:val="11"/>
          <w:lang w:val="en-US"/>
        </w:rPr>
        <w:t xml:space="preserve"> </w:t>
      </w:r>
      <w:r w:rsidRPr="00F24A7D">
        <w:rPr>
          <w:lang w:val="en-US"/>
        </w:rPr>
        <w:t>pipes</w:t>
      </w:r>
      <w:r w:rsidRPr="00F24A7D">
        <w:rPr>
          <w:spacing w:val="11"/>
          <w:lang w:val="en-US"/>
        </w:rPr>
        <w:t xml:space="preserve"> </w:t>
      </w:r>
      <w:r w:rsidRPr="00F24A7D">
        <w:rPr>
          <w:lang w:val="en-US"/>
        </w:rPr>
        <w:t>with</w:t>
      </w:r>
      <w:r w:rsidRPr="00F24A7D">
        <w:rPr>
          <w:spacing w:val="11"/>
          <w:lang w:val="en-US"/>
        </w:rPr>
        <w:t xml:space="preserve"> </w:t>
      </w:r>
      <w:r w:rsidRPr="00F24A7D">
        <w:rPr>
          <w:lang w:val="en-US"/>
        </w:rPr>
        <w:t>various heat</w:t>
      </w:r>
      <w:r w:rsidRPr="00F24A7D">
        <w:rPr>
          <w:spacing w:val="-11"/>
          <w:lang w:val="en-US"/>
        </w:rPr>
        <w:t xml:space="preserve"> </w:t>
      </w:r>
      <w:r w:rsidRPr="00F24A7D">
        <w:rPr>
          <w:lang w:val="en-US"/>
        </w:rPr>
        <w:t>transporters</w:t>
      </w:r>
      <w:r w:rsidRPr="00F24A7D">
        <w:rPr>
          <w:spacing w:val="-11"/>
          <w:lang w:val="en-US"/>
        </w:rPr>
        <w:t xml:space="preserve"> </w:t>
      </w:r>
      <w:r w:rsidRPr="00F24A7D">
        <w:rPr>
          <w:lang w:val="en-US"/>
        </w:rPr>
        <w:t>like</w:t>
      </w:r>
      <w:r w:rsidRPr="00F24A7D">
        <w:rPr>
          <w:spacing w:val="-11"/>
          <w:lang w:val="en-US"/>
        </w:rPr>
        <w:t xml:space="preserve"> </w:t>
      </w:r>
      <w:r w:rsidRPr="00F24A7D">
        <w:rPr>
          <w:lang w:val="en-US"/>
        </w:rPr>
        <w:t>water,</w:t>
      </w:r>
      <w:r w:rsidRPr="00F24A7D">
        <w:rPr>
          <w:spacing w:val="-11"/>
          <w:lang w:val="en-US"/>
        </w:rPr>
        <w:t xml:space="preserve"> </w:t>
      </w:r>
      <w:r w:rsidRPr="00F24A7D">
        <w:rPr>
          <w:lang w:val="en-US"/>
        </w:rPr>
        <w:t>air</w:t>
      </w:r>
      <w:r w:rsidRPr="00F24A7D">
        <w:rPr>
          <w:spacing w:val="-11"/>
          <w:lang w:val="en-US"/>
        </w:rPr>
        <w:t xml:space="preserve"> </w:t>
      </w:r>
      <w:r w:rsidRPr="00F24A7D">
        <w:rPr>
          <w:lang w:val="en-US"/>
        </w:rPr>
        <w:t>and</w:t>
      </w:r>
      <w:r w:rsidRPr="00F24A7D">
        <w:rPr>
          <w:spacing w:val="-11"/>
          <w:lang w:val="en-US"/>
        </w:rPr>
        <w:t xml:space="preserve"> </w:t>
      </w:r>
      <w:r w:rsidRPr="00F24A7D">
        <w:rPr>
          <w:lang w:val="en-US"/>
        </w:rPr>
        <w:t>refrigerants.</w:t>
      </w:r>
      <w:r w:rsidRPr="00F24A7D">
        <w:rPr>
          <w:spacing w:val="-11"/>
          <w:lang w:val="en-US"/>
        </w:rPr>
        <w:t xml:space="preserve"> </w:t>
      </w:r>
    </w:p>
    <w:p w14:paraId="6581EDF1" w14:textId="77777777" w:rsidR="00CA244F" w:rsidRPr="004A5019" w:rsidRDefault="00CA244F" w:rsidP="00CA244F">
      <w:pPr>
        <w:pStyle w:val="GvdeMetni"/>
        <w:spacing w:line="360" w:lineRule="auto"/>
        <w:ind w:firstLine="720"/>
        <w:rPr>
          <w:lang w:val="en-US"/>
        </w:rPr>
      </w:pPr>
      <w:r w:rsidRPr="004A5019">
        <w:rPr>
          <w:lang w:val="en-US"/>
        </w:rPr>
        <w:t>There are many system types really suitable for PVT to start with, already now. They are here classified after the heating/cooling demand, as the electricity always can be utilized locally and even can be exported, if too much power is produced.</w:t>
      </w:r>
    </w:p>
    <w:p w14:paraId="44921975" w14:textId="77777777" w:rsidR="00CA244F" w:rsidRPr="004A5019" w:rsidRDefault="00CA244F" w:rsidP="00CA244F">
      <w:pPr>
        <w:pStyle w:val="GvdeMetni"/>
        <w:spacing w:line="360" w:lineRule="auto"/>
        <w:rPr>
          <w:lang w:val="en-US"/>
        </w:rPr>
      </w:pPr>
      <w:r w:rsidRPr="004A5019">
        <w:rPr>
          <w:lang w:val="en-US"/>
        </w:rPr>
        <w:t>1.</w:t>
      </w:r>
      <w:r w:rsidRPr="004A5019">
        <w:rPr>
          <w:lang w:val="en-US"/>
        </w:rPr>
        <w:tab/>
        <w:t xml:space="preserve">Hot water preheating systems for hotels </w:t>
      </w:r>
      <w:r>
        <w:rPr>
          <w:lang w:val="en-US"/>
        </w:rPr>
        <w:t>and other large Hot water users.</w:t>
      </w:r>
    </w:p>
    <w:p w14:paraId="33E76E5A" w14:textId="77777777" w:rsidR="00CA244F" w:rsidRPr="004A5019" w:rsidRDefault="00CA244F" w:rsidP="00CA244F">
      <w:pPr>
        <w:pStyle w:val="GvdeMetni"/>
        <w:spacing w:line="360" w:lineRule="auto"/>
        <w:rPr>
          <w:lang w:val="en-US"/>
        </w:rPr>
      </w:pPr>
      <w:r w:rsidRPr="004A5019">
        <w:rPr>
          <w:lang w:val="en-US"/>
        </w:rPr>
        <w:lastRenderedPageBreak/>
        <w:t>2.</w:t>
      </w:r>
      <w:r w:rsidRPr="004A5019">
        <w:rPr>
          <w:lang w:val="en-US"/>
        </w:rPr>
        <w:tab/>
        <w:t>Swimming pool heating.</w:t>
      </w:r>
    </w:p>
    <w:p w14:paraId="50814C29" w14:textId="77777777" w:rsidR="00CA244F" w:rsidRPr="004A5019" w:rsidRDefault="00CA244F" w:rsidP="00CA244F">
      <w:pPr>
        <w:pStyle w:val="GvdeMetni"/>
        <w:spacing w:line="360" w:lineRule="auto"/>
        <w:rPr>
          <w:lang w:val="en-US"/>
        </w:rPr>
      </w:pPr>
      <w:r w:rsidRPr="004A5019">
        <w:rPr>
          <w:lang w:val="en-US"/>
        </w:rPr>
        <w:t>3.</w:t>
      </w:r>
      <w:r w:rsidRPr="004A5019">
        <w:rPr>
          <w:lang w:val="en-US"/>
        </w:rPr>
        <w:tab/>
        <w:t>PVT systems recharging Borehole/Ground Source heat pump systems to increase the Heat Pump COP and avoid undercooling of the borehole/ground. PVT can also be applied when changing to a larger heat pump in an existing ground source system.</w:t>
      </w:r>
    </w:p>
    <w:p w14:paraId="0B539617" w14:textId="77777777" w:rsidR="00CA244F" w:rsidRPr="004A5019" w:rsidRDefault="00CA244F" w:rsidP="00CA244F">
      <w:pPr>
        <w:pStyle w:val="GvdeMetni"/>
        <w:spacing w:line="360" w:lineRule="auto"/>
        <w:rPr>
          <w:lang w:val="en-US"/>
        </w:rPr>
      </w:pPr>
      <w:r w:rsidRPr="004A5019">
        <w:rPr>
          <w:lang w:val="en-US"/>
        </w:rPr>
        <w:t>4.</w:t>
      </w:r>
      <w:r w:rsidRPr="004A5019">
        <w:rPr>
          <w:lang w:val="en-US"/>
        </w:rPr>
        <w:tab/>
        <w:t>Air heating systems. For example</w:t>
      </w:r>
      <w:r>
        <w:rPr>
          <w:lang w:val="en-US"/>
        </w:rPr>
        <w:t>,</w:t>
      </w:r>
      <w:r w:rsidRPr="004A5019">
        <w:rPr>
          <w:lang w:val="en-US"/>
        </w:rPr>
        <w:t xml:space="preserve"> preheating of ventilation air or preheating of summer houses. Also drying of crops can be achieved. Many industry applications with large ventilation air use, like painting, can be interesting.</w:t>
      </w:r>
    </w:p>
    <w:p w14:paraId="20B1B7FD" w14:textId="77777777" w:rsidR="00CA244F" w:rsidRDefault="00CA244F" w:rsidP="00CA244F">
      <w:pPr>
        <w:pStyle w:val="GvdeMetni"/>
        <w:spacing w:line="360" w:lineRule="auto"/>
        <w:rPr>
          <w:lang w:val="en-US"/>
        </w:rPr>
      </w:pPr>
      <w:r w:rsidRPr="004A5019">
        <w:rPr>
          <w:lang w:val="en-US"/>
        </w:rPr>
        <w:t>5.</w:t>
      </w:r>
      <w:r w:rsidRPr="004A5019">
        <w:rPr>
          <w:lang w:val="en-US"/>
        </w:rPr>
        <w:tab/>
        <w:t>Cooling by radiation to clear night sky conditions, can also be used as an extra bonus with the same hybrid components.</w:t>
      </w:r>
    </w:p>
    <w:p w14:paraId="5CEC3143" w14:textId="77777777" w:rsidR="00CA244F" w:rsidRPr="004A5019" w:rsidRDefault="00CA244F" w:rsidP="00CA244F">
      <w:pPr>
        <w:pStyle w:val="GvdeMetni"/>
        <w:spacing w:line="360" w:lineRule="auto"/>
        <w:rPr>
          <w:lang w:val="en-US"/>
        </w:rPr>
      </w:pPr>
    </w:p>
    <w:p w14:paraId="6C2AB4B3" w14:textId="77777777" w:rsidR="00CA244F" w:rsidRDefault="00CA244F" w:rsidP="00CA244F">
      <w:pPr>
        <w:pStyle w:val="GvdeMetni"/>
        <w:spacing w:line="360" w:lineRule="auto"/>
        <w:jc w:val="center"/>
        <w:rPr>
          <w:lang w:val="en-US"/>
        </w:rPr>
      </w:pPr>
      <w:r>
        <w:rPr>
          <w:noProof/>
          <w:lang w:val="tr-TR" w:eastAsia="tr-TR"/>
        </w:rPr>
        <w:drawing>
          <wp:inline distT="0" distB="0" distL="0" distR="0" wp14:anchorId="3F365C91" wp14:editId="2389F74D">
            <wp:extent cx="4505325" cy="3390900"/>
            <wp:effectExtent l="0" t="0" r="9525" b="0"/>
            <wp:docPr id="81" name="Paveikslėli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505325" cy="3390900"/>
                    </a:xfrm>
                    <a:prstGeom prst="rect">
                      <a:avLst/>
                    </a:prstGeom>
                  </pic:spPr>
                </pic:pic>
              </a:graphicData>
            </a:graphic>
          </wp:inline>
        </w:drawing>
      </w:r>
    </w:p>
    <w:p w14:paraId="3D631D4E" w14:textId="77777777" w:rsidR="00CA244F" w:rsidRPr="007F158C" w:rsidRDefault="00CA244F" w:rsidP="00CA244F">
      <w:pPr>
        <w:pStyle w:val="GvdeMetni"/>
        <w:jc w:val="both"/>
        <w:rPr>
          <w:lang w:val="en-US"/>
        </w:rPr>
      </w:pPr>
      <w:r w:rsidRPr="00FD23B6">
        <w:rPr>
          <w:lang w:val="en-US"/>
        </w:rPr>
        <w:t xml:space="preserve">Fig. </w:t>
      </w:r>
      <w:r>
        <w:rPr>
          <w:lang w:val="en-US"/>
        </w:rPr>
        <w:t>4</w:t>
      </w:r>
      <w:r w:rsidRPr="00FD23B6">
        <w:rPr>
          <w:lang w:val="en-US"/>
        </w:rPr>
        <w:t>7.</w:t>
      </w:r>
      <w:r>
        <w:rPr>
          <w:lang w:val="en-US"/>
        </w:rPr>
        <w:t xml:space="preserve"> Schematic cross section of WISC (wind and infrared sensitive collector) PVT collector: 1-t</w:t>
      </w:r>
      <w:r w:rsidRPr="007F158C">
        <w:rPr>
          <w:lang w:val="en-US"/>
        </w:rPr>
        <w:t>ransparent cover</w:t>
      </w:r>
      <w:r>
        <w:rPr>
          <w:lang w:val="en-US"/>
        </w:rPr>
        <w:t xml:space="preserve"> (o</w:t>
      </w:r>
      <w:r w:rsidRPr="007F158C">
        <w:rPr>
          <w:lang w:val="en-US"/>
        </w:rPr>
        <w:t>ptional</w:t>
      </w:r>
      <w:r>
        <w:rPr>
          <w:lang w:val="en-US"/>
        </w:rPr>
        <w:t xml:space="preserve">), </w:t>
      </w:r>
      <w:r w:rsidRPr="007F158C">
        <w:rPr>
          <w:lang w:val="en-US"/>
        </w:rPr>
        <w:t>2a</w:t>
      </w:r>
      <w:r>
        <w:rPr>
          <w:lang w:val="en-US"/>
        </w:rPr>
        <w:t>- f</w:t>
      </w:r>
      <w:r w:rsidRPr="007F158C">
        <w:rPr>
          <w:lang w:val="en-US"/>
        </w:rPr>
        <w:t>ront cover of PV module</w:t>
      </w:r>
      <w:r>
        <w:rPr>
          <w:lang w:val="en-US"/>
        </w:rPr>
        <w:t>, 2b-e</w:t>
      </w:r>
      <w:r w:rsidRPr="007F158C">
        <w:rPr>
          <w:lang w:val="en-US"/>
        </w:rPr>
        <w:t>ncapsulant</w:t>
      </w:r>
      <w:r>
        <w:rPr>
          <w:lang w:val="en-US"/>
        </w:rPr>
        <w:t>, 3-s</w:t>
      </w:r>
      <w:r w:rsidRPr="007F158C">
        <w:rPr>
          <w:lang w:val="en-US"/>
        </w:rPr>
        <w:t>olar PV cells connected</w:t>
      </w:r>
      <w:r>
        <w:rPr>
          <w:lang w:val="en-US"/>
        </w:rPr>
        <w:t>, 4-e</w:t>
      </w:r>
      <w:r w:rsidRPr="007F158C">
        <w:rPr>
          <w:lang w:val="en-US"/>
        </w:rPr>
        <w:t>ncapsulant</w:t>
      </w:r>
      <w:r>
        <w:rPr>
          <w:lang w:val="en-US"/>
        </w:rPr>
        <w:t xml:space="preserve"> (o</w:t>
      </w:r>
      <w:r w:rsidRPr="007F158C">
        <w:rPr>
          <w:lang w:val="en-US"/>
        </w:rPr>
        <w:t>ptional</w:t>
      </w:r>
      <w:r>
        <w:rPr>
          <w:lang w:val="en-US"/>
        </w:rPr>
        <w:t xml:space="preserve">), </w:t>
      </w:r>
      <w:r w:rsidRPr="007F158C">
        <w:rPr>
          <w:lang w:val="en-US"/>
        </w:rPr>
        <w:t>5a</w:t>
      </w:r>
      <w:r>
        <w:rPr>
          <w:lang w:val="en-US"/>
        </w:rPr>
        <w:t>-b</w:t>
      </w:r>
      <w:r w:rsidRPr="007F158C">
        <w:rPr>
          <w:lang w:val="en-US"/>
        </w:rPr>
        <w:t xml:space="preserve">acksheet / </w:t>
      </w:r>
      <w:r>
        <w:rPr>
          <w:lang w:val="en-US"/>
        </w:rPr>
        <w:t>r</w:t>
      </w:r>
      <w:r w:rsidRPr="007F158C">
        <w:rPr>
          <w:lang w:val="en-US"/>
        </w:rPr>
        <w:t>ear cover of PV</w:t>
      </w:r>
      <w:r>
        <w:rPr>
          <w:lang w:val="en-US"/>
        </w:rPr>
        <w:t xml:space="preserve"> </w:t>
      </w:r>
      <w:r w:rsidRPr="007F158C">
        <w:rPr>
          <w:lang w:val="en-US"/>
        </w:rPr>
        <w:t xml:space="preserve">module </w:t>
      </w:r>
      <w:r>
        <w:rPr>
          <w:lang w:val="en-US"/>
        </w:rPr>
        <w:t>(o</w:t>
      </w:r>
      <w:r w:rsidRPr="007F158C">
        <w:rPr>
          <w:lang w:val="en-US"/>
        </w:rPr>
        <w:t>ptional</w:t>
      </w:r>
      <w:r>
        <w:rPr>
          <w:lang w:val="en-US"/>
        </w:rPr>
        <w:t xml:space="preserve">), </w:t>
      </w:r>
      <w:r w:rsidRPr="007F158C">
        <w:rPr>
          <w:lang w:val="en-US"/>
        </w:rPr>
        <w:t>5b</w:t>
      </w:r>
      <w:r>
        <w:rPr>
          <w:lang w:val="en-US"/>
        </w:rPr>
        <w:t>-g</w:t>
      </w:r>
      <w:r w:rsidRPr="007F158C">
        <w:rPr>
          <w:lang w:val="en-US"/>
        </w:rPr>
        <w:t>lue</w:t>
      </w:r>
      <w:r>
        <w:rPr>
          <w:lang w:val="en-US"/>
        </w:rPr>
        <w:t xml:space="preserve"> </w:t>
      </w:r>
      <w:r w:rsidRPr="007F158C">
        <w:rPr>
          <w:lang w:val="en-US"/>
        </w:rPr>
        <w:t>/</w:t>
      </w:r>
      <w:r>
        <w:rPr>
          <w:lang w:val="en-US"/>
        </w:rPr>
        <w:t xml:space="preserve"> e</w:t>
      </w:r>
      <w:r w:rsidRPr="007F158C">
        <w:rPr>
          <w:lang w:val="en-US"/>
        </w:rPr>
        <w:t>ncapsulant</w:t>
      </w:r>
      <w:r>
        <w:rPr>
          <w:lang w:val="en-US"/>
        </w:rPr>
        <w:t xml:space="preserve"> (o</w:t>
      </w:r>
      <w:r w:rsidRPr="007F158C">
        <w:rPr>
          <w:lang w:val="en-US"/>
        </w:rPr>
        <w:t>ptional</w:t>
      </w:r>
      <w:r>
        <w:rPr>
          <w:lang w:val="en-US"/>
        </w:rPr>
        <w:t>), 6a-a</w:t>
      </w:r>
      <w:r w:rsidRPr="007F158C">
        <w:rPr>
          <w:lang w:val="en-US"/>
        </w:rPr>
        <w:t>bsorber</w:t>
      </w:r>
      <w:r>
        <w:rPr>
          <w:lang w:val="en-US"/>
        </w:rPr>
        <w:t xml:space="preserve">, </w:t>
      </w:r>
      <w:r w:rsidRPr="007F158C">
        <w:rPr>
          <w:lang w:val="en-US"/>
        </w:rPr>
        <w:t>6b</w:t>
      </w:r>
      <w:r>
        <w:rPr>
          <w:lang w:val="en-US"/>
        </w:rPr>
        <w:t>-h</w:t>
      </w:r>
      <w:r w:rsidRPr="007F158C">
        <w:rPr>
          <w:lang w:val="en-US"/>
        </w:rPr>
        <w:t>eat transfer medium</w:t>
      </w:r>
      <w:r>
        <w:rPr>
          <w:lang w:val="en-US"/>
        </w:rPr>
        <w:t xml:space="preserve">, </w:t>
      </w:r>
      <w:r w:rsidRPr="007F158C">
        <w:rPr>
          <w:lang w:val="en-US"/>
        </w:rPr>
        <w:t>7</w:t>
      </w:r>
      <w:r>
        <w:rPr>
          <w:lang w:val="en-US"/>
        </w:rPr>
        <w:t>-i</w:t>
      </w:r>
      <w:r w:rsidRPr="007F158C">
        <w:rPr>
          <w:lang w:val="en-US"/>
        </w:rPr>
        <w:t>nsulation</w:t>
      </w:r>
      <w:r>
        <w:rPr>
          <w:lang w:val="en-US"/>
        </w:rPr>
        <w:t xml:space="preserve"> (o</w:t>
      </w:r>
      <w:r w:rsidRPr="007F158C">
        <w:rPr>
          <w:lang w:val="en-US"/>
        </w:rPr>
        <w:t>ptional</w:t>
      </w:r>
      <w:r>
        <w:rPr>
          <w:lang w:val="en-US"/>
        </w:rPr>
        <w:t xml:space="preserve">), </w:t>
      </w:r>
      <w:r w:rsidRPr="007F158C">
        <w:rPr>
          <w:lang w:val="en-US"/>
        </w:rPr>
        <w:t>8</w:t>
      </w:r>
      <w:r>
        <w:rPr>
          <w:lang w:val="en-US"/>
        </w:rPr>
        <w:t>-c</w:t>
      </w:r>
      <w:r w:rsidRPr="007F158C">
        <w:rPr>
          <w:lang w:val="en-US"/>
        </w:rPr>
        <w:t xml:space="preserve">asing </w:t>
      </w:r>
      <w:r>
        <w:rPr>
          <w:lang w:val="en-US"/>
        </w:rPr>
        <w:t>(o</w:t>
      </w:r>
      <w:r w:rsidRPr="007F158C">
        <w:rPr>
          <w:lang w:val="en-US"/>
        </w:rPr>
        <w:t>ptional</w:t>
      </w:r>
      <w:r>
        <w:rPr>
          <w:lang w:val="en-US"/>
        </w:rPr>
        <w:t xml:space="preserve">), </w:t>
      </w:r>
      <w:r w:rsidRPr="007F158C">
        <w:rPr>
          <w:lang w:val="en-US"/>
        </w:rPr>
        <w:t>9</w:t>
      </w:r>
      <w:r>
        <w:rPr>
          <w:lang w:val="en-US"/>
        </w:rPr>
        <w:t>-a</w:t>
      </w:r>
      <w:r w:rsidRPr="007F158C">
        <w:rPr>
          <w:lang w:val="en-US"/>
        </w:rPr>
        <w:t xml:space="preserve">ir vent </w:t>
      </w:r>
      <w:r>
        <w:rPr>
          <w:lang w:val="en-US"/>
        </w:rPr>
        <w:t>(o</w:t>
      </w:r>
      <w:r w:rsidRPr="007F158C">
        <w:rPr>
          <w:lang w:val="en-US"/>
        </w:rPr>
        <w:t>ptional</w:t>
      </w:r>
      <w:r>
        <w:rPr>
          <w:lang w:val="en-US"/>
        </w:rPr>
        <w:t>), 10-f</w:t>
      </w:r>
      <w:r w:rsidRPr="007F158C">
        <w:rPr>
          <w:lang w:val="en-US"/>
        </w:rPr>
        <w:t xml:space="preserve">luid </w:t>
      </w:r>
      <w:r>
        <w:rPr>
          <w:lang w:val="en-US"/>
        </w:rPr>
        <w:t>o</w:t>
      </w:r>
      <w:r w:rsidRPr="007F158C">
        <w:rPr>
          <w:lang w:val="en-US"/>
        </w:rPr>
        <w:t>utlets</w:t>
      </w:r>
      <w:r>
        <w:rPr>
          <w:lang w:val="en-US"/>
        </w:rPr>
        <w:t>, 11-s</w:t>
      </w:r>
      <w:r w:rsidRPr="007F158C">
        <w:rPr>
          <w:lang w:val="en-US"/>
        </w:rPr>
        <w:t>ealing</w:t>
      </w:r>
      <w:r>
        <w:rPr>
          <w:lang w:val="en-US"/>
        </w:rPr>
        <w:t xml:space="preserve">, </w:t>
      </w:r>
      <w:r w:rsidRPr="007F158C">
        <w:rPr>
          <w:lang w:val="en-US"/>
        </w:rPr>
        <w:t>10</w:t>
      </w:r>
      <w:r>
        <w:rPr>
          <w:lang w:val="en-US"/>
        </w:rPr>
        <w:t>-g</w:t>
      </w:r>
      <w:r w:rsidRPr="007F158C">
        <w:rPr>
          <w:lang w:val="en-US"/>
        </w:rPr>
        <w:t xml:space="preserve">ap </w:t>
      </w:r>
      <w:r>
        <w:rPr>
          <w:lang w:val="en-US"/>
        </w:rPr>
        <w:t>(o</w:t>
      </w:r>
      <w:r w:rsidRPr="007F158C">
        <w:rPr>
          <w:lang w:val="en-US"/>
        </w:rPr>
        <w:t>ptional</w:t>
      </w:r>
      <w:r>
        <w:rPr>
          <w:lang w:val="en-US"/>
        </w:rPr>
        <w:t xml:space="preserve"> </w:t>
      </w:r>
      <w:r w:rsidRPr="007F158C">
        <w:rPr>
          <w:lang w:val="en-US"/>
        </w:rPr>
        <w:t>only if 1 is present)</w:t>
      </w:r>
      <w:r>
        <w:rPr>
          <w:lang w:val="en-US"/>
        </w:rPr>
        <w:t>, 13-j</w:t>
      </w:r>
      <w:r w:rsidRPr="007F158C">
        <w:rPr>
          <w:lang w:val="en-US"/>
        </w:rPr>
        <w:t>unction box</w:t>
      </w:r>
      <w:r>
        <w:rPr>
          <w:lang w:val="en-US"/>
        </w:rPr>
        <w:t xml:space="preserve"> [8].</w:t>
      </w:r>
    </w:p>
    <w:p w14:paraId="1E6810EE" w14:textId="77777777" w:rsidR="00CA244F" w:rsidRDefault="00CA244F" w:rsidP="00CA244F">
      <w:pPr>
        <w:pStyle w:val="GvdeMetni"/>
        <w:spacing w:line="360" w:lineRule="auto"/>
      </w:pPr>
    </w:p>
    <w:p w14:paraId="195E3AE7" w14:textId="77777777" w:rsidR="00CA244F" w:rsidRPr="00FA5744" w:rsidRDefault="00CA244F" w:rsidP="00CA244F">
      <w:pPr>
        <w:pStyle w:val="GvdeMetni"/>
        <w:spacing w:line="360" w:lineRule="auto"/>
        <w:ind w:firstLine="720"/>
        <w:jc w:val="both"/>
        <w:rPr>
          <w:lang w:val="en-US"/>
        </w:rPr>
      </w:pPr>
      <w:r w:rsidRPr="00FA5744">
        <w:rPr>
          <w:lang w:val="en-US"/>
        </w:rPr>
        <w:t xml:space="preserve">Current research focuses on the integration of PV systems with the building. It is important that PV/T installations are in harmony with the building architectural design. The main target in PV/T systems is to achieve low costs for PV/T systems that produce electricity and thermal energy. Reducing system costs is the basic requirement for the widespread use of PV/T </w:t>
      </w:r>
      <w:r w:rsidRPr="00FA5744">
        <w:rPr>
          <w:lang w:val="en-US"/>
        </w:rPr>
        <w:lastRenderedPageBreak/>
        <w:t>systems.</w:t>
      </w:r>
    </w:p>
    <w:p w14:paraId="4F066B7C" w14:textId="77777777" w:rsidR="00CA244F" w:rsidRDefault="00CA244F" w:rsidP="00CA244F">
      <w:pPr>
        <w:pStyle w:val="GvdeMetni"/>
        <w:spacing w:line="360" w:lineRule="auto"/>
        <w:ind w:firstLine="720"/>
        <w:rPr>
          <w:lang w:val="en-US"/>
        </w:rPr>
      </w:pPr>
      <w:r w:rsidRPr="00FA5744">
        <w:rPr>
          <w:lang w:val="en-US"/>
        </w:rPr>
        <w:t>The main benefits of PV/T systems can be listed as follows:</w:t>
      </w:r>
    </w:p>
    <w:p w14:paraId="44565D65" w14:textId="77777777" w:rsidR="00CA244F" w:rsidRDefault="00CA244F" w:rsidP="00120985">
      <w:pPr>
        <w:pStyle w:val="GvdeMetni"/>
        <w:numPr>
          <w:ilvl w:val="0"/>
          <w:numId w:val="27"/>
        </w:numPr>
        <w:spacing w:line="360" w:lineRule="auto"/>
        <w:rPr>
          <w:lang w:val="en-US"/>
        </w:rPr>
      </w:pPr>
      <w:r w:rsidRPr="00FA5744">
        <w:rPr>
          <w:lang w:val="en-US"/>
        </w:rPr>
        <w:t>The cost in PV/T systems is lower than two separate system installations.</w:t>
      </w:r>
    </w:p>
    <w:p w14:paraId="4049D45E" w14:textId="77777777" w:rsidR="00CA244F" w:rsidRDefault="00CA244F" w:rsidP="00120985">
      <w:pPr>
        <w:pStyle w:val="GvdeMetni"/>
        <w:numPr>
          <w:ilvl w:val="0"/>
          <w:numId w:val="27"/>
        </w:numPr>
        <w:spacing w:line="360" w:lineRule="auto"/>
        <w:rPr>
          <w:lang w:val="en-US"/>
        </w:rPr>
      </w:pPr>
      <w:r w:rsidRPr="00FA5744">
        <w:rPr>
          <w:lang w:val="en-US"/>
        </w:rPr>
        <w:t>The total area required for the PV/T system installation is less than the area required for the PV system and the thermal system.</w:t>
      </w:r>
    </w:p>
    <w:p w14:paraId="6B64EA78" w14:textId="77777777" w:rsidR="00CA244F" w:rsidRDefault="00CA244F" w:rsidP="00120985">
      <w:pPr>
        <w:pStyle w:val="GvdeMetni"/>
        <w:numPr>
          <w:ilvl w:val="0"/>
          <w:numId w:val="27"/>
        </w:numPr>
        <w:spacing w:line="360" w:lineRule="auto"/>
        <w:rPr>
          <w:lang w:val="en-US"/>
        </w:rPr>
      </w:pPr>
      <w:r w:rsidRPr="00FA5744">
        <w:rPr>
          <w:lang w:val="en-US"/>
        </w:rPr>
        <w:t>PV and solar collectors use different part of the solar spectrum.</w:t>
      </w:r>
    </w:p>
    <w:p w14:paraId="1983F302" w14:textId="77777777" w:rsidR="00CA244F" w:rsidRDefault="00CA244F" w:rsidP="00120985">
      <w:pPr>
        <w:pStyle w:val="GvdeMetni"/>
        <w:numPr>
          <w:ilvl w:val="0"/>
          <w:numId w:val="27"/>
        </w:numPr>
        <w:spacing w:line="360" w:lineRule="auto"/>
        <w:rPr>
          <w:lang w:val="en-US"/>
        </w:rPr>
      </w:pPr>
      <w:r w:rsidRPr="00FA5744">
        <w:rPr>
          <w:lang w:val="en-US"/>
        </w:rPr>
        <w:t>Collectors use infrared waves, while solar cells use visible light waves. By using both systems together, solar energy is used more effectively.</w:t>
      </w:r>
    </w:p>
    <w:p w14:paraId="760E5F7A" w14:textId="77777777" w:rsidR="00CA244F" w:rsidRDefault="00CA244F" w:rsidP="00120985">
      <w:pPr>
        <w:pStyle w:val="GvdeMetni"/>
        <w:numPr>
          <w:ilvl w:val="0"/>
          <w:numId w:val="27"/>
        </w:numPr>
        <w:spacing w:line="360" w:lineRule="auto"/>
        <w:rPr>
          <w:lang w:val="en-US"/>
        </w:rPr>
      </w:pPr>
      <w:r w:rsidRPr="00FA5744">
        <w:rPr>
          <w:lang w:val="en-US"/>
        </w:rPr>
        <w:t>Thanks to PV/T systems, the thermal load of the building decreases due to the increase in insulation and surface shading in summer.</w:t>
      </w:r>
    </w:p>
    <w:p w14:paraId="2071BDAA" w14:textId="77777777" w:rsidR="00CA244F" w:rsidRDefault="00CA244F" w:rsidP="00120985">
      <w:pPr>
        <w:pStyle w:val="GvdeMetni"/>
        <w:numPr>
          <w:ilvl w:val="0"/>
          <w:numId w:val="27"/>
        </w:numPr>
        <w:spacing w:line="360" w:lineRule="auto"/>
        <w:rPr>
          <w:lang w:val="en-US"/>
        </w:rPr>
      </w:pPr>
      <w:r w:rsidRPr="00FA5744">
        <w:rPr>
          <w:lang w:val="en-US"/>
        </w:rPr>
        <w:t>With PV/T systems, a more aesthetic installation will be possible in terms of appearance compared to the installation of PV and Thermal systems separately on the exterior of the building [</w:t>
      </w:r>
      <w:r>
        <w:rPr>
          <w:lang w:val="en-US"/>
        </w:rPr>
        <w:t>9</w:t>
      </w:r>
      <w:r w:rsidRPr="00FA5744">
        <w:rPr>
          <w:lang w:val="en-US"/>
        </w:rPr>
        <w:t>].</w:t>
      </w:r>
    </w:p>
    <w:p w14:paraId="4685DD6D" w14:textId="77777777" w:rsidR="00CA244F" w:rsidRPr="00FA5744" w:rsidRDefault="00CA244F" w:rsidP="00CA244F">
      <w:pPr>
        <w:pStyle w:val="GvdeMetni"/>
        <w:spacing w:line="360" w:lineRule="auto"/>
        <w:rPr>
          <w:lang w:val="en-US"/>
        </w:rPr>
      </w:pPr>
    </w:p>
    <w:p w14:paraId="188C810E" w14:textId="77777777" w:rsidR="00CA244F" w:rsidRPr="004A5019" w:rsidRDefault="00CA244F" w:rsidP="00CA244F">
      <w:pPr>
        <w:pStyle w:val="Balk2"/>
      </w:pPr>
      <w:bookmarkStart w:id="19" w:name="_Toc104734372"/>
      <w:r>
        <w:t xml:space="preserve">3.1. </w:t>
      </w:r>
      <w:r w:rsidRPr="004A5019">
        <w:t>PVT collector classification</w:t>
      </w:r>
      <w:bookmarkEnd w:id="19"/>
    </w:p>
    <w:p w14:paraId="613FC37C" w14:textId="77777777" w:rsidR="00CA244F" w:rsidRPr="004A5019" w:rsidRDefault="00CA244F" w:rsidP="00CA244F">
      <w:pPr>
        <w:pStyle w:val="GvdeMetni"/>
        <w:spacing w:line="360" w:lineRule="auto"/>
        <w:rPr>
          <w:lang w:val="en-US"/>
        </w:rPr>
      </w:pPr>
    </w:p>
    <w:p w14:paraId="663B5E3C" w14:textId="77777777" w:rsidR="00CA244F" w:rsidRPr="00937CFF" w:rsidRDefault="00CA244F" w:rsidP="00CA244F">
      <w:pPr>
        <w:pStyle w:val="GvdeMetni"/>
        <w:spacing w:line="360" w:lineRule="auto"/>
        <w:ind w:firstLine="360"/>
        <w:jc w:val="both"/>
        <w:rPr>
          <w:lang w:val="en-US"/>
        </w:rPr>
      </w:pPr>
      <w:r w:rsidRPr="00937CFF">
        <w:rPr>
          <w:lang w:val="en-US"/>
        </w:rPr>
        <w:t>Typically, PVT solar collectors are either classified as air or liquid PVT’s, characterized by its HTF (Heat Transfer Fluid). The latter being either water or water/glycol mixture. PVT air collectors are known by its high heat losses and therefore less sensitive to overheating, which leads to higher electrical efficiencies. On the other hand, PVT liquid collectors have a higher installation share, yet it has overheating issues, despite water having a higher heat capacity and thermal conductivity. Moreover, concentrating PVT collectors can be labelled by its concentration ratio in three different categories, such as low, medium and high concentration factors. Typically, low concentration PVT collectors are used as stationary (fixed collector tilt angle) solar energy systems, however high concentration PVT collectors require a tracking system, either one-axis or two-axis system.</w:t>
      </w:r>
    </w:p>
    <w:p w14:paraId="0E9B1D1C" w14:textId="77777777" w:rsidR="00CA244F" w:rsidRPr="00937CFF" w:rsidRDefault="00CA244F" w:rsidP="00CA244F">
      <w:pPr>
        <w:pStyle w:val="GvdeMetni"/>
        <w:spacing w:line="360" w:lineRule="auto"/>
        <w:ind w:firstLine="360"/>
        <w:jc w:val="both"/>
        <w:rPr>
          <w:lang w:val="en-US"/>
        </w:rPr>
      </w:pPr>
      <w:r w:rsidRPr="00937CFF">
        <w:rPr>
          <w:lang w:val="en-US"/>
        </w:rPr>
        <w:t xml:space="preserve">As the specific suitability depends on electrical conversion efficiency, temperature and also its absorption coefficient [3], therefore a PVT system location is of most importance. Monocrystalline PV cells are commonly known to have the highest share at modular electricity production devices (e.g. both PVT and PV panels) due to their enhanced electrical efficiency and higher solar absorption compared to polycrystalline PV cells. Thin-film solar cell technologies (e.g. CIGS and CdTe), are typically characterized by their lower temperature coefficient, which </w:t>
      </w:r>
      <w:r w:rsidRPr="00937CFF">
        <w:rPr>
          <w:lang w:val="en-US"/>
        </w:rPr>
        <w:lastRenderedPageBreak/>
        <w:t>makes them very attractive for higher HTF temperatures and module temperatures. In PVT applications, multi-junction PV solar cells are typically employed in high concentration solar energy systems, thus a contender for high HTF temperature PVT solar collectors.</w:t>
      </w:r>
    </w:p>
    <w:p w14:paraId="6FB87191" w14:textId="77777777" w:rsidR="00CA244F" w:rsidRPr="00937CFF" w:rsidRDefault="00CA244F" w:rsidP="00CA244F">
      <w:pPr>
        <w:pStyle w:val="GvdeMetni"/>
        <w:spacing w:line="360" w:lineRule="auto"/>
        <w:ind w:firstLine="360"/>
        <w:jc w:val="both"/>
        <w:rPr>
          <w:lang w:val="en-US"/>
        </w:rPr>
      </w:pPr>
      <w:r w:rsidRPr="00937CFF">
        <w:rPr>
          <w:lang w:val="en-US"/>
        </w:rPr>
        <w:t>Furthermore, the developments in heat pump technology, and the increasing interest in Building Integrated PV (BIPV) and Façade Integrated PV (FIPV) are generating more opportunities for PVT applications to enter the super competitive PV module market. Therefore, in 2018, under the management of the International Energy Agency (IEA) Solar Heating and Cooling (SHC) programme, a task force composed by several experts (either from PVT companies or research institutes with PVT research programs) in PVT technology, has been initiated under the IEA-SHC Task 60: ‘Application of PVT collectors’. To help different stakeholders to have a better understanding of what kind of PVT technologies exists and its system characteristics, Lämmle et al. (2020) [</w:t>
      </w:r>
      <w:r>
        <w:rPr>
          <w:lang w:val="en-US"/>
        </w:rPr>
        <w:t>10</w:t>
      </w:r>
      <w:r w:rsidRPr="00937CFF">
        <w:rPr>
          <w:lang w:val="en-US"/>
        </w:rPr>
        <w:t xml:space="preserve">] presented and allocated, Figure </w:t>
      </w:r>
      <w:r>
        <w:rPr>
          <w:lang w:val="en-US"/>
        </w:rPr>
        <w:t>48</w:t>
      </w:r>
      <w:r w:rsidRPr="00937CFF">
        <w:rPr>
          <w:lang w:val="en-US"/>
        </w:rPr>
        <w:t>, each PVT collector technology according to their:</w:t>
      </w:r>
    </w:p>
    <w:p w14:paraId="11E9C2F0" w14:textId="77777777" w:rsidR="00CA244F" w:rsidRDefault="00CA244F" w:rsidP="00CA244F">
      <w:pPr>
        <w:pStyle w:val="GvdeMetni"/>
        <w:spacing w:line="360" w:lineRule="auto"/>
        <w:rPr>
          <w:lang w:val="en-US"/>
        </w:rPr>
      </w:pPr>
      <w:r w:rsidRPr="00937CFF">
        <w:rPr>
          <w:lang w:val="en-US"/>
        </w:rPr>
        <w:t xml:space="preserve">Specific operating temperature ranges; </w:t>
      </w:r>
    </w:p>
    <w:p w14:paraId="4FE81D05" w14:textId="77777777" w:rsidR="00CA244F" w:rsidRPr="00937CFF" w:rsidRDefault="00CA244F" w:rsidP="00CA244F">
      <w:pPr>
        <w:pStyle w:val="GvdeMetni"/>
        <w:spacing w:line="360" w:lineRule="auto"/>
        <w:rPr>
          <w:lang w:val="en-US"/>
        </w:rPr>
      </w:pPr>
      <w:r w:rsidRPr="00937CFF">
        <w:rPr>
          <w:lang w:val="en-US"/>
        </w:rPr>
        <w:t>System layout;</w:t>
      </w:r>
    </w:p>
    <w:p w14:paraId="16AE2CA0" w14:textId="77777777" w:rsidR="00CA244F" w:rsidRPr="00937CFF" w:rsidRDefault="00CA244F" w:rsidP="00CA244F">
      <w:pPr>
        <w:pStyle w:val="GvdeMetni"/>
        <w:spacing w:line="360" w:lineRule="auto"/>
        <w:rPr>
          <w:lang w:val="en-US"/>
        </w:rPr>
      </w:pPr>
      <w:r w:rsidRPr="00937CFF">
        <w:rPr>
          <w:lang w:val="en-US"/>
        </w:rPr>
        <w:t>Design (glazed, unglazed, and concentrating);</w:t>
      </w:r>
    </w:p>
    <w:p w14:paraId="32F2A781" w14:textId="77777777" w:rsidR="00CA244F" w:rsidRDefault="00CA244F" w:rsidP="00CA244F">
      <w:pPr>
        <w:pStyle w:val="GvdeMetni"/>
        <w:spacing w:line="360" w:lineRule="auto"/>
        <w:rPr>
          <w:lang w:val="en-US"/>
        </w:rPr>
      </w:pPr>
      <w:r w:rsidRPr="00937CFF">
        <w:rPr>
          <w:lang w:val="en-US"/>
        </w:rPr>
        <w:t>Heat Transfer Fluid, HTF (air and water/glycol, for commercial systems).</w:t>
      </w:r>
    </w:p>
    <w:p w14:paraId="2210CE3E" w14:textId="77777777" w:rsidR="00CA244F" w:rsidRPr="004A5019" w:rsidRDefault="00CA244F" w:rsidP="00CA244F">
      <w:pPr>
        <w:pStyle w:val="GvdeMetni"/>
        <w:spacing w:line="360" w:lineRule="auto"/>
        <w:rPr>
          <w:lang w:val="en-US"/>
        </w:rPr>
      </w:pPr>
    </w:p>
    <w:p w14:paraId="79C4D3D9" w14:textId="77777777" w:rsidR="00CA244F" w:rsidRDefault="00CA244F" w:rsidP="00EE2140">
      <w:pPr>
        <w:pStyle w:val="GvdeMetni"/>
        <w:spacing w:line="360" w:lineRule="auto"/>
        <w:jc w:val="center"/>
        <w:rPr>
          <w:lang w:val="en-US"/>
        </w:rPr>
      </w:pPr>
      <w:r>
        <w:rPr>
          <w:noProof/>
          <w:lang w:val="tr-TR" w:eastAsia="tr-TR"/>
        </w:rPr>
        <w:drawing>
          <wp:inline distT="0" distB="0" distL="0" distR="0" wp14:anchorId="7EE10987" wp14:editId="58CB6033">
            <wp:extent cx="4724400" cy="2674620"/>
            <wp:effectExtent l="0" t="0" r="0" b="0"/>
            <wp:docPr id="82" name="Paveikslėli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724400" cy="2674620"/>
                    </a:xfrm>
                    <a:prstGeom prst="rect">
                      <a:avLst/>
                    </a:prstGeom>
                  </pic:spPr>
                </pic:pic>
              </a:graphicData>
            </a:graphic>
          </wp:inline>
        </w:drawing>
      </w:r>
    </w:p>
    <w:p w14:paraId="0F0015EF" w14:textId="77777777" w:rsidR="00CA244F" w:rsidRDefault="00CA244F" w:rsidP="00CA244F">
      <w:pPr>
        <w:pStyle w:val="GvdeMetni"/>
        <w:spacing w:line="360" w:lineRule="auto"/>
        <w:jc w:val="center"/>
        <w:rPr>
          <w:lang w:val="en-US"/>
        </w:rPr>
      </w:pPr>
      <w:r w:rsidRPr="00FD23B6">
        <w:rPr>
          <w:lang w:val="en-US"/>
        </w:rPr>
        <w:t xml:space="preserve">Fig. </w:t>
      </w:r>
      <w:r>
        <w:rPr>
          <w:lang w:val="en-US"/>
        </w:rPr>
        <w:t>4</w:t>
      </w:r>
      <w:r w:rsidRPr="00FD23B6">
        <w:rPr>
          <w:lang w:val="en-US"/>
        </w:rPr>
        <w:t>8.</w:t>
      </w:r>
      <w:r>
        <w:rPr>
          <w:lang w:val="en-US"/>
        </w:rPr>
        <w:t xml:space="preserve"> </w:t>
      </w:r>
      <w:r w:rsidRPr="00A423B0">
        <w:rPr>
          <w:lang w:val="en-US"/>
        </w:rPr>
        <w:t>Map of PVT technologies and applications per operating temperature [</w:t>
      </w:r>
      <w:r>
        <w:rPr>
          <w:lang w:val="en-US"/>
        </w:rPr>
        <w:t>10</w:t>
      </w:r>
      <w:r w:rsidRPr="00A423B0">
        <w:rPr>
          <w:lang w:val="en-US"/>
        </w:rPr>
        <w:t>]</w:t>
      </w:r>
    </w:p>
    <w:p w14:paraId="11562D18" w14:textId="77777777" w:rsidR="00CA244F" w:rsidRDefault="00CA244F" w:rsidP="00CA244F">
      <w:pPr>
        <w:pStyle w:val="GvdeMetni"/>
        <w:spacing w:line="360" w:lineRule="auto"/>
        <w:rPr>
          <w:lang w:val="en-US"/>
        </w:rPr>
      </w:pPr>
    </w:p>
    <w:p w14:paraId="320CBF32" w14:textId="77777777" w:rsidR="00CA244F" w:rsidRPr="00A423B0" w:rsidRDefault="00CA244F" w:rsidP="00CA244F">
      <w:pPr>
        <w:pStyle w:val="GvdeMetni"/>
        <w:spacing w:line="360" w:lineRule="auto"/>
        <w:rPr>
          <w:lang w:val="en-US"/>
        </w:rPr>
      </w:pPr>
      <w:r w:rsidRPr="00A423B0">
        <w:rPr>
          <w:lang w:val="en-US"/>
        </w:rPr>
        <w:t>Additionally, the generality of the PVT water collectors and solar flat-plate thermal collectors can be divided into their range of applications such as:</w:t>
      </w:r>
    </w:p>
    <w:p w14:paraId="2E0FB3F6" w14:textId="77777777" w:rsidR="00CA244F" w:rsidRPr="00A423B0" w:rsidRDefault="00CA244F" w:rsidP="00CA244F">
      <w:pPr>
        <w:pStyle w:val="GvdeMetni"/>
        <w:spacing w:line="360" w:lineRule="auto"/>
        <w:ind w:firstLine="720"/>
        <w:rPr>
          <w:lang w:val="en-US"/>
        </w:rPr>
      </w:pPr>
      <w:r w:rsidRPr="00A423B0">
        <w:rPr>
          <w:lang w:val="en-US"/>
        </w:rPr>
        <w:lastRenderedPageBreak/>
        <w:t>Low-temperature applications (~27-35°C) including swimming pool heating or spa heating.</w:t>
      </w:r>
    </w:p>
    <w:p w14:paraId="2B77B331" w14:textId="77777777" w:rsidR="00CA244F" w:rsidRPr="00A423B0" w:rsidRDefault="00CA244F" w:rsidP="00CA244F">
      <w:pPr>
        <w:pStyle w:val="GvdeMetni"/>
        <w:spacing w:line="360" w:lineRule="auto"/>
        <w:ind w:firstLine="720"/>
        <w:rPr>
          <w:lang w:val="en-US"/>
        </w:rPr>
      </w:pPr>
      <w:r>
        <w:rPr>
          <w:lang w:val="en-US"/>
        </w:rPr>
        <w:t>HTF temperatures (</w:t>
      </w:r>
      <w:r w:rsidRPr="00A423B0">
        <w:rPr>
          <w:lang w:val="en-US"/>
        </w:rPr>
        <w:t>~27-50 °C) are a prerequisite for space heating or integration with low- temperature heat pumps;</w:t>
      </w:r>
    </w:p>
    <w:p w14:paraId="2A223BF0" w14:textId="77777777" w:rsidR="00CA244F" w:rsidRPr="00A423B0" w:rsidRDefault="00CA244F" w:rsidP="00CA244F">
      <w:pPr>
        <w:pStyle w:val="GvdeMetni"/>
        <w:spacing w:line="360" w:lineRule="auto"/>
        <w:ind w:firstLine="720"/>
        <w:rPr>
          <w:lang w:val="en-US"/>
        </w:rPr>
      </w:pPr>
      <w:r w:rsidRPr="00A423B0">
        <w:rPr>
          <w:lang w:val="en-US"/>
        </w:rPr>
        <w:t>Medium temperature applications for temperatures up to 80°C (e.g. unglazed collectors in high irradiance climates, or with glass cover flat-plate collectors);</w:t>
      </w:r>
    </w:p>
    <w:p w14:paraId="7E62378E" w14:textId="77777777" w:rsidR="00CA244F" w:rsidRDefault="00CA244F" w:rsidP="00CA244F">
      <w:pPr>
        <w:pStyle w:val="GvdeMetni"/>
        <w:spacing w:line="360" w:lineRule="auto"/>
        <w:ind w:firstLine="720"/>
        <w:rPr>
          <w:lang w:val="en-US"/>
        </w:rPr>
      </w:pPr>
      <w:r w:rsidRPr="00A423B0">
        <w:rPr>
          <w:lang w:val="en-US"/>
        </w:rPr>
        <w:t>High-temperature applications for temperatures larger than 80°C, such as applications comprising high-efficiency flat-plate thermal collectors (with reduced thermal losses) or evacuated flat-plate collectors.</w:t>
      </w:r>
    </w:p>
    <w:p w14:paraId="18FA4CD5" w14:textId="77777777" w:rsidR="00CA244F" w:rsidRDefault="00CA244F" w:rsidP="00CA244F">
      <w:pPr>
        <w:pStyle w:val="GvdeMetni"/>
        <w:spacing w:line="360" w:lineRule="auto"/>
        <w:rPr>
          <w:lang w:val="en-US"/>
        </w:rPr>
      </w:pPr>
    </w:p>
    <w:p w14:paraId="55623FCD" w14:textId="77777777" w:rsidR="00CA244F" w:rsidRPr="00AD11DE" w:rsidRDefault="00CA244F" w:rsidP="00CA244F">
      <w:pPr>
        <w:pStyle w:val="Balk2"/>
      </w:pPr>
      <w:bookmarkStart w:id="20" w:name="_Toc104734373"/>
      <w:r>
        <w:t xml:space="preserve">3.2. </w:t>
      </w:r>
      <w:r w:rsidRPr="00AD11DE">
        <w:t>Performance of PVT Collectors</w:t>
      </w:r>
      <w:bookmarkEnd w:id="20"/>
    </w:p>
    <w:p w14:paraId="35366CB2" w14:textId="77777777" w:rsidR="00CA244F" w:rsidRPr="004A5019" w:rsidRDefault="00CA244F" w:rsidP="00CA244F">
      <w:pPr>
        <w:pStyle w:val="GvdeMetni"/>
        <w:spacing w:line="360" w:lineRule="auto"/>
        <w:rPr>
          <w:lang w:val="en-US"/>
        </w:rPr>
      </w:pPr>
    </w:p>
    <w:p w14:paraId="03F4BE9C" w14:textId="77777777" w:rsidR="00CA244F" w:rsidRPr="00AD11DE" w:rsidRDefault="00CA244F" w:rsidP="00CA244F">
      <w:pPr>
        <w:pStyle w:val="GvdeMetni"/>
        <w:spacing w:line="360" w:lineRule="auto"/>
        <w:ind w:firstLine="510"/>
        <w:jc w:val="both"/>
        <w:rPr>
          <w:lang w:val="en-US"/>
        </w:rPr>
      </w:pPr>
      <w:r w:rsidRPr="00AD11DE">
        <w:rPr>
          <w:position w:val="2"/>
          <w:lang w:val="en-US"/>
        </w:rPr>
        <w:t xml:space="preserve">Solar radiation reaches the module at a solar irradiance of </w:t>
      </w:r>
      <w:r w:rsidRPr="00AD11DE">
        <w:rPr>
          <w:i/>
          <w:position w:val="2"/>
          <w:lang w:val="en-US"/>
        </w:rPr>
        <w:t>G</w:t>
      </w:r>
      <w:r w:rsidRPr="00AD11DE">
        <w:rPr>
          <w:position w:val="2"/>
          <w:lang w:val="en-US"/>
        </w:rPr>
        <w:t xml:space="preserve"> where a fraction is lost to the ambient as </w:t>
      </w:r>
      <w:r w:rsidRPr="00AD11DE">
        <w:rPr>
          <w:i/>
          <w:position w:val="2"/>
          <w:lang w:val="en-US"/>
        </w:rPr>
        <w:t>Q</w:t>
      </w:r>
      <w:r w:rsidRPr="00AD11DE">
        <w:rPr>
          <w:i/>
          <w:vertAlign w:val="subscript"/>
          <w:lang w:val="en-US"/>
        </w:rPr>
        <w:t>loss</w:t>
      </w:r>
      <w:r w:rsidRPr="00AD11DE">
        <w:rPr>
          <w:spacing w:val="-32"/>
          <w:lang w:val="en-US"/>
        </w:rPr>
        <w:t xml:space="preserve"> </w:t>
      </w:r>
      <w:r w:rsidRPr="00AD11DE">
        <w:rPr>
          <w:position w:val="2"/>
          <w:lang w:val="en-US"/>
        </w:rPr>
        <w:t>and the remaining portion empowers the PV module (</w:t>
      </w:r>
      <w:r w:rsidRPr="00AD11DE">
        <w:rPr>
          <w:i/>
          <w:position w:val="2"/>
          <w:lang w:val="en-US"/>
        </w:rPr>
        <w:t>Q</w:t>
      </w:r>
      <w:r w:rsidRPr="00AD11DE">
        <w:rPr>
          <w:i/>
          <w:vertAlign w:val="subscript"/>
          <w:lang w:val="en-US"/>
        </w:rPr>
        <w:t>el</w:t>
      </w:r>
      <w:r w:rsidRPr="00AD11DE">
        <w:rPr>
          <w:position w:val="2"/>
          <w:lang w:val="en-US"/>
        </w:rPr>
        <w:t>) with a given electric efficiency (</w:t>
      </w:r>
      <w:r w:rsidRPr="00AD11DE">
        <w:rPr>
          <w:i/>
          <w:position w:val="2"/>
          <w:lang w:val="en-US"/>
        </w:rPr>
        <w:t>η</w:t>
      </w:r>
      <w:r w:rsidRPr="00AD11DE">
        <w:rPr>
          <w:i/>
          <w:vertAlign w:val="subscript"/>
          <w:lang w:val="en-US"/>
        </w:rPr>
        <w:t>el</w:t>
      </w:r>
      <w:r w:rsidRPr="00AD11DE">
        <w:rPr>
          <w:position w:val="2"/>
          <w:lang w:val="en-US"/>
        </w:rPr>
        <w:t>). The</w:t>
      </w:r>
      <w:r w:rsidRPr="00AD11DE">
        <w:rPr>
          <w:spacing w:val="1"/>
          <w:position w:val="2"/>
          <w:lang w:val="en-US"/>
        </w:rPr>
        <w:t xml:space="preserve"> </w:t>
      </w:r>
      <w:r w:rsidRPr="00AD11DE">
        <w:rPr>
          <w:lang w:val="en-US"/>
        </w:rPr>
        <w:t>accumulation</w:t>
      </w:r>
      <w:r w:rsidRPr="00AD11DE">
        <w:rPr>
          <w:spacing w:val="1"/>
          <w:lang w:val="en-US"/>
        </w:rPr>
        <w:t xml:space="preserve"> </w:t>
      </w:r>
      <w:r w:rsidRPr="00AD11DE">
        <w:rPr>
          <w:lang w:val="en-US"/>
        </w:rPr>
        <w:t>of</w:t>
      </w:r>
      <w:r w:rsidRPr="00AD11DE">
        <w:rPr>
          <w:spacing w:val="3"/>
          <w:lang w:val="en-US"/>
        </w:rPr>
        <w:t xml:space="preserve"> </w:t>
      </w:r>
      <w:r w:rsidRPr="00AD11DE">
        <w:rPr>
          <w:lang w:val="en-US"/>
        </w:rPr>
        <w:t>solar</w:t>
      </w:r>
      <w:r w:rsidRPr="00AD11DE">
        <w:rPr>
          <w:spacing w:val="3"/>
          <w:lang w:val="en-US"/>
        </w:rPr>
        <w:t xml:space="preserve"> </w:t>
      </w:r>
      <w:r w:rsidRPr="00AD11DE">
        <w:rPr>
          <w:lang w:val="en-US"/>
        </w:rPr>
        <w:t>energy</w:t>
      </w:r>
      <w:r w:rsidRPr="00AD11DE">
        <w:rPr>
          <w:spacing w:val="-1"/>
          <w:lang w:val="en-US"/>
        </w:rPr>
        <w:t xml:space="preserve"> </w:t>
      </w:r>
      <w:r w:rsidRPr="00AD11DE">
        <w:rPr>
          <w:lang w:val="en-US"/>
        </w:rPr>
        <w:t>increases the temperature of</w:t>
      </w:r>
      <w:r w:rsidRPr="00AD11DE">
        <w:rPr>
          <w:spacing w:val="2"/>
          <w:lang w:val="en-US"/>
        </w:rPr>
        <w:t xml:space="preserve"> </w:t>
      </w:r>
      <w:r w:rsidRPr="00AD11DE">
        <w:rPr>
          <w:lang w:val="en-US"/>
        </w:rPr>
        <w:t>the</w:t>
      </w:r>
      <w:r w:rsidRPr="00AD11DE">
        <w:rPr>
          <w:spacing w:val="2"/>
          <w:lang w:val="en-US"/>
        </w:rPr>
        <w:t xml:space="preserve"> </w:t>
      </w:r>
      <w:r w:rsidRPr="00AD11DE">
        <w:rPr>
          <w:lang w:val="en-US"/>
        </w:rPr>
        <w:t>PV</w:t>
      </w:r>
      <w:r w:rsidRPr="00AD11DE">
        <w:rPr>
          <w:spacing w:val="3"/>
          <w:lang w:val="en-US"/>
        </w:rPr>
        <w:t xml:space="preserve"> </w:t>
      </w:r>
      <w:r w:rsidRPr="00AD11DE">
        <w:rPr>
          <w:lang w:val="en-US"/>
        </w:rPr>
        <w:t>module</w:t>
      </w:r>
      <w:r w:rsidRPr="00AD11DE">
        <w:rPr>
          <w:spacing w:val="2"/>
          <w:lang w:val="en-US"/>
        </w:rPr>
        <w:t xml:space="preserve"> </w:t>
      </w:r>
      <w:r w:rsidRPr="00AD11DE">
        <w:rPr>
          <w:lang w:val="en-US"/>
        </w:rPr>
        <w:t>and</w:t>
      </w:r>
      <w:r w:rsidRPr="00AD11DE">
        <w:rPr>
          <w:spacing w:val="-1"/>
          <w:lang w:val="en-US"/>
        </w:rPr>
        <w:t xml:space="preserve"> </w:t>
      </w:r>
      <w:r w:rsidRPr="00AD11DE">
        <w:rPr>
          <w:lang w:val="en-US"/>
        </w:rPr>
        <w:t>generates the thermal</w:t>
      </w:r>
      <w:r w:rsidRPr="00AD11DE">
        <w:rPr>
          <w:spacing w:val="1"/>
          <w:lang w:val="en-US"/>
        </w:rPr>
        <w:t xml:space="preserve"> </w:t>
      </w:r>
      <w:r w:rsidRPr="00AD11DE">
        <w:rPr>
          <w:position w:val="2"/>
          <w:lang w:val="en-US"/>
        </w:rPr>
        <w:t xml:space="preserve">power of </w:t>
      </w:r>
      <w:r w:rsidRPr="00AD11DE">
        <w:rPr>
          <w:i/>
          <w:position w:val="2"/>
          <w:lang w:val="en-US"/>
        </w:rPr>
        <w:t>Q</w:t>
      </w:r>
      <w:r w:rsidRPr="00AD11DE">
        <w:rPr>
          <w:i/>
          <w:vertAlign w:val="subscript"/>
          <w:lang w:val="en-US"/>
        </w:rPr>
        <w:t>th</w:t>
      </w:r>
      <w:r w:rsidRPr="00AD11DE">
        <w:rPr>
          <w:position w:val="2"/>
          <w:lang w:val="en-US"/>
        </w:rPr>
        <w:t>, depending on the fluid medium and module design which is transferred to the thermal</w:t>
      </w:r>
      <w:r w:rsidRPr="00AD11DE">
        <w:rPr>
          <w:spacing w:val="1"/>
          <w:position w:val="2"/>
          <w:lang w:val="en-US"/>
        </w:rPr>
        <w:t xml:space="preserve"> </w:t>
      </w:r>
      <w:r w:rsidRPr="00AD11DE">
        <w:rPr>
          <w:position w:val="2"/>
          <w:lang w:val="en-US"/>
        </w:rPr>
        <w:t xml:space="preserve">module through a heat transfer mechanism with a thermal efficiency of </w:t>
      </w:r>
      <w:r w:rsidRPr="00AD11DE">
        <w:rPr>
          <w:i/>
          <w:position w:val="2"/>
          <w:lang w:val="en-US"/>
        </w:rPr>
        <w:t>η</w:t>
      </w:r>
      <w:r w:rsidRPr="00AD11DE">
        <w:rPr>
          <w:i/>
          <w:vertAlign w:val="subscript"/>
          <w:lang w:val="en-US"/>
        </w:rPr>
        <w:t>th</w:t>
      </w:r>
      <w:r w:rsidRPr="00AD11DE">
        <w:rPr>
          <w:position w:val="2"/>
          <w:lang w:val="en-US"/>
        </w:rPr>
        <w:t>. Finally, thermal insulation</w:t>
      </w:r>
      <w:r w:rsidRPr="00AD11DE">
        <w:rPr>
          <w:spacing w:val="1"/>
          <w:position w:val="2"/>
          <w:lang w:val="en-US"/>
        </w:rPr>
        <w:t xml:space="preserve"> </w:t>
      </w:r>
      <w:r w:rsidRPr="00AD11DE">
        <w:rPr>
          <w:lang w:val="en-US"/>
        </w:rPr>
        <w:t>obtained by reducing and eliminating the back and sides heat losses and makes the entire system more</w:t>
      </w:r>
      <w:r w:rsidRPr="00AD11DE">
        <w:rPr>
          <w:spacing w:val="1"/>
          <w:lang w:val="en-US"/>
        </w:rPr>
        <w:t xml:space="preserve"> </w:t>
      </w:r>
      <w:r w:rsidRPr="00AD11DE">
        <w:rPr>
          <w:position w:val="2"/>
          <w:lang w:val="en-US"/>
        </w:rPr>
        <w:t>efficient. The general energy equation in a simple PVT module and overall efficiency (</w:t>
      </w:r>
      <w:r w:rsidRPr="00432DA4">
        <w:rPr>
          <w:i/>
          <w:position w:val="2"/>
          <w:lang w:val="en-US"/>
        </w:rPr>
        <w:t>η</w:t>
      </w:r>
      <w:r w:rsidRPr="00432DA4">
        <w:rPr>
          <w:i/>
          <w:vertAlign w:val="subscript"/>
          <w:lang w:val="en-US"/>
        </w:rPr>
        <w:t>PVT</w:t>
      </w:r>
      <w:r w:rsidRPr="00AD11DE">
        <w:rPr>
          <w:position w:val="2"/>
          <w:lang w:val="en-US"/>
        </w:rPr>
        <w:t>) can be</w:t>
      </w:r>
      <w:r w:rsidRPr="00AD11DE">
        <w:rPr>
          <w:spacing w:val="1"/>
          <w:position w:val="2"/>
          <w:lang w:val="en-US"/>
        </w:rPr>
        <w:t xml:space="preserve"> </w:t>
      </w:r>
      <w:r w:rsidRPr="00AD11DE">
        <w:rPr>
          <w:lang w:val="en-US"/>
        </w:rPr>
        <w:t>defined</w:t>
      </w:r>
      <w:r w:rsidRPr="00AD11DE">
        <w:rPr>
          <w:spacing w:val="-1"/>
          <w:lang w:val="en-US"/>
        </w:rPr>
        <w:t xml:space="preserve"> </w:t>
      </w:r>
      <w:r w:rsidRPr="00AD11DE">
        <w:rPr>
          <w:lang w:val="en-US"/>
        </w:rPr>
        <w:t>by</w:t>
      </w:r>
      <w:r w:rsidRPr="00AD11DE">
        <w:rPr>
          <w:spacing w:val="-3"/>
          <w:lang w:val="en-US"/>
        </w:rPr>
        <w:t xml:space="preserve"> </w:t>
      </w:r>
      <w:r w:rsidRPr="00AD11DE">
        <w:rPr>
          <w:lang w:val="en-US"/>
        </w:rPr>
        <w:t>equation</w:t>
      </w:r>
      <w:r>
        <w:rPr>
          <w:lang w:val="en-US"/>
        </w:rPr>
        <w:t>s [11,12</w:t>
      </w:r>
      <w:r w:rsidRPr="00AD11DE">
        <w:rPr>
          <w:lang w:val="en-US"/>
        </w:rPr>
        <w:t>]</w:t>
      </w:r>
      <w:r>
        <w:rPr>
          <w:lang w:val="en-US"/>
        </w:rPr>
        <w:t>:</w:t>
      </w:r>
    </w:p>
    <w:p w14:paraId="5F412742" w14:textId="77777777" w:rsidR="00CA244F" w:rsidRDefault="00F61B32" w:rsidP="00CA244F">
      <w:pPr>
        <w:pStyle w:val="GvdeMetni"/>
        <w:spacing w:line="360" w:lineRule="auto"/>
        <w:jc w:val="center"/>
        <w:rPr>
          <w:lang w:val="en-US"/>
        </w:rPr>
      </w:pPr>
      <m:oMath>
        <m:sSub>
          <m:sSubPr>
            <m:ctrlPr>
              <w:rPr>
                <w:rFonts w:ascii="Cambria Math" w:hAnsi="Cambria Math"/>
                <w:i/>
                <w:lang w:val="en-US"/>
              </w:rPr>
            </m:ctrlPr>
          </m:sSubPr>
          <m:e>
            <m:r>
              <w:rPr>
                <w:rFonts w:ascii="Cambria Math" w:hAnsi="Cambria Math"/>
                <w:i/>
                <w:lang w:val="en-US"/>
              </w:rPr>
              <w:sym w:font="Symbol" w:char="F068"/>
            </m:r>
          </m:e>
          <m:sub>
            <m:r>
              <w:rPr>
                <w:rFonts w:ascii="Cambria Math" w:hAnsi="Cambria Math"/>
                <w:lang w:val="en-US"/>
              </w:rPr>
              <m:t>el</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el</m:t>
                </m:r>
              </m:sub>
            </m:sSub>
          </m:num>
          <m:den>
            <m:r>
              <w:rPr>
                <w:rFonts w:ascii="Cambria Math" w:hAnsi="Cambria Math"/>
                <w:lang w:val="en-US"/>
              </w:rPr>
              <m:t>GA</m:t>
            </m:r>
          </m:den>
        </m:f>
      </m:oMath>
      <w:r w:rsidR="00CA244F">
        <w:rPr>
          <w:lang w:val="en-US"/>
        </w:rPr>
        <w:t>,</w:t>
      </w:r>
      <w:r w:rsidR="00CA244F">
        <w:rPr>
          <w:lang w:val="en-US"/>
        </w:rPr>
        <w:tab/>
        <w:t>(6)</w:t>
      </w:r>
    </w:p>
    <w:p w14:paraId="618BFED8" w14:textId="77777777" w:rsidR="00CA244F" w:rsidRDefault="00F61B32" w:rsidP="00CA244F">
      <w:pPr>
        <w:pStyle w:val="GvdeMetni"/>
        <w:spacing w:line="360" w:lineRule="auto"/>
        <w:jc w:val="center"/>
        <w:rPr>
          <w:lang w:val="en-US"/>
        </w:rPr>
      </w:pPr>
      <m:oMath>
        <m:sSub>
          <m:sSubPr>
            <m:ctrlPr>
              <w:rPr>
                <w:rFonts w:ascii="Cambria Math" w:hAnsi="Cambria Math"/>
                <w:i/>
                <w:lang w:val="en-US"/>
              </w:rPr>
            </m:ctrlPr>
          </m:sSubPr>
          <m:e>
            <m:r>
              <w:rPr>
                <w:rFonts w:ascii="Cambria Math" w:hAnsi="Cambria Math"/>
                <w:i/>
                <w:lang w:val="en-US"/>
              </w:rPr>
              <w:sym w:font="Symbol" w:char="F068"/>
            </m:r>
          </m:e>
          <m:sub>
            <m:r>
              <w:rPr>
                <w:rFonts w:ascii="Cambria Math" w:hAnsi="Cambria Math"/>
                <w:lang w:val="en-US"/>
              </w:rPr>
              <m:t>th</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th</m:t>
                </m:r>
              </m:sub>
            </m:sSub>
          </m:num>
          <m:den>
            <m:r>
              <w:rPr>
                <w:rFonts w:ascii="Cambria Math" w:hAnsi="Cambria Math"/>
                <w:lang w:val="en-US"/>
              </w:rPr>
              <m:t>GA</m:t>
            </m:r>
          </m:den>
        </m:f>
      </m:oMath>
      <w:r w:rsidR="00CA244F">
        <w:rPr>
          <w:lang w:val="en-US"/>
        </w:rPr>
        <w:t xml:space="preserve">, </w:t>
      </w:r>
      <w:r w:rsidR="00CA244F">
        <w:rPr>
          <w:lang w:val="en-US"/>
        </w:rPr>
        <w:tab/>
        <w:t>(7)</w:t>
      </w:r>
    </w:p>
    <w:p w14:paraId="52BC8593" w14:textId="77777777" w:rsidR="00CA244F" w:rsidRPr="00432DA4" w:rsidRDefault="00F61B32" w:rsidP="00CA244F">
      <w:pPr>
        <w:pStyle w:val="GvdeMetni"/>
        <w:spacing w:line="360" w:lineRule="auto"/>
        <w:jc w:val="center"/>
        <w:rPr>
          <w:lang w:val="en-US"/>
        </w:rPr>
      </w:pPr>
      <m:oMath>
        <m:sSub>
          <m:sSubPr>
            <m:ctrlPr>
              <w:rPr>
                <w:rFonts w:ascii="Cambria Math" w:hAnsi="Cambria Math"/>
                <w:i/>
                <w:lang w:val="en-US"/>
              </w:rPr>
            </m:ctrlPr>
          </m:sSubPr>
          <m:e>
            <m:r>
              <w:rPr>
                <w:rFonts w:ascii="Cambria Math" w:hAnsi="Cambria Math"/>
                <w:i/>
                <w:lang w:val="en-US"/>
              </w:rPr>
              <w:sym w:font="Symbol" w:char="F068"/>
            </m:r>
          </m:e>
          <m:sub>
            <m:r>
              <w:rPr>
                <w:rFonts w:ascii="Cambria Math" w:hAnsi="Cambria Math"/>
                <w:lang w:val="en-US"/>
              </w:rPr>
              <m:t>PVT</m:t>
            </m:r>
          </m:sub>
        </m:sSub>
        <m:r>
          <w:rPr>
            <w:rFonts w:ascii="Cambria Math" w:hAnsi="Cambria Math"/>
            <w:lang w:val="en-US"/>
          </w:rPr>
          <m:t>=</m:t>
        </m:r>
        <m:sSub>
          <m:sSubPr>
            <m:ctrlPr>
              <w:rPr>
                <w:rFonts w:ascii="Cambria Math" w:hAnsi="Cambria Math"/>
                <w:i/>
                <w:lang w:val="en-US"/>
              </w:rPr>
            </m:ctrlPr>
          </m:sSubPr>
          <m:e>
            <m:r>
              <w:rPr>
                <w:rFonts w:ascii="Cambria Math" w:hAnsi="Cambria Math"/>
                <w:i/>
                <w:lang w:val="en-US"/>
              </w:rPr>
              <w:sym w:font="Symbol" w:char="F068"/>
            </m:r>
          </m:e>
          <m:sub>
            <m:r>
              <w:rPr>
                <w:rFonts w:ascii="Cambria Math" w:hAnsi="Cambria Math"/>
                <w:lang w:val="en-US"/>
              </w:rPr>
              <m:t>el</m:t>
            </m:r>
          </m:sub>
        </m:sSub>
        <m:r>
          <w:rPr>
            <w:rFonts w:ascii="Cambria Math" w:hAnsi="Cambria Math"/>
            <w:lang w:val="en-US"/>
          </w:rPr>
          <m:t>+</m:t>
        </m:r>
        <m:sSub>
          <m:sSubPr>
            <m:ctrlPr>
              <w:rPr>
                <w:rFonts w:ascii="Cambria Math" w:hAnsi="Cambria Math"/>
                <w:i/>
                <w:lang w:val="en-US"/>
              </w:rPr>
            </m:ctrlPr>
          </m:sSubPr>
          <m:e>
            <m:r>
              <w:rPr>
                <w:rFonts w:ascii="Cambria Math" w:hAnsi="Cambria Math"/>
                <w:i/>
                <w:lang w:val="en-US"/>
              </w:rPr>
              <w:sym w:font="Symbol" w:char="F068"/>
            </m:r>
          </m:e>
          <m:sub>
            <m:r>
              <w:rPr>
                <w:rFonts w:ascii="Cambria Math" w:hAnsi="Cambria Math"/>
                <w:lang w:val="en-US"/>
              </w:rPr>
              <m:t>th</m:t>
            </m:r>
          </m:sub>
        </m:sSub>
      </m:oMath>
      <w:r w:rsidR="00CA244F">
        <w:rPr>
          <w:lang w:val="en-US"/>
        </w:rPr>
        <w:t xml:space="preserve">, </w:t>
      </w:r>
      <w:r w:rsidR="00CA244F">
        <w:rPr>
          <w:lang w:val="en-US"/>
        </w:rPr>
        <w:tab/>
        <w:t>(8)</w:t>
      </w:r>
    </w:p>
    <w:p w14:paraId="255D41D4" w14:textId="77777777" w:rsidR="00CA244F" w:rsidRPr="00FF2419" w:rsidRDefault="00CA244F" w:rsidP="00CA244F">
      <w:pPr>
        <w:pStyle w:val="GvdeMetni"/>
        <w:spacing w:line="360" w:lineRule="auto"/>
        <w:rPr>
          <w:lang w:val="en-US"/>
        </w:rPr>
      </w:pPr>
      <w:r w:rsidRPr="00FF2419">
        <w:rPr>
          <w:lang w:val="en-US"/>
        </w:rPr>
        <w:t>where</w:t>
      </w:r>
      <w:r w:rsidRPr="00FF2419">
        <w:rPr>
          <w:spacing w:val="-4"/>
          <w:lang w:val="en-US"/>
        </w:rPr>
        <w:t xml:space="preserve"> </w:t>
      </w:r>
      <w:r w:rsidRPr="00FF2419">
        <w:rPr>
          <w:i/>
          <w:lang w:val="en-US"/>
        </w:rPr>
        <w:t>G</w:t>
      </w:r>
      <w:r w:rsidRPr="00FF2419">
        <w:rPr>
          <w:i/>
          <w:spacing w:val="-1"/>
          <w:lang w:val="en-US"/>
        </w:rPr>
        <w:t xml:space="preserve"> </w:t>
      </w:r>
      <w:r w:rsidRPr="00FF2419">
        <w:rPr>
          <w:lang w:val="en-US"/>
        </w:rPr>
        <w:t>(W/m</w:t>
      </w:r>
      <w:r w:rsidRPr="00FF2419">
        <w:rPr>
          <w:vertAlign w:val="superscript"/>
          <w:lang w:val="en-US"/>
        </w:rPr>
        <w:t>2</w:t>
      </w:r>
      <w:r w:rsidRPr="00FF2419">
        <w:rPr>
          <w:lang w:val="en-US"/>
        </w:rPr>
        <w:t>)</w:t>
      </w:r>
      <w:r w:rsidRPr="00FF2419">
        <w:rPr>
          <w:spacing w:val="-2"/>
          <w:lang w:val="en-US"/>
        </w:rPr>
        <w:t xml:space="preserve"> </w:t>
      </w:r>
      <w:r w:rsidRPr="00FF2419">
        <w:rPr>
          <w:lang w:val="en-US"/>
        </w:rPr>
        <w:t>is</w:t>
      </w:r>
      <w:r w:rsidRPr="00FF2419">
        <w:rPr>
          <w:spacing w:val="-2"/>
          <w:lang w:val="en-US"/>
        </w:rPr>
        <w:t xml:space="preserve"> </w:t>
      </w:r>
      <w:r w:rsidRPr="00FF2419">
        <w:rPr>
          <w:lang w:val="en-US"/>
        </w:rPr>
        <w:t>the solar</w:t>
      </w:r>
      <w:r w:rsidRPr="00FF2419">
        <w:rPr>
          <w:spacing w:val="-2"/>
          <w:lang w:val="en-US"/>
        </w:rPr>
        <w:t xml:space="preserve"> </w:t>
      </w:r>
      <w:r w:rsidRPr="00FF2419">
        <w:rPr>
          <w:lang w:val="en-US"/>
        </w:rPr>
        <w:t>radiation</w:t>
      </w:r>
      <w:r w:rsidRPr="00FF2419">
        <w:rPr>
          <w:spacing w:val="-2"/>
          <w:lang w:val="en-US"/>
        </w:rPr>
        <w:t xml:space="preserve"> </w:t>
      </w:r>
      <w:r w:rsidRPr="00FF2419">
        <w:rPr>
          <w:lang w:val="en-US"/>
        </w:rPr>
        <w:t>and</w:t>
      </w:r>
      <w:r w:rsidRPr="00FF2419">
        <w:rPr>
          <w:spacing w:val="-2"/>
          <w:lang w:val="en-US"/>
        </w:rPr>
        <w:t xml:space="preserve"> </w:t>
      </w:r>
      <w:r w:rsidRPr="00FF2419">
        <w:rPr>
          <w:i/>
          <w:lang w:val="en-US"/>
        </w:rPr>
        <w:t>A</w:t>
      </w:r>
      <w:r w:rsidRPr="00FF2419">
        <w:rPr>
          <w:i/>
          <w:spacing w:val="-4"/>
          <w:lang w:val="en-US"/>
        </w:rPr>
        <w:t xml:space="preserve"> </w:t>
      </w:r>
      <w:r w:rsidRPr="00FF2419">
        <w:rPr>
          <w:lang w:val="en-US"/>
        </w:rPr>
        <w:t>(m</w:t>
      </w:r>
      <w:r w:rsidRPr="00FF2419">
        <w:rPr>
          <w:vertAlign w:val="superscript"/>
          <w:lang w:val="en-US"/>
        </w:rPr>
        <w:t>2</w:t>
      </w:r>
      <w:r w:rsidRPr="00FF2419">
        <w:rPr>
          <w:lang w:val="en-US"/>
        </w:rPr>
        <w:t>)</w:t>
      </w:r>
      <w:r w:rsidRPr="00FF2419">
        <w:rPr>
          <w:spacing w:val="-2"/>
          <w:lang w:val="en-US"/>
        </w:rPr>
        <w:t xml:space="preserve"> </w:t>
      </w:r>
      <w:r w:rsidRPr="00FF2419">
        <w:rPr>
          <w:lang w:val="en-US"/>
        </w:rPr>
        <w:t>is</w:t>
      </w:r>
      <w:r w:rsidRPr="00FF2419">
        <w:rPr>
          <w:spacing w:val="-1"/>
          <w:lang w:val="en-US"/>
        </w:rPr>
        <w:t xml:space="preserve"> </w:t>
      </w:r>
      <w:r w:rsidRPr="00FF2419">
        <w:rPr>
          <w:lang w:val="en-US"/>
        </w:rPr>
        <w:t>the</w:t>
      </w:r>
      <w:r w:rsidRPr="00FF2419">
        <w:rPr>
          <w:spacing w:val="-1"/>
          <w:lang w:val="en-US"/>
        </w:rPr>
        <w:t xml:space="preserve"> </w:t>
      </w:r>
      <w:r w:rsidRPr="00FF2419">
        <w:rPr>
          <w:lang w:val="en-US"/>
        </w:rPr>
        <w:t>aperture area</w:t>
      </w:r>
      <w:r w:rsidRPr="00FF2419">
        <w:rPr>
          <w:spacing w:val="-4"/>
          <w:lang w:val="en-US"/>
        </w:rPr>
        <w:t xml:space="preserve"> </w:t>
      </w:r>
      <w:r w:rsidRPr="00FF2419">
        <w:rPr>
          <w:lang w:val="en-US"/>
        </w:rPr>
        <w:t>of</w:t>
      </w:r>
      <w:r w:rsidRPr="00FF2419">
        <w:rPr>
          <w:spacing w:val="-3"/>
          <w:lang w:val="en-US"/>
        </w:rPr>
        <w:t xml:space="preserve"> </w:t>
      </w:r>
      <w:r w:rsidRPr="00FF2419">
        <w:rPr>
          <w:lang w:val="en-US"/>
        </w:rPr>
        <w:t>the</w:t>
      </w:r>
      <w:r w:rsidRPr="00FF2419">
        <w:rPr>
          <w:spacing w:val="-4"/>
          <w:lang w:val="en-US"/>
        </w:rPr>
        <w:t xml:space="preserve"> </w:t>
      </w:r>
      <w:r w:rsidRPr="00FF2419">
        <w:rPr>
          <w:lang w:val="en-US"/>
        </w:rPr>
        <w:t>module.</w:t>
      </w:r>
    </w:p>
    <w:p w14:paraId="05B32B4D" w14:textId="77777777" w:rsidR="00CA244F" w:rsidRDefault="00CA244F" w:rsidP="00CA244F">
      <w:pPr>
        <w:pStyle w:val="GvdeMetni"/>
        <w:spacing w:line="360" w:lineRule="auto"/>
        <w:ind w:firstLine="720"/>
        <w:jc w:val="both"/>
        <w:rPr>
          <w:lang w:val="en-US"/>
        </w:rPr>
      </w:pPr>
      <w:r w:rsidRPr="00FF2419">
        <w:rPr>
          <w:lang w:val="en-US"/>
        </w:rPr>
        <w:t xml:space="preserve">PVT systems are two separate systems consisting of one solar collector and a PV module. They are connected together and produce electricity and heat at the same time. We talked about </w:t>
      </w:r>
      <w:r w:rsidRPr="00AD11DE">
        <w:rPr>
          <w:i/>
          <w:position w:val="2"/>
          <w:lang w:val="en-US"/>
        </w:rPr>
        <w:t>η</w:t>
      </w:r>
      <w:r w:rsidRPr="00AD11DE">
        <w:rPr>
          <w:i/>
          <w:vertAlign w:val="subscript"/>
          <w:lang w:val="en-US"/>
        </w:rPr>
        <w:t>el</w:t>
      </w:r>
      <w:r w:rsidRPr="00FF2419">
        <w:rPr>
          <w:lang w:val="en-US"/>
        </w:rPr>
        <w:t xml:space="preserve"> in </w:t>
      </w:r>
      <w:r>
        <w:rPr>
          <w:lang w:val="en-US"/>
        </w:rPr>
        <w:t>section 2.2 (e</w:t>
      </w:r>
      <w:r w:rsidRPr="00FF2419">
        <w:rPr>
          <w:lang w:val="en-US"/>
        </w:rPr>
        <w:t xml:space="preserve">quations </w:t>
      </w:r>
      <w:r>
        <w:rPr>
          <w:lang w:val="en-US"/>
        </w:rPr>
        <w:t>4</w:t>
      </w:r>
      <w:r w:rsidRPr="00FF2419">
        <w:rPr>
          <w:lang w:val="en-US"/>
        </w:rPr>
        <w:t xml:space="preserve">, </w:t>
      </w:r>
      <w:r>
        <w:rPr>
          <w:lang w:val="en-US"/>
        </w:rPr>
        <w:t>5</w:t>
      </w:r>
      <w:r w:rsidRPr="00FF2419">
        <w:rPr>
          <w:lang w:val="en-US"/>
        </w:rPr>
        <w:t>), while thermal efficiency, based on ISO 9806: 2017 at steady-state condition for glazed liquid heating collectors, shall be calculated by statistical curve fitting, using the least squares method, to obtain an instantaneous efficiency curve of the form presented in next equation</w:t>
      </w:r>
    </w:p>
    <w:p w14:paraId="4590CED0" w14:textId="77777777" w:rsidR="00CA244F" w:rsidRDefault="00F61B32" w:rsidP="00CA244F">
      <w:pPr>
        <w:pStyle w:val="GvdeMetni"/>
        <w:spacing w:line="360" w:lineRule="auto"/>
        <w:jc w:val="center"/>
        <w:rPr>
          <w:lang w:val="en-US"/>
        </w:rPr>
      </w:pPr>
      <m:oMath>
        <m:sSub>
          <m:sSubPr>
            <m:ctrlPr>
              <w:rPr>
                <w:rFonts w:ascii="Cambria Math" w:hAnsi="Cambria Math"/>
                <w:i/>
                <w:lang w:val="en-US"/>
              </w:rPr>
            </m:ctrlPr>
          </m:sSubPr>
          <m:e>
            <m:r>
              <w:rPr>
                <w:rFonts w:ascii="Cambria Math" w:hAnsi="Cambria Math"/>
                <w:i/>
                <w:lang w:val="en-US"/>
              </w:rPr>
              <w:sym w:font="Symbol" w:char="F068"/>
            </m:r>
          </m:e>
          <m:sub>
            <m:r>
              <w:rPr>
                <w:rFonts w:ascii="Cambria Math" w:hAnsi="Cambria Math"/>
                <w:lang w:val="en-US"/>
              </w:rPr>
              <m:t>th</m:t>
            </m:r>
          </m:sub>
        </m:sSub>
        <m:r>
          <w:rPr>
            <w:rFonts w:ascii="Cambria Math" w:hAnsi="Cambria Math"/>
            <w:lang w:val="en-US"/>
          </w:rPr>
          <m:t>=</m:t>
        </m:r>
        <m:sSub>
          <m:sSubPr>
            <m:ctrlPr>
              <w:rPr>
                <w:rFonts w:ascii="Cambria Math" w:hAnsi="Cambria Math"/>
                <w:i/>
                <w:lang w:val="en-US"/>
              </w:rPr>
            </m:ctrlPr>
          </m:sSubPr>
          <m:e>
            <m:r>
              <w:rPr>
                <w:rFonts w:ascii="Cambria Math" w:hAnsi="Cambria Math"/>
                <w:i/>
                <w:lang w:val="en-US"/>
              </w:rPr>
              <w:sym w:font="Symbol" w:char="F068"/>
            </m:r>
          </m:e>
          <m:sub>
            <m:r>
              <w:rPr>
                <w:rFonts w:ascii="Cambria Math" w:hAnsi="Cambria Math"/>
                <w:lang w:val="en-US"/>
              </w:rPr>
              <m:t>o,th</m:t>
            </m:r>
          </m:sub>
        </m:sSub>
        <m:r>
          <w:rPr>
            <w:rFonts w:ascii="Cambria Math" w:hAnsi="Cambria Math"/>
            <w:lang w:val="en-US"/>
          </w:rPr>
          <m:t>-</m:t>
        </m:r>
        <m:sSub>
          <m:sSubPr>
            <m:ctrlPr>
              <w:rPr>
                <w:rFonts w:ascii="Cambria Math" w:hAnsi="Cambria Math"/>
                <w:i/>
                <w:lang w:val="en-US"/>
              </w:rPr>
            </m:ctrlPr>
          </m:sSubPr>
          <m:e>
            <m:r>
              <w:rPr>
                <w:rFonts w:ascii="Cambria Math" w:hAnsi="Cambria Math"/>
                <w:i/>
                <w:lang w:val="en-US"/>
              </w:rPr>
              <w:sym w:font="Symbol" w:char="F061"/>
            </m:r>
          </m:e>
          <m:sub>
            <m:r>
              <w:rPr>
                <w:rFonts w:ascii="Cambria Math" w:hAnsi="Cambria Math"/>
                <w:lang w:val="en-US"/>
              </w:rPr>
              <m:t>1</m:t>
            </m:r>
          </m:sub>
        </m:sSub>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m</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a</m:t>
                </m:r>
              </m:sub>
            </m:sSub>
          </m:num>
          <m:den>
            <m:r>
              <w:rPr>
                <w:rFonts w:ascii="Cambria Math" w:hAnsi="Cambria Math"/>
                <w:lang w:val="en-US"/>
              </w:rPr>
              <m:t>G</m:t>
            </m:r>
          </m:den>
        </m:f>
        <m:r>
          <w:rPr>
            <w:rFonts w:ascii="Cambria Math" w:hAnsi="Cambria Math"/>
            <w:lang w:val="en-US"/>
          </w:rPr>
          <m:t>-</m:t>
        </m:r>
        <m:sSub>
          <m:sSubPr>
            <m:ctrlPr>
              <w:rPr>
                <w:rFonts w:ascii="Cambria Math" w:hAnsi="Cambria Math"/>
                <w:i/>
                <w:lang w:val="en-US"/>
              </w:rPr>
            </m:ctrlPr>
          </m:sSubPr>
          <m:e>
            <m:r>
              <w:rPr>
                <w:rFonts w:ascii="Cambria Math" w:hAnsi="Cambria Math"/>
                <w:i/>
                <w:lang w:val="en-US"/>
              </w:rPr>
              <w:sym w:font="Symbol" w:char="F061"/>
            </m:r>
          </m:e>
          <m:sub>
            <m:r>
              <w:rPr>
                <w:rFonts w:ascii="Cambria Math" w:hAnsi="Cambria Math"/>
                <w:lang w:val="en-US"/>
              </w:rPr>
              <m:t>2</m:t>
            </m:r>
          </m:sub>
        </m:sSub>
        <m:f>
          <m:fPr>
            <m:ctrlPr>
              <w:rPr>
                <w:rFonts w:ascii="Cambria Math" w:hAnsi="Cambria Math"/>
                <w:i/>
                <w:lang w:val="en-US"/>
              </w:rPr>
            </m:ctrlPr>
          </m:fPr>
          <m:num>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m</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a</m:t>
                    </m:r>
                  </m:sub>
                </m:sSub>
                <m:r>
                  <w:rPr>
                    <w:rFonts w:ascii="Cambria Math" w:hAnsi="Cambria Math"/>
                    <w:lang w:val="en-US"/>
                  </w:rPr>
                  <m:t>)</m:t>
                </m:r>
              </m:e>
              <m:sup>
                <m:r>
                  <w:rPr>
                    <w:rFonts w:ascii="Cambria Math" w:hAnsi="Cambria Math"/>
                    <w:lang w:val="en-US"/>
                  </w:rPr>
                  <m:t>2</m:t>
                </m:r>
              </m:sup>
            </m:sSup>
          </m:num>
          <m:den>
            <m:r>
              <w:rPr>
                <w:rFonts w:ascii="Cambria Math" w:hAnsi="Cambria Math"/>
                <w:lang w:val="en-US"/>
              </w:rPr>
              <m:t>G</m:t>
            </m:r>
          </m:den>
        </m:f>
      </m:oMath>
      <w:r w:rsidR="00CA244F">
        <w:rPr>
          <w:lang w:val="en-US"/>
        </w:rPr>
        <w:t xml:space="preserve">, </w:t>
      </w:r>
      <w:r w:rsidR="00CA244F">
        <w:rPr>
          <w:lang w:val="en-US"/>
        </w:rPr>
        <w:tab/>
        <w:t>(9)</w:t>
      </w:r>
    </w:p>
    <w:p w14:paraId="5F5AD0FC" w14:textId="77777777" w:rsidR="00CA244F" w:rsidRPr="00FF2419" w:rsidRDefault="00CA244F" w:rsidP="00CA244F">
      <w:pPr>
        <w:pStyle w:val="GvdeMetni"/>
        <w:spacing w:line="360" w:lineRule="auto"/>
        <w:jc w:val="both"/>
        <w:rPr>
          <w:lang w:val="en-US"/>
        </w:rPr>
      </w:pPr>
      <w:r w:rsidRPr="00FF2419">
        <w:rPr>
          <w:lang w:val="en-US"/>
        </w:rPr>
        <w:lastRenderedPageBreak/>
        <w:t xml:space="preserve">where </w:t>
      </w:r>
      <w:r w:rsidRPr="00FF2419">
        <w:rPr>
          <w:i/>
          <w:lang w:val="en-US"/>
        </w:rPr>
        <w:t>T</w:t>
      </w:r>
      <w:r w:rsidRPr="00FF2419">
        <w:rPr>
          <w:i/>
          <w:vertAlign w:val="subscript"/>
          <w:lang w:val="en-US"/>
        </w:rPr>
        <w:t>m</w:t>
      </w:r>
      <w:r w:rsidRPr="00FF2419">
        <w:rPr>
          <w:lang w:val="en-US"/>
        </w:rPr>
        <w:t xml:space="preserve"> is mean temperature of heat transfer fluid (°C), </w:t>
      </w:r>
      <w:r w:rsidRPr="00FF2419">
        <w:rPr>
          <w:i/>
          <w:lang w:val="en-US"/>
        </w:rPr>
        <w:t>T</w:t>
      </w:r>
      <w:r w:rsidRPr="00FF2419">
        <w:rPr>
          <w:i/>
          <w:vertAlign w:val="subscript"/>
          <w:lang w:val="en-US"/>
        </w:rPr>
        <w:t>a</w:t>
      </w:r>
      <w:r w:rsidRPr="00FF2419">
        <w:rPr>
          <w:lang w:val="en-US"/>
        </w:rPr>
        <w:t xml:space="preserve"> is ambient air temperature (°C), </w:t>
      </w:r>
      <w:r w:rsidRPr="00FF2419">
        <w:rPr>
          <w:i/>
          <w:lang w:val="en-US"/>
        </w:rPr>
        <w:t>η</w:t>
      </w:r>
      <w:r w:rsidRPr="00FF2419">
        <w:rPr>
          <w:i/>
          <w:vertAlign w:val="subscript"/>
          <w:lang w:val="en-US"/>
        </w:rPr>
        <w:t>0,th</w:t>
      </w:r>
      <w:r w:rsidRPr="00FF2419">
        <w:rPr>
          <w:lang w:val="en-US"/>
        </w:rPr>
        <w:t xml:space="preserve"> is peak collector efficiency (</w:t>
      </w:r>
      <w:r w:rsidRPr="00FF2419">
        <w:rPr>
          <w:i/>
          <w:lang w:val="en-US"/>
        </w:rPr>
        <w:t>η</w:t>
      </w:r>
      <w:r w:rsidRPr="00FF2419">
        <w:rPr>
          <w:i/>
          <w:vertAlign w:val="subscript"/>
          <w:lang w:val="en-US"/>
        </w:rPr>
        <w:t>th</w:t>
      </w:r>
      <w:r w:rsidRPr="00FF2419">
        <w:rPr>
          <w:lang w:val="en-US"/>
        </w:rPr>
        <w:t xml:space="preserve"> at </w:t>
      </w:r>
      <w:r w:rsidRPr="00FF2419">
        <w:rPr>
          <w:i/>
          <w:lang w:val="en-US"/>
        </w:rPr>
        <w:t>T</w:t>
      </w:r>
      <w:r w:rsidRPr="00FF2419">
        <w:rPr>
          <w:i/>
          <w:vertAlign w:val="subscript"/>
          <w:lang w:val="en-US"/>
        </w:rPr>
        <w:t>m</w:t>
      </w:r>
      <w:r w:rsidRPr="00FF2419">
        <w:rPr>
          <w:lang w:val="en-US"/>
        </w:rPr>
        <w:t>-</w:t>
      </w:r>
      <w:r w:rsidRPr="00FF2419">
        <w:rPr>
          <w:i/>
          <w:lang w:val="en-US"/>
        </w:rPr>
        <w:t>T</w:t>
      </w:r>
      <w:r w:rsidRPr="00FF2419">
        <w:rPr>
          <w:i/>
          <w:vertAlign w:val="subscript"/>
          <w:lang w:val="en-US"/>
        </w:rPr>
        <w:t>a</w:t>
      </w:r>
      <w:r w:rsidRPr="00FF2419">
        <w:rPr>
          <w:lang w:val="en-US"/>
        </w:rPr>
        <w:t xml:space="preserve"> = 0), </w:t>
      </w:r>
      <w:r w:rsidRPr="00FF2419">
        <w:rPr>
          <w:i/>
          <w:lang w:val="en-US"/>
        </w:rPr>
        <w:t>G</w:t>
      </w:r>
      <w:r w:rsidRPr="00FF2419">
        <w:rPr>
          <w:lang w:val="en-US"/>
        </w:rPr>
        <w:t xml:space="preserve"> is hemispherical irradiance, </w:t>
      </w:r>
      <w:r w:rsidRPr="00FF2419">
        <w:rPr>
          <w:i/>
          <w:lang w:val="en-US"/>
        </w:rPr>
        <w:t>a</w:t>
      </w:r>
      <w:r w:rsidRPr="00FF2419">
        <w:rPr>
          <w:vertAlign w:val="subscript"/>
          <w:lang w:val="en-US"/>
        </w:rPr>
        <w:t>1</w:t>
      </w:r>
      <w:r w:rsidRPr="00FF2419">
        <w:rPr>
          <w:lang w:val="en-US"/>
        </w:rPr>
        <w:t xml:space="preserve"> is heat loss coefficient (W/</w:t>
      </w:r>
      <w:r>
        <w:rPr>
          <w:lang w:val="en-US"/>
        </w:rPr>
        <w:t>(</w:t>
      </w:r>
      <w:r w:rsidRPr="00FF2419">
        <w:rPr>
          <w:lang w:val="en-US"/>
        </w:rPr>
        <w:t>m</w:t>
      </w:r>
      <w:r w:rsidRPr="00FF2419">
        <w:rPr>
          <w:vertAlign w:val="superscript"/>
          <w:lang w:val="en-US"/>
        </w:rPr>
        <w:t>2</w:t>
      </w:r>
      <w:r w:rsidRPr="00FF2419">
        <w:rPr>
          <w:lang w:val="en-US"/>
        </w:rPr>
        <w:t>·K</w:t>
      </w:r>
      <w:r>
        <w:rPr>
          <w:lang w:val="en-US"/>
        </w:rPr>
        <w:t>)</w:t>
      </w:r>
      <w:r w:rsidRPr="00FF2419">
        <w:rPr>
          <w:lang w:val="en-US"/>
        </w:rPr>
        <w:t xml:space="preserve">) and the temperature dependence of the heat loss coefficient comes as </w:t>
      </w:r>
      <w:r w:rsidRPr="00FF2419">
        <w:rPr>
          <w:i/>
          <w:lang w:val="en-US"/>
        </w:rPr>
        <w:t>a</w:t>
      </w:r>
      <w:r w:rsidRPr="00FF2419">
        <w:rPr>
          <w:vertAlign w:val="subscript"/>
          <w:lang w:val="en-US"/>
        </w:rPr>
        <w:t>2</w:t>
      </w:r>
      <w:r w:rsidRPr="00FF2419">
        <w:rPr>
          <w:lang w:val="en-US"/>
        </w:rPr>
        <w:t xml:space="preserve"> (W/</w:t>
      </w:r>
      <w:r>
        <w:rPr>
          <w:lang w:val="en-US"/>
        </w:rPr>
        <w:t>(</w:t>
      </w:r>
      <w:r w:rsidRPr="00FF2419">
        <w:rPr>
          <w:lang w:val="en-US"/>
        </w:rPr>
        <w:t>m</w:t>
      </w:r>
      <w:r w:rsidRPr="00FF2419">
        <w:rPr>
          <w:vertAlign w:val="superscript"/>
          <w:lang w:val="en-US"/>
        </w:rPr>
        <w:t>2</w:t>
      </w:r>
      <w:r w:rsidRPr="00FF2419">
        <w:rPr>
          <w:lang w:val="en-US"/>
        </w:rPr>
        <w:t>·K</w:t>
      </w:r>
      <w:r w:rsidRPr="00FF2419">
        <w:rPr>
          <w:vertAlign w:val="superscript"/>
          <w:lang w:val="en-US"/>
        </w:rPr>
        <w:t>2</w:t>
      </w:r>
      <w:r w:rsidRPr="00FF2419">
        <w:rPr>
          <w:lang w:val="en-US"/>
        </w:rPr>
        <w:t>)</w:t>
      </w:r>
      <w:r>
        <w:rPr>
          <w:lang w:val="en-US"/>
        </w:rPr>
        <w:t>) [13]</w:t>
      </w:r>
    </w:p>
    <w:p w14:paraId="3A104211" w14:textId="77777777" w:rsidR="00CA244F" w:rsidRPr="001A5824" w:rsidRDefault="00CA244F" w:rsidP="00CA244F">
      <w:pPr>
        <w:pStyle w:val="GvdeMetni"/>
        <w:spacing w:line="360" w:lineRule="auto"/>
        <w:ind w:firstLine="720"/>
        <w:jc w:val="both"/>
        <w:rPr>
          <w:lang w:val="en-US"/>
        </w:rPr>
      </w:pPr>
      <w:r w:rsidRPr="001A5824">
        <w:rPr>
          <w:lang w:val="en-US"/>
        </w:rPr>
        <w:t>The performances of PV/T systems increase with the increase in temperature, but decrease when they start to operate at higher temperatures. For this reason, it is necessary to operate the PV modules at low temperatures in order to have the electrical efficiency of the PV cells at a certain level. Due to this necessity, the working areas of PV/T systems are limited. Therefore, the heat obtained can be used for preheating, water heating, space heating, etc. in buildings.</w:t>
      </w:r>
    </w:p>
    <w:p w14:paraId="1CC35CF2" w14:textId="77777777" w:rsidR="00CA244F" w:rsidRPr="001A5824" w:rsidRDefault="00CA244F" w:rsidP="00CA244F">
      <w:pPr>
        <w:pStyle w:val="GvdeMetni"/>
        <w:spacing w:line="360" w:lineRule="auto"/>
        <w:ind w:firstLine="720"/>
        <w:rPr>
          <w:lang w:val="en-US"/>
        </w:rPr>
      </w:pPr>
      <w:r w:rsidRPr="001A5824">
        <w:rPr>
          <w:lang w:val="en-US"/>
        </w:rPr>
        <w:t>PV/T systems can be examined in 4 groups.</w:t>
      </w:r>
    </w:p>
    <w:p w14:paraId="0DD1706E" w14:textId="77777777" w:rsidR="00CA244F" w:rsidRPr="001A5824" w:rsidRDefault="00CA244F" w:rsidP="00CA244F">
      <w:pPr>
        <w:pStyle w:val="GvdeMetni"/>
        <w:spacing w:line="360" w:lineRule="auto"/>
        <w:ind w:firstLine="851"/>
        <w:rPr>
          <w:lang w:val="en-US"/>
        </w:rPr>
      </w:pPr>
      <w:r w:rsidRPr="001A5824">
        <w:rPr>
          <w:lang w:val="en-US"/>
        </w:rPr>
        <w:t>1.</w:t>
      </w:r>
      <w:r w:rsidRPr="001A5824">
        <w:rPr>
          <w:lang w:val="en-US"/>
        </w:rPr>
        <w:tab/>
        <w:t>PV/T air collectors</w:t>
      </w:r>
    </w:p>
    <w:p w14:paraId="36D2EE80" w14:textId="77777777" w:rsidR="00CA244F" w:rsidRPr="001A5824" w:rsidRDefault="00CA244F" w:rsidP="00CA244F">
      <w:pPr>
        <w:pStyle w:val="GvdeMetni"/>
        <w:spacing w:line="360" w:lineRule="auto"/>
        <w:ind w:firstLine="851"/>
        <w:rPr>
          <w:lang w:val="en-US"/>
        </w:rPr>
      </w:pPr>
      <w:r w:rsidRPr="001A5824">
        <w:rPr>
          <w:lang w:val="en-US"/>
        </w:rPr>
        <w:t>2.</w:t>
      </w:r>
      <w:r w:rsidRPr="001A5824">
        <w:rPr>
          <w:lang w:val="en-US"/>
        </w:rPr>
        <w:tab/>
        <w:t>PV/T liquid collectors</w:t>
      </w:r>
    </w:p>
    <w:p w14:paraId="5514635D" w14:textId="77777777" w:rsidR="00CA244F" w:rsidRPr="001A5824" w:rsidRDefault="00CA244F" w:rsidP="00CA244F">
      <w:pPr>
        <w:pStyle w:val="GvdeMetni"/>
        <w:spacing w:line="360" w:lineRule="auto"/>
        <w:ind w:firstLine="851"/>
        <w:rPr>
          <w:lang w:val="en-US"/>
        </w:rPr>
      </w:pPr>
      <w:r w:rsidRPr="001A5824">
        <w:rPr>
          <w:lang w:val="en-US"/>
        </w:rPr>
        <w:t>3.</w:t>
      </w:r>
      <w:r w:rsidRPr="001A5824">
        <w:rPr>
          <w:lang w:val="en-US"/>
        </w:rPr>
        <w:tab/>
        <w:t>PV/T collectors with heat pipes</w:t>
      </w:r>
    </w:p>
    <w:p w14:paraId="0A34CFD7" w14:textId="77777777" w:rsidR="00CA244F" w:rsidRPr="001A5824" w:rsidRDefault="00CA244F" w:rsidP="00CA244F">
      <w:pPr>
        <w:pStyle w:val="GvdeMetni"/>
        <w:spacing w:line="360" w:lineRule="auto"/>
        <w:ind w:firstLine="851"/>
        <w:rPr>
          <w:lang w:val="en-US"/>
        </w:rPr>
      </w:pPr>
      <w:r w:rsidRPr="001A5824">
        <w:rPr>
          <w:lang w:val="en-US"/>
        </w:rPr>
        <w:t>4.</w:t>
      </w:r>
      <w:r w:rsidRPr="001A5824">
        <w:rPr>
          <w:lang w:val="en-US"/>
        </w:rPr>
        <w:tab/>
        <w:t>PV/T collectors with Phase Change Material [</w:t>
      </w:r>
      <w:r>
        <w:rPr>
          <w:lang w:val="en-US"/>
        </w:rPr>
        <w:t>9</w:t>
      </w:r>
      <w:r w:rsidRPr="001A5824">
        <w:rPr>
          <w:lang w:val="en-US"/>
        </w:rPr>
        <w:t>].</w:t>
      </w:r>
    </w:p>
    <w:p w14:paraId="2716118C" w14:textId="77777777" w:rsidR="00CA244F" w:rsidRDefault="00CA244F" w:rsidP="00CA244F">
      <w:pPr>
        <w:pStyle w:val="GvdeMetni"/>
        <w:spacing w:line="360" w:lineRule="auto"/>
        <w:ind w:firstLine="720"/>
        <w:rPr>
          <w:lang w:val="en-US"/>
        </w:rPr>
      </w:pPr>
      <w:r w:rsidRPr="001A5824">
        <w:rPr>
          <w:lang w:val="en-US"/>
        </w:rPr>
        <w:t>PV/T systems are used in building applications, Solar distillation applications, Solar Energy drying applications, Greenhouse applications, Thermoelectric Generators and heat pumps.</w:t>
      </w:r>
    </w:p>
    <w:p w14:paraId="14ABE24E" w14:textId="77777777" w:rsidR="00CA244F" w:rsidRPr="001A5824" w:rsidRDefault="00CA244F" w:rsidP="00CA244F">
      <w:pPr>
        <w:pStyle w:val="GvdeMetni"/>
        <w:spacing w:line="360" w:lineRule="auto"/>
        <w:ind w:firstLine="720"/>
        <w:rPr>
          <w:lang w:val="en-US"/>
        </w:rPr>
      </w:pPr>
      <w:r w:rsidRPr="001A5824">
        <w:rPr>
          <w:lang w:val="en-US"/>
        </w:rPr>
        <w:t>When PV/T systems are examined, it is seen that these systems have the following advantages.</w:t>
      </w:r>
    </w:p>
    <w:p w14:paraId="211597E4" w14:textId="77777777" w:rsidR="00CA244F" w:rsidRPr="001A5824" w:rsidRDefault="00CA244F" w:rsidP="00120985">
      <w:pPr>
        <w:pStyle w:val="GvdeMetni"/>
        <w:numPr>
          <w:ilvl w:val="0"/>
          <w:numId w:val="29"/>
        </w:numPr>
        <w:spacing w:line="360" w:lineRule="auto"/>
        <w:ind w:left="851" w:hanging="425"/>
        <w:rPr>
          <w:lang w:val="en-US"/>
        </w:rPr>
      </w:pPr>
      <w:r w:rsidRPr="001A5824">
        <w:rPr>
          <w:lang w:val="en-US"/>
        </w:rPr>
        <w:t>By lowering the operating temperatures of PV cells, they increase the electrical efficiency of PV cells, which decreases with temperature.</w:t>
      </w:r>
    </w:p>
    <w:p w14:paraId="5470B93A" w14:textId="77777777" w:rsidR="00CA244F" w:rsidRPr="001A5824" w:rsidRDefault="00CA244F" w:rsidP="00120985">
      <w:pPr>
        <w:pStyle w:val="GvdeMetni"/>
        <w:numPr>
          <w:ilvl w:val="0"/>
          <w:numId w:val="29"/>
        </w:numPr>
        <w:spacing w:line="360" w:lineRule="auto"/>
        <w:ind w:left="851" w:hanging="425"/>
        <w:rPr>
          <w:lang w:val="en-US"/>
        </w:rPr>
      </w:pPr>
      <w:r w:rsidRPr="001A5824">
        <w:rPr>
          <w:lang w:val="en-US"/>
        </w:rPr>
        <w:t>They increase the electrical and thermal efficiency of the system.</w:t>
      </w:r>
    </w:p>
    <w:p w14:paraId="037ED724" w14:textId="77777777" w:rsidR="00CA244F" w:rsidRPr="001A5824" w:rsidRDefault="00CA244F" w:rsidP="00120985">
      <w:pPr>
        <w:pStyle w:val="GvdeMetni"/>
        <w:numPr>
          <w:ilvl w:val="0"/>
          <w:numId w:val="29"/>
        </w:numPr>
        <w:spacing w:line="360" w:lineRule="auto"/>
        <w:ind w:left="851" w:hanging="425"/>
        <w:rPr>
          <w:lang w:val="en-US"/>
        </w:rPr>
      </w:pPr>
      <w:r w:rsidRPr="001A5824">
        <w:rPr>
          <w:lang w:val="en-US"/>
        </w:rPr>
        <w:t>More heat and electrical energy is obtained from the area where the PV/T system is installed. This is important as roof surface areas are limited.</w:t>
      </w:r>
    </w:p>
    <w:p w14:paraId="3410373A" w14:textId="77777777" w:rsidR="00CA244F" w:rsidRDefault="00CA244F" w:rsidP="00120985">
      <w:pPr>
        <w:pStyle w:val="GvdeMetni"/>
        <w:numPr>
          <w:ilvl w:val="0"/>
          <w:numId w:val="29"/>
        </w:numPr>
        <w:spacing w:line="360" w:lineRule="auto"/>
        <w:ind w:left="851" w:hanging="425"/>
        <w:rPr>
          <w:lang w:val="en-US"/>
        </w:rPr>
      </w:pPr>
      <w:r w:rsidRPr="001A5824">
        <w:rPr>
          <w:lang w:val="en-US"/>
        </w:rPr>
        <w:t>Hybrid PV/T systems create a more aesthetic appearance as they provide architectural integrity on the roof.</w:t>
      </w:r>
    </w:p>
    <w:p w14:paraId="6D2379EB" w14:textId="77777777" w:rsidR="00CA244F" w:rsidRDefault="00CA244F" w:rsidP="00CA244F">
      <w:pPr>
        <w:pStyle w:val="Balk3"/>
        <w:jc w:val="center"/>
      </w:pPr>
      <w:bookmarkStart w:id="21" w:name="_Toc104734374"/>
      <w:r>
        <w:t xml:space="preserve">3.2.1. </w:t>
      </w:r>
      <w:r w:rsidRPr="001A5824">
        <w:t>Air PV/T systems</w:t>
      </w:r>
      <w:bookmarkEnd w:id="21"/>
    </w:p>
    <w:p w14:paraId="05092203" w14:textId="77777777" w:rsidR="00CA244F" w:rsidRDefault="00CA244F" w:rsidP="00CA244F">
      <w:pPr>
        <w:rPr>
          <w:szCs w:val="24"/>
        </w:rPr>
      </w:pPr>
    </w:p>
    <w:p w14:paraId="4A6A8775" w14:textId="77777777" w:rsidR="00CA244F" w:rsidRDefault="00CA244F" w:rsidP="00CA244F">
      <w:pPr>
        <w:spacing w:line="360" w:lineRule="auto"/>
        <w:ind w:firstLine="720"/>
        <w:jc w:val="both"/>
        <w:rPr>
          <w:szCs w:val="24"/>
        </w:rPr>
      </w:pPr>
      <w:r w:rsidRPr="001A5824">
        <w:rPr>
          <w:szCs w:val="24"/>
        </w:rPr>
        <w:t>Air PV/T systems are systems that operate at efficiencies between 20% and 40% [</w:t>
      </w:r>
      <w:r>
        <w:rPr>
          <w:szCs w:val="24"/>
        </w:rPr>
        <w:t>9</w:t>
      </w:r>
      <w:r w:rsidRPr="001A5824">
        <w:rPr>
          <w:szCs w:val="24"/>
        </w:rPr>
        <w:t xml:space="preserve">]. The sum of the PV module efficiency and the system thermal efficiency represents the overall efficiency in PV/T systems. Therefore, it may be possible to achieve high efficiencies by performing different designs. In air PV/T systems, the air flow rate plays an important role in </w:t>
      </w:r>
      <w:r w:rsidRPr="001A5824">
        <w:rPr>
          <w:szCs w:val="24"/>
        </w:rPr>
        <w:lastRenderedPageBreak/>
        <w:t>reducing the temperature of the PV cells, thus increasing the system efficiency by increasing the electrical efficiency. Air is used as the heat transfer fluid in air PV/T systems. The structures of these systems are simple and their operating costs are low. In addition, they have a common usage area because they can be integrated into buildings and so on</w:t>
      </w:r>
      <w:r>
        <w:rPr>
          <w:szCs w:val="24"/>
        </w:rPr>
        <w:t xml:space="preserve"> (Figure 49)</w:t>
      </w:r>
      <w:r w:rsidRPr="001A5824">
        <w:rPr>
          <w:szCs w:val="24"/>
        </w:rPr>
        <w:t>.</w:t>
      </w:r>
      <w:r>
        <w:rPr>
          <w:szCs w:val="24"/>
        </w:rPr>
        <w:t xml:space="preserve"> </w:t>
      </w:r>
    </w:p>
    <w:p w14:paraId="73DB8072" w14:textId="77777777" w:rsidR="00CA244F" w:rsidRDefault="00CA244F" w:rsidP="00CA244F">
      <w:pPr>
        <w:spacing w:line="360" w:lineRule="auto"/>
        <w:ind w:firstLine="720"/>
        <w:jc w:val="both"/>
        <w:rPr>
          <w:szCs w:val="24"/>
        </w:rPr>
      </w:pPr>
      <w:r w:rsidRPr="0084666D">
        <w:rPr>
          <w:szCs w:val="24"/>
        </w:rPr>
        <w:t>Efficiency in PV/T systems is examined in two ways as electrical and thermal efficiency. With the increase in temperature, the electrical efficiency of PV cells decreases. Thermal efficiency is as important as electrical efficiency in PV/T systems. These systems are mostly the systems installed as building integrated PV systems (BEPVT). In BEPVT applications, the cooling of the PV panels is carried out with the air circulated in the air gap between the panels and the building material. In this way, the heated air can be used to heat the building. BEPVT systems have a more aesthetic appearance by adapting better to the outer surface of the building compared to other solar energy systems in their installations.</w:t>
      </w:r>
    </w:p>
    <w:p w14:paraId="46DB99AA" w14:textId="77777777" w:rsidR="00CA244F" w:rsidRDefault="00CA244F" w:rsidP="00CA244F">
      <w:pPr>
        <w:spacing w:line="360" w:lineRule="auto"/>
        <w:jc w:val="both"/>
        <w:rPr>
          <w:szCs w:val="24"/>
        </w:rPr>
      </w:pPr>
      <w:r>
        <w:rPr>
          <w:noProof/>
          <w:lang w:val="tr-TR"/>
        </w:rPr>
        <w:drawing>
          <wp:inline distT="0" distB="0" distL="0" distR="0" wp14:anchorId="5F67D563" wp14:editId="2D721BD2">
            <wp:extent cx="6224270" cy="1288415"/>
            <wp:effectExtent l="0" t="0" r="5080" b="6985"/>
            <wp:docPr id="87" name="Paveikslėli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224270" cy="1288415"/>
                    </a:xfrm>
                    <a:prstGeom prst="rect">
                      <a:avLst/>
                    </a:prstGeom>
                  </pic:spPr>
                </pic:pic>
              </a:graphicData>
            </a:graphic>
          </wp:inline>
        </w:drawing>
      </w:r>
    </w:p>
    <w:p w14:paraId="71A2D929" w14:textId="77777777" w:rsidR="00CA244F" w:rsidRDefault="00CA244F" w:rsidP="00CA244F">
      <w:pPr>
        <w:pStyle w:val="GvdeMetni"/>
        <w:spacing w:line="360" w:lineRule="auto"/>
        <w:jc w:val="center"/>
      </w:pPr>
      <w:r w:rsidRPr="0084666D">
        <w:t>Fig</w:t>
      </w:r>
      <w:r>
        <w:t>.</w:t>
      </w:r>
      <w:r w:rsidRPr="0084666D">
        <w:rPr>
          <w:spacing w:val="-2"/>
        </w:rPr>
        <w:t xml:space="preserve"> </w:t>
      </w:r>
      <w:r>
        <w:t>49</w:t>
      </w:r>
      <w:r w:rsidRPr="0084666D">
        <w:t>.</w:t>
      </w:r>
      <w:r w:rsidRPr="0084666D">
        <w:rPr>
          <w:spacing w:val="-1"/>
        </w:rPr>
        <w:t xml:space="preserve"> </w:t>
      </w:r>
      <w:r w:rsidRPr="0084666D">
        <w:t>PV</w:t>
      </w:r>
      <w:r>
        <w:t>/T</w:t>
      </w:r>
      <w:r>
        <w:rPr>
          <w:spacing w:val="-1"/>
        </w:rPr>
        <w:t xml:space="preserve"> </w:t>
      </w:r>
      <w:r>
        <w:t>air system</w:t>
      </w:r>
      <w:r>
        <w:rPr>
          <w:spacing w:val="-1"/>
        </w:rPr>
        <w:t xml:space="preserve"> </w:t>
      </w:r>
      <w:r>
        <w:t xml:space="preserve">section [14] </w:t>
      </w:r>
    </w:p>
    <w:p w14:paraId="0F71E1E6" w14:textId="77777777" w:rsidR="00CA244F" w:rsidRDefault="00CA244F" w:rsidP="00CA244F">
      <w:pPr>
        <w:pStyle w:val="GvdeMetni"/>
        <w:spacing w:line="360" w:lineRule="auto"/>
        <w:jc w:val="both"/>
        <w:rPr>
          <w:lang w:val="en-US"/>
        </w:rPr>
      </w:pPr>
    </w:p>
    <w:p w14:paraId="1EF3EC87" w14:textId="77777777" w:rsidR="00CA244F" w:rsidRDefault="00CA244F" w:rsidP="00CA244F">
      <w:pPr>
        <w:pStyle w:val="GvdeMetni"/>
        <w:spacing w:line="360" w:lineRule="auto"/>
        <w:ind w:firstLine="720"/>
        <w:jc w:val="both"/>
        <w:rPr>
          <w:lang w:val="en-US"/>
        </w:rPr>
      </w:pPr>
      <w:r w:rsidRPr="0084666D">
        <w:rPr>
          <w:lang w:val="en-US"/>
        </w:rPr>
        <w:t>Because of these advantages, BEPVT systems are one of the fastest growing areas of the photovoltaic industry. In BEPVT systems, the air fluid velocity is generally low, but the wind speed also plays an important role. The velocity of the air circulated in the system and the duct design affect module efficiencies. Electrical efficiency in BEPVT systems is approximately 10% better than systems without cooling [1</w:t>
      </w:r>
      <w:r>
        <w:rPr>
          <w:lang w:val="en-US"/>
        </w:rPr>
        <w:t>4</w:t>
      </w:r>
      <w:r w:rsidRPr="0084666D">
        <w:rPr>
          <w:lang w:val="en-US"/>
        </w:rPr>
        <w:t>].</w:t>
      </w:r>
    </w:p>
    <w:p w14:paraId="0EC5C4D2" w14:textId="77777777" w:rsidR="00CA244F" w:rsidRDefault="00CA244F" w:rsidP="00CA244F">
      <w:pPr>
        <w:pStyle w:val="GvdeMetni"/>
        <w:spacing w:line="360" w:lineRule="auto"/>
        <w:jc w:val="both"/>
        <w:rPr>
          <w:lang w:val="en-US"/>
        </w:rPr>
      </w:pPr>
    </w:p>
    <w:p w14:paraId="541C7498" w14:textId="77777777" w:rsidR="00CA244F" w:rsidRPr="00AB3F38" w:rsidRDefault="00CA244F" w:rsidP="00CA244F">
      <w:pPr>
        <w:pStyle w:val="Balk3"/>
        <w:jc w:val="center"/>
      </w:pPr>
      <w:bookmarkStart w:id="22" w:name="_Toc104734375"/>
      <w:r>
        <w:t xml:space="preserve">3.2.2. </w:t>
      </w:r>
      <w:r w:rsidRPr="00AB3F38">
        <w:t>Liquid PV/T systems</w:t>
      </w:r>
      <w:bookmarkEnd w:id="22"/>
    </w:p>
    <w:p w14:paraId="62B1CFEC" w14:textId="77777777" w:rsidR="00CA244F" w:rsidRPr="00AB3F38" w:rsidRDefault="00CA244F" w:rsidP="00CA244F">
      <w:pPr>
        <w:pStyle w:val="GvdeMetni"/>
        <w:spacing w:line="360" w:lineRule="auto"/>
        <w:jc w:val="both"/>
        <w:rPr>
          <w:lang w:val="en-US"/>
        </w:rPr>
      </w:pPr>
    </w:p>
    <w:p w14:paraId="5A826F5E" w14:textId="77777777" w:rsidR="00CA244F" w:rsidRDefault="00CA244F" w:rsidP="00CA244F">
      <w:pPr>
        <w:pStyle w:val="GvdeMetni"/>
        <w:spacing w:line="360" w:lineRule="auto"/>
        <w:ind w:firstLine="720"/>
        <w:jc w:val="both"/>
        <w:rPr>
          <w:lang w:val="en-US"/>
        </w:rPr>
      </w:pPr>
      <w:r w:rsidRPr="00AB3F38">
        <w:rPr>
          <w:lang w:val="en-US"/>
        </w:rPr>
        <w:t>Apart from Air PV/T systems, the most popular systems are Liquid PV/T systems. Because liquid PV/T systems are higher efficiency systems than air systems. Water is widely used to cool PV/T systems due to its low price, easy accessibility and cooling properties. PV cells can be cooled more evenly when water is used as the heat transfer fluid. Due to the high thermal conductivity of liquids, these systems have an important place compared to air systems.</w:t>
      </w:r>
    </w:p>
    <w:p w14:paraId="58F752CC" w14:textId="77777777" w:rsidR="00CA244F" w:rsidRDefault="00CA244F" w:rsidP="00CA244F">
      <w:pPr>
        <w:pStyle w:val="GvdeMetni"/>
        <w:spacing w:line="360" w:lineRule="auto"/>
        <w:jc w:val="center"/>
        <w:rPr>
          <w:lang w:val="en-US"/>
        </w:rPr>
      </w:pPr>
      <w:r>
        <w:rPr>
          <w:noProof/>
          <w:lang w:val="tr-TR" w:eastAsia="tr-TR"/>
        </w:rPr>
        <w:lastRenderedPageBreak/>
        <w:drawing>
          <wp:inline distT="0" distB="0" distL="0" distR="0" wp14:anchorId="0DA20D80" wp14:editId="1CECA28C">
            <wp:extent cx="4902200" cy="1192292"/>
            <wp:effectExtent l="0" t="0" r="0" b="8255"/>
            <wp:docPr id="90" name="Paveikslėli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925792" cy="1198030"/>
                    </a:xfrm>
                    <a:prstGeom prst="rect">
                      <a:avLst/>
                    </a:prstGeom>
                  </pic:spPr>
                </pic:pic>
              </a:graphicData>
            </a:graphic>
          </wp:inline>
        </w:drawing>
      </w:r>
    </w:p>
    <w:p w14:paraId="23303A4C" w14:textId="77777777" w:rsidR="00CA244F" w:rsidRDefault="00CA244F" w:rsidP="00CA244F">
      <w:pPr>
        <w:pStyle w:val="GvdeMetni"/>
        <w:spacing w:line="360" w:lineRule="auto"/>
        <w:jc w:val="center"/>
        <w:rPr>
          <w:lang w:val="en-US"/>
        </w:rPr>
      </w:pPr>
      <w:r>
        <w:rPr>
          <w:lang w:val="en-US"/>
        </w:rPr>
        <w:t xml:space="preserve">Fig. 50. </w:t>
      </w:r>
      <w:r w:rsidRPr="007112A7">
        <w:rPr>
          <w:lang w:val="en-US"/>
        </w:rPr>
        <w:t xml:space="preserve">Sectional view of water-based photovoltaic-thermal (PV/T) collector </w:t>
      </w:r>
      <w:r w:rsidRPr="00C378AE">
        <w:rPr>
          <w:lang w:val="en-US"/>
        </w:rPr>
        <w:t>[1</w:t>
      </w:r>
      <w:r>
        <w:rPr>
          <w:lang w:val="en-US"/>
        </w:rPr>
        <w:t>5</w:t>
      </w:r>
      <w:r w:rsidRPr="00C378AE">
        <w:rPr>
          <w:lang w:val="en-US"/>
        </w:rPr>
        <w:t>]</w:t>
      </w:r>
    </w:p>
    <w:p w14:paraId="0C393574" w14:textId="77777777" w:rsidR="00CA244F" w:rsidRDefault="00CA244F" w:rsidP="00CA244F">
      <w:pPr>
        <w:pStyle w:val="GvdeMetni"/>
        <w:spacing w:line="360" w:lineRule="auto"/>
        <w:jc w:val="center"/>
        <w:rPr>
          <w:lang w:val="en-US"/>
        </w:rPr>
      </w:pPr>
    </w:p>
    <w:p w14:paraId="09C44D54" w14:textId="77777777" w:rsidR="00CA244F" w:rsidRDefault="00CA244F" w:rsidP="00CA244F">
      <w:pPr>
        <w:pStyle w:val="GvdeMetni"/>
        <w:spacing w:line="360" w:lineRule="auto"/>
        <w:ind w:firstLine="720"/>
        <w:jc w:val="both"/>
        <w:rPr>
          <w:lang w:val="en-US"/>
        </w:rPr>
      </w:pPr>
      <w:r w:rsidRPr="00C378AE">
        <w:rPr>
          <w:lang w:val="en-US"/>
        </w:rPr>
        <w:t>In liquid PV/T systems, the type of fluid used affects the amount of heat transfer. The fluid used in these systems is usually water. The fact that water is easily accessible, has good heat transfer properties and is cheap increases the usability of this fluid.</w:t>
      </w:r>
    </w:p>
    <w:p w14:paraId="4AD74D1B" w14:textId="77777777" w:rsidR="00CA244F" w:rsidRDefault="00CA244F" w:rsidP="00CA244F">
      <w:pPr>
        <w:pStyle w:val="GvdeMetni"/>
        <w:spacing w:line="360" w:lineRule="auto"/>
        <w:ind w:firstLine="720"/>
        <w:jc w:val="both"/>
        <w:rPr>
          <w:lang w:val="en-US"/>
        </w:rPr>
      </w:pPr>
    </w:p>
    <w:p w14:paraId="40B5EA7D" w14:textId="77777777" w:rsidR="00CA244F" w:rsidRDefault="00CA244F" w:rsidP="00CA244F">
      <w:pPr>
        <w:pStyle w:val="Balk3"/>
        <w:jc w:val="center"/>
      </w:pPr>
      <w:bookmarkStart w:id="23" w:name="_Toc104734376"/>
      <w:r>
        <w:t xml:space="preserve">3.2.3. </w:t>
      </w:r>
      <w:r w:rsidRPr="00C378AE">
        <w:t>Heat Pipe PV/T systems</w:t>
      </w:r>
      <w:bookmarkEnd w:id="23"/>
    </w:p>
    <w:p w14:paraId="1DF1838C" w14:textId="77777777" w:rsidR="00CA244F" w:rsidRDefault="00CA244F" w:rsidP="00CA244F">
      <w:pPr>
        <w:pStyle w:val="GvdeMetni"/>
        <w:spacing w:line="360" w:lineRule="auto"/>
        <w:jc w:val="both"/>
        <w:rPr>
          <w:lang w:val="en-US"/>
        </w:rPr>
      </w:pPr>
    </w:p>
    <w:p w14:paraId="555045EF" w14:textId="77777777" w:rsidR="00CA244F" w:rsidRPr="00C378AE" w:rsidRDefault="00CA244F" w:rsidP="00CA244F">
      <w:pPr>
        <w:pStyle w:val="GvdeMetni"/>
        <w:spacing w:line="360" w:lineRule="auto"/>
        <w:ind w:firstLine="720"/>
        <w:jc w:val="both"/>
        <w:rPr>
          <w:lang w:val="en-US"/>
        </w:rPr>
      </w:pPr>
      <w:r w:rsidRPr="00C378AE">
        <w:rPr>
          <w:lang w:val="en-US"/>
        </w:rPr>
        <w:t>PV/T collector systems using water as the heat transfer fluid are not recommended in places where the climatic conditions are cold. If the water freezes at a low temperature and increases in volume, it can cause damage to the system. The heat pipe is a system with high thermal conductivity that allows heat to be transported quickly without reducing the temperature. Freezing can be prevented with the right fluid. A heat pipe PV/T system can be created by combining the heat pipe and the solar collector. Figure 13 shows the general structure of a heat pipe PV/T system.</w:t>
      </w:r>
    </w:p>
    <w:p w14:paraId="0397C4E2" w14:textId="77777777" w:rsidR="00CA244F" w:rsidRDefault="00CA244F" w:rsidP="00CA244F">
      <w:pPr>
        <w:pStyle w:val="GvdeMetni"/>
        <w:spacing w:line="360" w:lineRule="auto"/>
        <w:jc w:val="both"/>
        <w:rPr>
          <w:lang w:val="en-US"/>
        </w:rPr>
      </w:pPr>
    </w:p>
    <w:p w14:paraId="7068CA85" w14:textId="77777777" w:rsidR="00CA244F" w:rsidRDefault="00CA244F" w:rsidP="00CA244F">
      <w:pPr>
        <w:pStyle w:val="GvdeMetni"/>
        <w:spacing w:line="360" w:lineRule="auto"/>
        <w:jc w:val="center"/>
        <w:rPr>
          <w:lang w:val="en-US"/>
        </w:rPr>
      </w:pPr>
      <w:r>
        <w:rPr>
          <w:noProof/>
          <w:lang w:val="tr-TR" w:eastAsia="tr-TR"/>
        </w:rPr>
        <w:drawing>
          <wp:inline distT="0" distB="0" distL="0" distR="0" wp14:anchorId="3D248D6E" wp14:editId="3E52941F">
            <wp:extent cx="2444750" cy="2533483"/>
            <wp:effectExtent l="0" t="0" r="0" b="635"/>
            <wp:docPr id="88" name="Paveikslėlis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449060" cy="2537950"/>
                    </a:xfrm>
                    <a:prstGeom prst="rect">
                      <a:avLst/>
                    </a:prstGeom>
                    <a:noFill/>
                    <a:ln>
                      <a:noFill/>
                    </a:ln>
                  </pic:spPr>
                </pic:pic>
              </a:graphicData>
            </a:graphic>
          </wp:inline>
        </w:drawing>
      </w:r>
    </w:p>
    <w:p w14:paraId="7F2E47E6" w14:textId="77777777" w:rsidR="00CA244F" w:rsidRDefault="00CA244F" w:rsidP="00CA244F">
      <w:pPr>
        <w:pStyle w:val="GvdeMetni"/>
        <w:spacing w:line="360" w:lineRule="auto"/>
        <w:jc w:val="center"/>
        <w:rPr>
          <w:lang w:val="en-US"/>
        </w:rPr>
      </w:pPr>
      <w:r>
        <w:rPr>
          <w:lang w:val="en-US"/>
        </w:rPr>
        <w:t xml:space="preserve">Fig. 51. </w:t>
      </w:r>
      <w:r w:rsidRPr="00C378AE">
        <w:rPr>
          <w:lang w:val="en-US"/>
        </w:rPr>
        <w:t>PV/T system section with heat pipe [1</w:t>
      </w:r>
      <w:r>
        <w:rPr>
          <w:lang w:val="en-US"/>
        </w:rPr>
        <w:t>6</w:t>
      </w:r>
      <w:r w:rsidRPr="00C378AE">
        <w:rPr>
          <w:lang w:val="en-US"/>
        </w:rPr>
        <w:t>].</w:t>
      </w:r>
    </w:p>
    <w:p w14:paraId="2D893EDD" w14:textId="77777777" w:rsidR="00CA244F" w:rsidRDefault="00CA244F" w:rsidP="00CA244F">
      <w:pPr>
        <w:pStyle w:val="GvdeMetni"/>
        <w:spacing w:line="360" w:lineRule="auto"/>
        <w:jc w:val="both"/>
        <w:rPr>
          <w:lang w:val="en-US"/>
        </w:rPr>
      </w:pPr>
    </w:p>
    <w:p w14:paraId="053D64F4" w14:textId="77777777" w:rsidR="00CA244F" w:rsidRDefault="00CA244F" w:rsidP="00CA244F">
      <w:pPr>
        <w:pStyle w:val="Balk3"/>
        <w:jc w:val="center"/>
      </w:pPr>
      <w:bookmarkStart w:id="24" w:name="_Toc104734377"/>
      <w:r>
        <w:lastRenderedPageBreak/>
        <w:t xml:space="preserve">3.2.4. </w:t>
      </w:r>
      <w:r w:rsidRPr="00211F9E">
        <w:t xml:space="preserve">PV/T systems with </w:t>
      </w:r>
      <w:r>
        <w:t>PC</w:t>
      </w:r>
      <w:r w:rsidRPr="00211F9E">
        <w:t>M</w:t>
      </w:r>
      <w:bookmarkEnd w:id="24"/>
    </w:p>
    <w:p w14:paraId="1F568EC1" w14:textId="77777777" w:rsidR="00CA244F" w:rsidRDefault="00CA244F" w:rsidP="00CA244F">
      <w:pPr>
        <w:pStyle w:val="GvdeMetni"/>
        <w:spacing w:line="360" w:lineRule="auto"/>
        <w:jc w:val="both"/>
        <w:rPr>
          <w:lang w:val="en-US"/>
        </w:rPr>
      </w:pPr>
    </w:p>
    <w:p w14:paraId="56AF38BC" w14:textId="77777777" w:rsidR="00CA244F" w:rsidRDefault="00CA244F" w:rsidP="00CA244F">
      <w:pPr>
        <w:pStyle w:val="GvdeMetni"/>
        <w:spacing w:line="360" w:lineRule="auto"/>
        <w:ind w:firstLine="720"/>
        <w:jc w:val="both"/>
        <w:rPr>
          <w:lang w:val="en-US"/>
        </w:rPr>
      </w:pPr>
      <w:r w:rsidRPr="00211F9E">
        <w:rPr>
          <w:lang w:val="en-US"/>
        </w:rPr>
        <w:t>These collectors are in the early development stage and are similar to water-based</w:t>
      </w:r>
      <w:r>
        <w:rPr>
          <w:lang w:val="en-US"/>
        </w:rPr>
        <w:t xml:space="preserve"> </w:t>
      </w:r>
      <w:r w:rsidRPr="00211F9E">
        <w:rPr>
          <w:lang w:val="en-US"/>
        </w:rPr>
        <w:t>collectors where water flows within the tubes. Additionally, it utilizes phase change</w:t>
      </w:r>
      <w:r>
        <w:rPr>
          <w:lang w:val="en-US"/>
        </w:rPr>
        <w:t xml:space="preserve"> </w:t>
      </w:r>
      <w:r w:rsidRPr="00211F9E">
        <w:rPr>
          <w:lang w:val="en-US"/>
        </w:rPr>
        <w:t>material (PCM) within the PCM unit which is placed at the back of the PV module. A PCM</w:t>
      </w:r>
      <w:r>
        <w:rPr>
          <w:lang w:val="en-US"/>
        </w:rPr>
        <w:t xml:space="preserve"> </w:t>
      </w:r>
      <w:r w:rsidRPr="00211F9E">
        <w:rPr>
          <w:lang w:val="en-US"/>
        </w:rPr>
        <w:t>material takes in or discharges an ample amount of energy during phase transition to</w:t>
      </w:r>
      <w:r>
        <w:rPr>
          <w:lang w:val="en-US"/>
        </w:rPr>
        <w:t xml:space="preserve"> </w:t>
      </w:r>
      <w:r w:rsidRPr="00211F9E">
        <w:rPr>
          <w:lang w:val="en-US"/>
        </w:rPr>
        <w:t>provide heating or cooling. Water tubes are integrated with the PCM unit as presented</w:t>
      </w:r>
      <w:r>
        <w:rPr>
          <w:lang w:val="en-US"/>
        </w:rPr>
        <w:t xml:space="preserve"> </w:t>
      </w:r>
      <w:r w:rsidRPr="00211F9E">
        <w:rPr>
          <w:lang w:val="en-US"/>
        </w:rPr>
        <w:t xml:space="preserve">in Figure </w:t>
      </w:r>
      <w:r>
        <w:rPr>
          <w:lang w:val="en-US"/>
        </w:rPr>
        <w:t>52</w:t>
      </w:r>
      <w:r w:rsidRPr="00211F9E">
        <w:rPr>
          <w:lang w:val="en-US"/>
        </w:rPr>
        <w:t>, which absorbs and stores the heat within the material from the PV module.</w:t>
      </w:r>
      <w:r>
        <w:rPr>
          <w:lang w:val="en-US"/>
        </w:rPr>
        <w:t xml:space="preserve"> </w:t>
      </w:r>
      <w:r w:rsidRPr="00211F9E">
        <w:rPr>
          <w:lang w:val="en-US"/>
        </w:rPr>
        <w:t>PCM materials have high energy storage density, high thermal conductivity, and chemical</w:t>
      </w:r>
      <w:r>
        <w:rPr>
          <w:lang w:val="en-US"/>
        </w:rPr>
        <w:t xml:space="preserve"> </w:t>
      </w:r>
      <w:r w:rsidRPr="00211F9E">
        <w:rPr>
          <w:lang w:val="en-US"/>
        </w:rPr>
        <w:t>stability. During day time, these collectors operate normally when the solar radiation is</w:t>
      </w:r>
      <w:r>
        <w:rPr>
          <w:lang w:val="en-US"/>
        </w:rPr>
        <w:t xml:space="preserve"> </w:t>
      </w:r>
      <w:r w:rsidRPr="00211F9E">
        <w:rPr>
          <w:lang w:val="en-US"/>
        </w:rPr>
        <w:t>available but during night time, the stored heat within the PCM material is used for heating</w:t>
      </w:r>
      <w:r>
        <w:rPr>
          <w:lang w:val="en-US"/>
        </w:rPr>
        <w:t xml:space="preserve"> </w:t>
      </w:r>
      <w:r w:rsidRPr="00211F9E">
        <w:rPr>
          <w:lang w:val="en-US"/>
        </w:rPr>
        <w:t>purpose. Quantity and selection of these materials are very crucial because materials</w:t>
      </w:r>
      <w:r>
        <w:rPr>
          <w:lang w:val="en-US"/>
        </w:rPr>
        <w:t xml:space="preserve"> </w:t>
      </w:r>
      <w:r w:rsidRPr="00211F9E">
        <w:rPr>
          <w:lang w:val="en-US"/>
        </w:rPr>
        <w:t>with low thermal conductivity will have a slow heat transfer and will not provide the</w:t>
      </w:r>
      <w:r>
        <w:rPr>
          <w:lang w:val="en-US"/>
        </w:rPr>
        <w:t xml:space="preserve"> </w:t>
      </w:r>
      <w:r w:rsidRPr="00211F9E">
        <w:rPr>
          <w:lang w:val="en-US"/>
        </w:rPr>
        <w:t>required thermal energy. PCM materials used in PV/T collectors are divided into two</w:t>
      </w:r>
      <w:r>
        <w:rPr>
          <w:lang w:val="en-US"/>
        </w:rPr>
        <w:t xml:space="preserve"> </w:t>
      </w:r>
      <w:r w:rsidRPr="00211F9E">
        <w:rPr>
          <w:lang w:val="en-US"/>
        </w:rPr>
        <w:t>categories, organic and inorganic. Organic PCM materials are derived from plants, animals,</w:t>
      </w:r>
      <w:r>
        <w:rPr>
          <w:lang w:val="en-US"/>
        </w:rPr>
        <w:t xml:space="preserve"> </w:t>
      </w:r>
      <w:r w:rsidRPr="00211F9E">
        <w:rPr>
          <w:lang w:val="en-US"/>
        </w:rPr>
        <w:t>or petroleum products. These materials are safe, can be recycled but have low thermal</w:t>
      </w:r>
      <w:r>
        <w:rPr>
          <w:lang w:val="en-US"/>
        </w:rPr>
        <w:t xml:space="preserve"> </w:t>
      </w:r>
      <w:r w:rsidRPr="00211F9E">
        <w:rPr>
          <w:lang w:val="en-US"/>
        </w:rPr>
        <w:t>conductivity. Inorganic PCM materials are cheaper, easily available, and have high thermal</w:t>
      </w:r>
      <w:r>
        <w:rPr>
          <w:lang w:val="en-US"/>
        </w:rPr>
        <w:t xml:space="preserve"> </w:t>
      </w:r>
      <w:r w:rsidRPr="00211F9E">
        <w:rPr>
          <w:lang w:val="en-US"/>
        </w:rPr>
        <w:t>conductivity [</w:t>
      </w:r>
      <w:r>
        <w:rPr>
          <w:lang w:val="en-US"/>
        </w:rPr>
        <w:t>17</w:t>
      </w:r>
      <w:r w:rsidRPr="00211F9E">
        <w:rPr>
          <w:lang w:val="en-US"/>
        </w:rPr>
        <w:t>].</w:t>
      </w:r>
    </w:p>
    <w:p w14:paraId="1B206E19" w14:textId="77777777" w:rsidR="00CA244F" w:rsidRDefault="00CA244F" w:rsidP="00CA244F">
      <w:pPr>
        <w:pStyle w:val="GvdeMetni"/>
        <w:spacing w:line="360" w:lineRule="auto"/>
        <w:jc w:val="center"/>
        <w:rPr>
          <w:lang w:val="en-US"/>
        </w:rPr>
      </w:pPr>
      <w:r>
        <w:rPr>
          <w:noProof/>
          <w:lang w:val="tr-TR" w:eastAsia="tr-TR"/>
        </w:rPr>
        <w:drawing>
          <wp:inline distT="0" distB="0" distL="0" distR="0" wp14:anchorId="010936F7" wp14:editId="598E6311">
            <wp:extent cx="5003800" cy="1214450"/>
            <wp:effectExtent l="0" t="0" r="6350" b="5080"/>
            <wp:docPr id="89" name="Paveikslėli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050149" cy="1225699"/>
                    </a:xfrm>
                    <a:prstGeom prst="rect">
                      <a:avLst/>
                    </a:prstGeom>
                  </pic:spPr>
                </pic:pic>
              </a:graphicData>
            </a:graphic>
          </wp:inline>
        </w:drawing>
      </w:r>
    </w:p>
    <w:p w14:paraId="462C7AD7" w14:textId="77777777" w:rsidR="00CA244F" w:rsidRDefault="00CA244F" w:rsidP="00CA244F">
      <w:pPr>
        <w:pStyle w:val="GvdeMetni"/>
        <w:spacing w:line="360" w:lineRule="auto"/>
        <w:jc w:val="center"/>
        <w:rPr>
          <w:lang w:val="en-US"/>
        </w:rPr>
      </w:pPr>
      <w:r>
        <w:rPr>
          <w:lang w:val="en-US"/>
        </w:rPr>
        <w:t xml:space="preserve">Fig. 52. </w:t>
      </w:r>
      <w:r w:rsidRPr="00B73A5A">
        <w:rPr>
          <w:lang w:val="en-US"/>
        </w:rPr>
        <w:t>Sectional view of PCM- based PV/T collector</w:t>
      </w:r>
      <w:r>
        <w:rPr>
          <w:lang w:val="en-US"/>
        </w:rPr>
        <w:t xml:space="preserve"> [15]</w:t>
      </w:r>
    </w:p>
    <w:p w14:paraId="33716811" w14:textId="77777777" w:rsidR="00CA244F" w:rsidRDefault="00CA244F" w:rsidP="00CA244F">
      <w:pPr>
        <w:pStyle w:val="GvdeMetni"/>
        <w:spacing w:line="360" w:lineRule="auto"/>
        <w:rPr>
          <w:lang w:val="en-US"/>
        </w:rPr>
      </w:pPr>
    </w:p>
    <w:p w14:paraId="20B2257A" w14:textId="77777777" w:rsidR="00CA244F" w:rsidRDefault="00CA244F" w:rsidP="00CA244F">
      <w:pPr>
        <w:pStyle w:val="Balk3"/>
        <w:jc w:val="center"/>
      </w:pPr>
      <w:bookmarkStart w:id="25" w:name="_Toc104734378"/>
      <w:r>
        <w:t xml:space="preserve">3.2.5. </w:t>
      </w:r>
      <w:r w:rsidRPr="00083F7C">
        <w:t>Heat Pump Integrated with a PV/T Collector</w:t>
      </w:r>
      <w:bookmarkEnd w:id="25"/>
    </w:p>
    <w:p w14:paraId="6D546FDE" w14:textId="77777777" w:rsidR="00CA244F" w:rsidRDefault="00CA244F" w:rsidP="00CA244F">
      <w:pPr>
        <w:pStyle w:val="GvdeMetni"/>
        <w:spacing w:line="360" w:lineRule="auto"/>
        <w:rPr>
          <w:lang w:val="en-US"/>
        </w:rPr>
      </w:pPr>
    </w:p>
    <w:p w14:paraId="5B547A7A" w14:textId="77777777" w:rsidR="00CA244F" w:rsidRDefault="00CA244F" w:rsidP="00CA244F">
      <w:pPr>
        <w:pStyle w:val="GvdeMetni"/>
        <w:spacing w:line="360" w:lineRule="auto"/>
        <w:ind w:firstLine="720"/>
        <w:jc w:val="both"/>
        <w:rPr>
          <w:lang w:val="en-US"/>
        </w:rPr>
      </w:pPr>
      <w:r w:rsidRPr="00083F7C">
        <w:rPr>
          <w:lang w:val="en-US"/>
        </w:rPr>
        <w:t>The priority is to save energy and lower the cost for the purpose of heating and cooling.</w:t>
      </w:r>
      <w:r>
        <w:rPr>
          <w:lang w:val="en-US"/>
        </w:rPr>
        <w:t xml:space="preserve"> </w:t>
      </w:r>
      <w:r w:rsidRPr="00083F7C">
        <w:rPr>
          <w:lang w:val="en-US"/>
        </w:rPr>
        <w:t>The heat pump integrated with a PV/T system is more efficient than a standard PV/T</w:t>
      </w:r>
      <w:r>
        <w:rPr>
          <w:lang w:val="en-US"/>
        </w:rPr>
        <w:t xml:space="preserve"> </w:t>
      </w:r>
      <w:r w:rsidRPr="00083F7C">
        <w:rPr>
          <w:lang w:val="en-US"/>
        </w:rPr>
        <w:t>heating/cooling system. These devices take heat from a low-temperature medium and</w:t>
      </w:r>
      <w:r>
        <w:rPr>
          <w:lang w:val="en-US"/>
        </w:rPr>
        <w:t xml:space="preserve"> </w:t>
      </w:r>
      <w:r w:rsidRPr="00083F7C">
        <w:rPr>
          <w:lang w:val="en-US"/>
        </w:rPr>
        <w:t>transfer heat to a high-temperature medium. They can also work in places where the temperature gets extra chilly. The heat pump integrated with the PV/T</w:t>
      </w:r>
      <w:r>
        <w:rPr>
          <w:lang w:val="en-US"/>
        </w:rPr>
        <w:t xml:space="preserve"> </w:t>
      </w:r>
      <w:r w:rsidRPr="00083F7C">
        <w:rPr>
          <w:lang w:val="en-US"/>
        </w:rPr>
        <w:t>system becomes less efficient when the ambient temperature drops because there is not</w:t>
      </w:r>
      <w:r>
        <w:rPr>
          <w:lang w:val="en-US"/>
        </w:rPr>
        <w:t xml:space="preserve"> </w:t>
      </w:r>
      <w:r w:rsidRPr="00083F7C">
        <w:rPr>
          <w:lang w:val="en-US"/>
        </w:rPr>
        <w:t>enough heat produced by the PV/T system</w:t>
      </w:r>
      <w:r>
        <w:rPr>
          <w:lang w:val="en-US"/>
        </w:rPr>
        <w:t xml:space="preserve"> [15]</w:t>
      </w:r>
      <w:r w:rsidRPr="00083F7C">
        <w:rPr>
          <w:lang w:val="en-US"/>
        </w:rPr>
        <w:t>. The major advantage of using a PV/T system</w:t>
      </w:r>
      <w:r>
        <w:rPr>
          <w:lang w:val="en-US"/>
        </w:rPr>
        <w:t xml:space="preserve"> </w:t>
      </w:r>
      <w:r w:rsidRPr="00083F7C">
        <w:rPr>
          <w:lang w:val="en-US"/>
        </w:rPr>
        <w:t xml:space="preserve">is the combined production of both electricity and </w:t>
      </w:r>
      <w:r w:rsidRPr="00083F7C">
        <w:rPr>
          <w:lang w:val="en-US"/>
        </w:rPr>
        <w:lastRenderedPageBreak/>
        <w:t>heat. The electricity generated by the</w:t>
      </w:r>
      <w:r>
        <w:rPr>
          <w:lang w:val="en-US"/>
        </w:rPr>
        <w:t xml:space="preserve"> </w:t>
      </w:r>
      <w:r w:rsidRPr="00083F7C">
        <w:rPr>
          <w:lang w:val="en-US"/>
        </w:rPr>
        <w:t>collector can be used to raise the temperature in order to get the desired temperature.</w:t>
      </w:r>
      <w:r>
        <w:rPr>
          <w:lang w:val="en-US"/>
        </w:rPr>
        <w:t xml:space="preserve"> </w:t>
      </w:r>
      <w:r w:rsidRPr="00083F7C">
        <w:rPr>
          <w:lang w:val="en-US"/>
        </w:rPr>
        <w:t>A PV/T collector</w:t>
      </w:r>
      <w:r w:rsidRPr="00083F7C">
        <w:t xml:space="preserve"> </w:t>
      </w:r>
      <w:r w:rsidRPr="00083F7C">
        <w:rPr>
          <w:lang w:val="en-US"/>
        </w:rPr>
        <w:t xml:space="preserve">assisted with a heat pump can be used for cooling the PV module. </w:t>
      </w:r>
    </w:p>
    <w:p w14:paraId="52EB8AA3" w14:textId="77777777" w:rsidR="00CA244F" w:rsidRDefault="00CA244F" w:rsidP="00CA244F">
      <w:pPr>
        <w:pStyle w:val="GvdeMetni"/>
        <w:spacing w:line="360" w:lineRule="auto"/>
        <w:jc w:val="center"/>
        <w:rPr>
          <w:lang w:val="en-US"/>
        </w:rPr>
      </w:pPr>
      <w:r>
        <w:rPr>
          <w:noProof/>
          <w:lang w:val="tr-TR" w:eastAsia="tr-TR"/>
        </w:rPr>
        <w:drawing>
          <wp:inline distT="0" distB="0" distL="0" distR="0" wp14:anchorId="467B6C00" wp14:editId="07EB25BA">
            <wp:extent cx="3536950" cy="2850994"/>
            <wp:effectExtent l="0" t="0" r="6350" b="6985"/>
            <wp:docPr id="91" name="Paveikslėli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544267" cy="2856892"/>
                    </a:xfrm>
                    <a:prstGeom prst="rect">
                      <a:avLst/>
                    </a:prstGeom>
                  </pic:spPr>
                </pic:pic>
              </a:graphicData>
            </a:graphic>
          </wp:inline>
        </w:drawing>
      </w:r>
    </w:p>
    <w:p w14:paraId="313273C5" w14:textId="77777777" w:rsidR="00CA244F" w:rsidRDefault="00CA244F" w:rsidP="00CA244F">
      <w:pPr>
        <w:pStyle w:val="GvdeMetni"/>
        <w:spacing w:line="360" w:lineRule="auto"/>
        <w:jc w:val="both"/>
        <w:rPr>
          <w:lang w:val="en-US"/>
        </w:rPr>
      </w:pPr>
      <w:r>
        <w:rPr>
          <w:lang w:val="en-US"/>
        </w:rPr>
        <w:t xml:space="preserve">Fig. 53. </w:t>
      </w:r>
      <w:r w:rsidRPr="00A66D28">
        <w:rPr>
          <w:lang w:val="en-US"/>
        </w:rPr>
        <w:t>Schematic diagram of the proposed PV/T heat pump system on refrigeration mode</w:t>
      </w:r>
      <w:r>
        <w:rPr>
          <w:lang w:val="en-US"/>
        </w:rPr>
        <w:t xml:space="preserve"> [18].</w:t>
      </w:r>
    </w:p>
    <w:p w14:paraId="77901D43" w14:textId="77777777" w:rsidR="00CA244F" w:rsidRDefault="00CA244F" w:rsidP="00CA244F">
      <w:pPr>
        <w:pStyle w:val="GvdeMetni"/>
        <w:spacing w:line="360" w:lineRule="auto"/>
        <w:ind w:firstLine="720"/>
        <w:jc w:val="both"/>
        <w:rPr>
          <w:lang w:val="en-US"/>
        </w:rPr>
      </w:pPr>
    </w:p>
    <w:p w14:paraId="6EBF853A" w14:textId="77777777" w:rsidR="00CA244F" w:rsidRDefault="00CA244F" w:rsidP="00CA244F">
      <w:pPr>
        <w:pStyle w:val="GvdeMetni"/>
        <w:spacing w:line="360" w:lineRule="auto"/>
        <w:ind w:firstLine="720"/>
        <w:jc w:val="both"/>
        <w:rPr>
          <w:lang w:val="en-US"/>
        </w:rPr>
      </w:pPr>
      <w:r w:rsidRPr="00083F7C">
        <w:rPr>
          <w:lang w:val="en-US"/>
        </w:rPr>
        <w:t>Noro and Lazzarin [</w:t>
      </w:r>
      <w:r>
        <w:rPr>
          <w:lang w:val="en-US"/>
        </w:rPr>
        <w:t>18</w:t>
      </w:r>
      <w:r w:rsidRPr="00083F7C">
        <w:rPr>
          <w:lang w:val="en-US"/>
        </w:rPr>
        <w:t>]</w:t>
      </w:r>
      <w:r>
        <w:rPr>
          <w:lang w:val="en-US"/>
        </w:rPr>
        <w:t xml:space="preserve"> </w:t>
      </w:r>
      <w:r w:rsidRPr="00083F7C">
        <w:rPr>
          <w:lang w:val="en-US"/>
        </w:rPr>
        <w:t>evaluated the economic performance of the hybrid PV/T heat pump system using eight</w:t>
      </w:r>
      <w:r>
        <w:rPr>
          <w:lang w:val="en-US"/>
        </w:rPr>
        <w:t xml:space="preserve"> </w:t>
      </w:r>
      <w:r w:rsidRPr="00083F7C">
        <w:rPr>
          <w:lang w:val="en-US"/>
        </w:rPr>
        <w:t>PV/T collectors for a two-stage Italian house with a volume of 364 m</w:t>
      </w:r>
      <w:r w:rsidRPr="00083F7C">
        <w:rPr>
          <w:vertAlign w:val="superscript"/>
          <w:lang w:val="en-US"/>
        </w:rPr>
        <w:t>3</w:t>
      </w:r>
      <w:r w:rsidRPr="00083F7C">
        <w:rPr>
          <w:lang w:val="en-US"/>
        </w:rPr>
        <w:t>. In order to obtain</w:t>
      </w:r>
      <w:r>
        <w:rPr>
          <w:lang w:val="en-US"/>
        </w:rPr>
        <w:t xml:space="preserve"> </w:t>
      </w:r>
      <w:r w:rsidRPr="00083F7C">
        <w:rPr>
          <w:lang w:val="en-US"/>
        </w:rPr>
        <w:t>domestic hot water, the inlet water temperature is set around 12</w:t>
      </w:r>
      <w:r>
        <w:rPr>
          <w:lang w:val="en-US"/>
        </w:rPr>
        <w:sym w:font="Symbol" w:char="F0B0"/>
      </w:r>
      <w:r w:rsidRPr="00083F7C">
        <w:rPr>
          <w:lang w:val="en-US"/>
        </w:rPr>
        <w:t xml:space="preserve"> C and the water delivered</w:t>
      </w:r>
      <w:r>
        <w:rPr>
          <w:lang w:val="en-US"/>
        </w:rPr>
        <w:t xml:space="preserve"> </w:t>
      </w:r>
      <w:r w:rsidRPr="00083F7C">
        <w:rPr>
          <w:lang w:val="en-US"/>
        </w:rPr>
        <w:t>to the user is 45</w:t>
      </w:r>
      <w:r>
        <w:rPr>
          <w:lang w:val="en-US"/>
        </w:rPr>
        <w:sym w:font="Symbol" w:char="F0B0"/>
      </w:r>
      <w:r w:rsidRPr="00083F7C">
        <w:rPr>
          <w:lang w:val="en-US"/>
        </w:rPr>
        <w:t xml:space="preserve"> C. A control system is proposed to drive the system:</w:t>
      </w:r>
    </w:p>
    <w:p w14:paraId="446705DF" w14:textId="77777777" w:rsidR="00CA244F" w:rsidRDefault="00CA244F" w:rsidP="00120985">
      <w:pPr>
        <w:pStyle w:val="GvdeMetni"/>
        <w:numPr>
          <w:ilvl w:val="0"/>
          <w:numId w:val="30"/>
        </w:numPr>
        <w:spacing w:line="360" w:lineRule="auto"/>
        <w:jc w:val="both"/>
        <w:rPr>
          <w:lang w:val="en-US"/>
        </w:rPr>
      </w:pPr>
      <w:r w:rsidRPr="00083F7C">
        <w:rPr>
          <w:lang w:val="en-US"/>
        </w:rPr>
        <w:t>For space heating, a three-way valve is supposed to bypass the storage if the temperature of the storage tank is lower than the water temperature from the radiant</w:t>
      </w:r>
      <w:r>
        <w:rPr>
          <w:lang w:val="en-US"/>
        </w:rPr>
        <w:t xml:space="preserve"> </w:t>
      </w:r>
      <w:r w:rsidRPr="00083F7C">
        <w:rPr>
          <w:lang w:val="en-US"/>
        </w:rPr>
        <w:t>floor plant.</w:t>
      </w:r>
    </w:p>
    <w:p w14:paraId="3F5902F8" w14:textId="77777777" w:rsidR="00CA244F" w:rsidRDefault="00CA244F" w:rsidP="00120985">
      <w:pPr>
        <w:pStyle w:val="GvdeMetni"/>
        <w:numPr>
          <w:ilvl w:val="0"/>
          <w:numId w:val="30"/>
        </w:numPr>
        <w:spacing w:line="360" w:lineRule="auto"/>
        <w:jc w:val="both"/>
        <w:rPr>
          <w:lang w:val="en-US"/>
        </w:rPr>
      </w:pPr>
      <w:r w:rsidRPr="00083F7C">
        <w:rPr>
          <w:lang w:val="en-US"/>
        </w:rPr>
        <w:t>Pump turns on if the solar radiation is &gt;300 W/m</w:t>
      </w:r>
      <w:r w:rsidRPr="00083F7C">
        <w:rPr>
          <w:vertAlign w:val="superscript"/>
          <w:lang w:val="en-US"/>
        </w:rPr>
        <w:t>2</w:t>
      </w:r>
      <w:r w:rsidRPr="00083F7C">
        <w:rPr>
          <w:lang w:val="en-US"/>
        </w:rPr>
        <w:t xml:space="preserve"> and the temperature from PV/T</w:t>
      </w:r>
      <w:r>
        <w:rPr>
          <w:lang w:val="en-US"/>
        </w:rPr>
        <w:t xml:space="preserve"> </w:t>
      </w:r>
      <w:r w:rsidRPr="00083F7C">
        <w:rPr>
          <w:lang w:val="en-US"/>
        </w:rPr>
        <w:t>collector is &gt;7</w:t>
      </w:r>
      <w:r>
        <w:rPr>
          <w:lang w:val="en-US"/>
        </w:rPr>
        <w:sym w:font="Symbol" w:char="F0B0"/>
      </w:r>
      <w:r w:rsidRPr="00083F7C">
        <w:rPr>
          <w:lang w:val="en-US"/>
        </w:rPr>
        <w:t xml:space="preserve"> C than storage temperature.</w:t>
      </w:r>
    </w:p>
    <w:p w14:paraId="54D3BE75" w14:textId="77777777" w:rsidR="00CA244F" w:rsidRDefault="00CA244F" w:rsidP="00120985">
      <w:pPr>
        <w:pStyle w:val="GvdeMetni"/>
        <w:numPr>
          <w:ilvl w:val="0"/>
          <w:numId w:val="30"/>
        </w:numPr>
        <w:spacing w:line="360" w:lineRule="auto"/>
        <w:jc w:val="both"/>
        <w:rPr>
          <w:lang w:val="en-US"/>
        </w:rPr>
      </w:pPr>
      <w:r w:rsidRPr="00083F7C">
        <w:rPr>
          <w:lang w:val="en-US"/>
        </w:rPr>
        <w:t>Pump turns off if the temperature from PV/T collector is &lt;3</w:t>
      </w:r>
      <w:r>
        <w:rPr>
          <w:lang w:val="en-US"/>
        </w:rPr>
        <w:sym w:font="Symbol" w:char="F0B0"/>
      </w:r>
      <w:r w:rsidRPr="00083F7C">
        <w:rPr>
          <w:lang w:val="en-US"/>
        </w:rPr>
        <w:t xml:space="preserve"> C and not taking solar</w:t>
      </w:r>
      <w:r>
        <w:rPr>
          <w:lang w:val="en-US"/>
        </w:rPr>
        <w:t xml:space="preserve"> </w:t>
      </w:r>
      <w:r w:rsidRPr="00083F7C">
        <w:rPr>
          <w:lang w:val="en-US"/>
        </w:rPr>
        <w:t>radiation into account.</w:t>
      </w:r>
    </w:p>
    <w:p w14:paraId="315EBCC2" w14:textId="77777777" w:rsidR="00AE16CA" w:rsidRPr="00083F7C" w:rsidRDefault="00AE16CA" w:rsidP="00AE16CA">
      <w:pPr>
        <w:pStyle w:val="GvdeMetni"/>
        <w:spacing w:line="360" w:lineRule="auto"/>
        <w:ind w:left="720"/>
        <w:jc w:val="both"/>
        <w:rPr>
          <w:lang w:val="en-US"/>
        </w:rPr>
      </w:pPr>
    </w:p>
    <w:tbl>
      <w:tblPr>
        <w:tblW w:w="0" w:type="auto"/>
        <w:tblLook w:val="04A0" w:firstRow="1" w:lastRow="0" w:firstColumn="1" w:lastColumn="0" w:noHBand="0" w:noVBand="1"/>
      </w:tblPr>
      <w:tblGrid>
        <w:gridCol w:w="9564"/>
      </w:tblGrid>
      <w:tr w:rsidR="00CA244F" w14:paraId="359C9190" w14:textId="77777777" w:rsidTr="00AE16CA">
        <w:tc>
          <w:tcPr>
            <w:tcW w:w="9564" w:type="dxa"/>
          </w:tcPr>
          <w:p w14:paraId="41C5DAB0" w14:textId="77777777" w:rsidR="00CA244F" w:rsidRPr="00FA5744" w:rsidRDefault="00CA244F" w:rsidP="00E43156">
            <w:pPr>
              <w:pStyle w:val="GvdeMetni"/>
              <w:spacing w:line="360" w:lineRule="auto"/>
              <w:rPr>
                <w:lang w:val="en-US"/>
              </w:rPr>
            </w:pPr>
            <w:r w:rsidRPr="00FA5744">
              <w:rPr>
                <w:lang w:val="en-US"/>
              </w:rPr>
              <w:t>Tick the correct option for the following statements.</w:t>
            </w:r>
          </w:p>
          <w:p w14:paraId="5E636B66" w14:textId="77777777" w:rsidR="00CA244F" w:rsidRPr="00FA5744" w:rsidRDefault="00CA244F" w:rsidP="00E43156">
            <w:pPr>
              <w:pStyle w:val="GvdeMetni"/>
              <w:spacing w:line="360" w:lineRule="auto"/>
              <w:rPr>
                <w:lang w:val="en-US"/>
              </w:rPr>
            </w:pPr>
          </w:p>
          <w:p w14:paraId="271C239D" w14:textId="77777777" w:rsidR="00CA244F" w:rsidRPr="00FA5744" w:rsidRDefault="00CA244F" w:rsidP="00120985">
            <w:pPr>
              <w:pStyle w:val="GvdeMetni"/>
              <w:numPr>
                <w:ilvl w:val="0"/>
                <w:numId w:val="28"/>
              </w:numPr>
              <w:spacing w:line="360" w:lineRule="auto"/>
              <w:rPr>
                <w:lang w:val="en-US"/>
              </w:rPr>
            </w:pPr>
            <w:r w:rsidRPr="00FA5744">
              <w:rPr>
                <w:lang w:val="en-US"/>
              </w:rPr>
              <w:t>Evaluate the space requirement required for the installation of PV/T systems, according to the separate PV system and Solar system installations.</w:t>
            </w:r>
          </w:p>
          <w:p w14:paraId="7D8F05AA" w14:textId="77777777" w:rsidR="00CA244F" w:rsidRPr="00FA5744" w:rsidRDefault="00CA244F" w:rsidP="00120985">
            <w:pPr>
              <w:pStyle w:val="GvdeMetni"/>
              <w:numPr>
                <w:ilvl w:val="1"/>
                <w:numId w:val="28"/>
              </w:numPr>
              <w:spacing w:line="360" w:lineRule="auto"/>
              <w:rPr>
                <w:lang w:val="en-US"/>
              </w:rPr>
            </w:pPr>
            <w:r w:rsidRPr="00FA5744">
              <w:rPr>
                <w:lang w:val="en-US"/>
              </w:rPr>
              <w:t xml:space="preserve">The need for space is greater b) The need for space is less c) The need for space is </w:t>
            </w:r>
            <w:r w:rsidRPr="00FA5744">
              <w:rPr>
                <w:lang w:val="en-US"/>
              </w:rPr>
              <w:lastRenderedPageBreak/>
              <w:t>the same</w:t>
            </w:r>
          </w:p>
          <w:p w14:paraId="72D93D78" w14:textId="77777777" w:rsidR="00CA244F" w:rsidRPr="00FA5744" w:rsidRDefault="00CA244F" w:rsidP="00120985">
            <w:pPr>
              <w:pStyle w:val="GvdeMetni"/>
              <w:numPr>
                <w:ilvl w:val="0"/>
                <w:numId w:val="28"/>
              </w:numPr>
              <w:spacing w:line="360" w:lineRule="auto"/>
              <w:rPr>
                <w:lang w:val="en-US"/>
              </w:rPr>
            </w:pPr>
            <w:r w:rsidRPr="00FA5744">
              <w:rPr>
                <w:lang w:val="en-US"/>
              </w:rPr>
              <w:t>Evaluate PV/T system installations in terms of aesthetics according to separate PV system and Solar system installations.</w:t>
            </w:r>
          </w:p>
          <w:p w14:paraId="13182865" w14:textId="77777777" w:rsidR="00CA244F" w:rsidRPr="00FA5744" w:rsidRDefault="00CA244F" w:rsidP="00120985">
            <w:pPr>
              <w:pStyle w:val="GvdeMetni"/>
              <w:numPr>
                <w:ilvl w:val="1"/>
                <w:numId w:val="28"/>
              </w:numPr>
              <w:spacing w:line="360" w:lineRule="auto"/>
              <w:rPr>
                <w:lang w:val="en-US"/>
              </w:rPr>
            </w:pPr>
            <w:r w:rsidRPr="00FA5744">
              <w:rPr>
                <w:lang w:val="en-US"/>
              </w:rPr>
              <w:t>Aesthetically better b) Aesthetically worse c) Aesthetically the same</w:t>
            </w:r>
          </w:p>
          <w:p w14:paraId="20D271A7" w14:textId="77777777" w:rsidR="00CA244F" w:rsidRPr="00FA5744" w:rsidRDefault="00CA244F" w:rsidP="00120985">
            <w:pPr>
              <w:pStyle w:val="GvdeMetni"/>
              <w:numPr>
                <w:ilvl w:val="0"/>
                <w:numId w:val="28"/>
              </w:numPr>
              <w:spacing w:line="360" w:lineRule="auto"/>
              <w:rPr>
                <w:lang w:val="en-US"/>
              </w:rPr>
            </w:pPr>
            <w:r w:rsidRPr="00FA5744">
              <w:rPr>
                <w:lang w:val="en-US"/>
              </w:rPr>
              <w:t>Evaluate the efficiency of PV/T system installations according to the efficiency of PV system and Solar system installations separately.</w:t>
            </w:r>
          </w:p>
          <w:p w14:paraId="445EC7AB" w14:textId="77777777" w:rsidR="00CA244F" w:rsidRPr="00FA5744" w:rsidRDefault="00CA244F" w:rsidP="00120985">
            <w:pPr>
              <w:pStyle w:val="GvdeMetni"/>
              <w:numPr>
                <w:ilvl w:val="1"/>
                <w:numId w:val="28"/>
              </w:numPr>
              <w:spacing w:line="360" w:lineRule="auto"/>
              <w:rPr>
                <w:lang w:val="en-US"/>
              </w:rPr>
            </w:pPr>
            <w:r w:rsidRPr="00FA5744">
              <w:rPr>
                <w:lang w:val="en-US"/>
              </w:rPr>
              <w:t>Their yields are higher b) Their yields are lower c) Their yields are the same</w:t>
            </w:r>
          </w:p>
          <w:p w14:paraId="031EC736" w14:textId="77777777" w:rsidR="00CA244F" w:rsidRPr="00FA5744" w:rsidRDefault="00CA244F" w:rsidP="00120985">
            <w:pPr>
              <w:pStyle w:val="GvdeMetni"/>
              <w:numPr>
                <w:ilvl w:val="0"/>
                <w:numId w:val="28"/>
              </w:numPr>
              <w:spacing w:line="360" w:lineRule="auto"/>
              <w:rPr>
                <w:lang w:val="en-US"/>
              </w:rPr>
            </w:pPr>
            <w:r w:rsidRPr="00FA5744">
              <w:rPr>
                <w:lang w:val="en-US"/>
              </w:rPr>
              <w:t>Evaluate PV/T system installation costs according to the costs of PV system and Solar system installations separately.</w:t>
            </w:r>
          </w:p>
          <w:p w14:paraId="4ECD1F29" w14:textId="77777777" w:rsidR="00CA244F" w:rsidRPr="00FA5744" w:rsidRDefault="00CA244F" w:rsidP="00120985">
            <w:pPr>
              <w:pStyle w:val="GvdeMetni"/>
              <w:numPr>
                <w:ilvl w:val="1"/>
                <w:numId w:val="28"/>
              </w:numPr>
              <w:spacing w:line="360" w:lineRule="auto"/>
              <w:rPr>
                <w:lang w:val="en-US"/>
              </w:rPr>
            </w:pPr>
            <w:r w:rsidRPr="00FA5744">
              <w:rPr>
                <w:lang w:val="en-US"/>
              </w:rPr>
              <w:t>Cost is higher b) Cost is lower c) Cost is the same</w:t>
            </w:r>
          </w:p>
          <w:p w14:paraId="2E3138BF" w14:textId="77777777" w:rsidR="00CA244F" w:rsidRPr="00FA5744" w:rsidRDefault="00CA244F" w:rsidP="00E43156">
            <w:pPr>
              <w:pStyle w:val="GvdeMetni"/>
              <w:spacing w:line="360" w:lineRule="auto"/>
              <w:rPr>
                <w:lang w:val="en-US"/>
              </w:rPr>
            </w:pPr>
            <w:r w:rsidRPr="00FA5744">
              <w:rPr>
                <w:lang w:val="en-US"/>
              </w:rPr>
              <w:t>Write the answers to the following questions.</w:t>
            </w:r>
          </w:p>
          <w:p w14:paraId="315AC17E" w14:textId="77777777" w:rsidR="00CA244F" w:rsidRPr="00FA5744" w:rsidRDefault="00CA244F" w:rsidP="00120985">
            <w:pPr>
              <w:pStyle w:val="GvdeMetni"/>
              <w:numPr>
                <w:ilvl w:val="0"/>
                <w:numId w:val="28"/>
              </w:numPr>
              <w:spacing w:line="360" w:lineRule="auto"/>
              <w:rPr>
                <w:lang w:val="en-US"/>
              </w:rPr>
            </w:pPr>
            <w:r w:rsidRPr="00FA5744">
              <w:rPr>
                <w:lang w:val="en-US"/>
              </w:rPr>
              <w:t>What are the PV/T system types? Write</w:t>
            </w:r>
          </w:p>
          <w:p w14:paraId="01BDCAE8" w14:textId="77777777" w:rsidR="00CA244F" w:rsidRDefault="00CA244F" w:rsidP="00E43156">
            <w:pPr>
              <w:pStyle w:val="GvdeMetni"/>
              <w:spacing w:line="360" w:lineRule="auto"/>
              <w:rPr>
                <w:lang w:val="en-US"/>
              </w:rPr>
            </w:pPr>
          </w:p>
          <w:p w14:paraId="369CD728" w14:textId="77777777" w:rsidR="00CA244F" w:rsidRPr="00FA5744" w:rsidRDefault="00CA244F" w:rsidP="00120985">
            <w:pPr>
              <w:pStyle w:val="GvdeMetni"/>
              <w:numPr>
                <w:ilvl w:val="0"/>
                <w:numId w:val="28"/>
              </w:numPr>
              <w:spacing w:line="360" w:lineRule="auto"/>
              <w:rPr>
                <w:lang w:val="en-US"/>
              </w:rPr>
            </w:pPr>
            <w:r w:rsidRPr="00FA5744">
              <w:rPr>
                <w:lang w:val="en-US"/>
              </w:rPr>
              <w:t>What are the advantages of PV/T systems? Write</w:t>
            </w:r>
          </w:p>
          <w:p w14:paraId="39F6E090" w14:textId="77777777" w:rsidR="00CA244F" w:rsidRPr="00FA5744" w:rsidRDefault="00CA244F" w:rsidP="00E43156">
            <w:pPr>
              <w:pStyle w:val="GvdeMetni"/>
              <w:spacing w:line="360" w:lineRule="auto"/>
              <w:rPr>
                <w:lang w:val="en-US"/>
              </w:rPr>
            </w:pPr>
          </w:p>
          <w:p w14:paraId="7A3DF2E7" w14:textId="77777777" w:rsidR="00CA244F" w:rsidRDefault="00CA244F" w:rsidP="00120985">
            <w:pPr>
              <w:pStyle w:val="GvdeMetni"/>
              <w:numPr>
                <w:ilvl w:val="0"/>
                <w:numId w:val="28"/>
              </w:numPr>
              <w:spacing w:line="360" w:lineRule="auto"/>
              <w:rPr>
                <w:lang w:val="en-US"/>
              </w:rPr>
            </w:pPr>
            <w:r w:rsidRPr="00FA5744">
              <w:rPr>
                <w:lang w:val="en-US"/>
              </w:rPr>
              <w:t>What are the disadvantages of PV/T systems? Write</w:t>
            </w:r>
          </w:p>
        </w:tc>
      </w:tr>
    </w:tbl>
    <w:p w14:paraId="00476329" w14:textId="77777777" w:rsidR="00CA244F" w:rsidRDefault="00CA244F" w:rsidP="00120985">
      <w:pPr>
        <w:pStyle w:val="Balk1"/>
        <w:keepLines/>
        <w:numPr>
          <w:ilvl w:val="0"/>
          <w:numId w:val="8"/>
        </w:numPr>
        <w:spacing w:after="0"/>
        <w:jc w:val="center"/>
      </w:pPr>
      <w:bookmarkStart w:id="26" w:name="_Toc104734379"/>
      <w:r w:rsidRPr="00F41BB3">
        <w:lastRenderedPageBreak/>
        <w:t>EXPERIMENT</w:t>
      </w:r>
      <w:bookmarkEnd w:id="26"/>
    </w:p>
    <w:p w14:paraId="4DB3C388" w14:textId="77777777" w:rsidR="00CA244F" w:rsidRDefault="00CA244F" w:rsidP="00CA244F">
      <w:pPr>
        <w:pStyle w:val="Balk2"/>
        <w:rPr>
          <w:rFonts w:asciiTheme="minorHAnsi" w:eastAsiaTheme="minorHAnsi" w:hAnsiTheme="minorHAnsi" w:cstheme="minorBidi"/>
          <w:b w:val="0"/>
          <w:sz w:val="22"/>
          <w:szCs w:val="22"/>
        </w:rPr>
      </w:pPr>
    </w:p>
    <w:p w14:paraId="0461159F" w14:textId="77777777" w:rsidR="00CA244F" w:rsidRPr="00BD38B3" w:rsidRDefault="00CA244F" w:rsidP="00CA244F">
      <w:pPr>
        <w:pStyle w:val="Balk2"/>
        <w:rPr>
          <w:rStyle w:val="tlid-translation"/>
          <w:rFonts w:eastAsia="Calibri"/>
          <w:b w:val="0"/>
          <w:sz w:val="32"/>
          <w:szCs w:val="32"/>
        </w:rPr>
      </w:pPr>
      <w:bookmarkStart w:id="27" w:name="_Toc104734380"/>
      <w:r>
        <w:t xml:space="preserve">4.1. </w:t>
      </w:r>
      <w:r w:rsidRPr="00F41BB3">
        <w:t>Research of photovoltaic cells</w:t>
      </w:r>
      <w:bookmarkEnd w:id="27"/>
    </w:p>
    <w:p w14:paraId="1B873521" w14:textId="77777777" w:rsidR="00CA244F" w:rsidRPr="00BD38B3" w:rsidRDefault="00CA244F" w:rsidP="00CA244F">
      <w:pPr>
        <w:jc w:val="both"/>
        <w:rPr>
          <w:rStyle w:val="tlid-translation"/>
          <w:rFonts w:eastAsia="Calibri"/>
          <w:szCs w:val="24"/>
        </w:rPr>
      </w:pPr>
    </w:p>
    <w:p w14:paraId="2D0DE797" w14:textId="77777777" w:rsidR="00CA244F" w:rsidRDefault="00CA244F" w:rsidP="00CA244F">
      <w:pPr>
        <w:jc w:val="both"/>
        <w:rPr>
          <w:rStyle w:val="tlid-translation"/>
          <w:rFonts w:eastAsia="Calibri"/>
          <w:szCs w:val="24"/>
        </w:rPr>
      </w:pPr>
      <w:r w:rsidRPr="00BD38B3">
        <w:rPr>
          <w:rStyle w:val="tlid-translation"/>
          <w:rFonts w:eastAsia="Calibri"/>
          <w:szCs w:val="24"/>
        </w:rPr>
        <w:t>Aim of the work: To find the most effective energy point of photovoltaic cells by changing the angle of the photovoltaic elements.</w:t>
      </w:r>
    </w:p>
    <w:p w14:paraId="097A52F7" w14:textId="77777777" w:rsidR="00CA244F" w:rsidRPr="00BD38B3" w:rsidRDefault="00CA244F" w:rsidP="00CA244F">
      <w:pPr>
        <w:jc w:val="both"/>
        <w:rPr>
          <w:rStyle w:val="tlid-translation"/>
          <w:rFonts w:eastAsia="Calibri"/>
          <w:szCs w:val="24"/>
        </w:rPr>
      </w:pPr>
    </w:p>
    <w:p w14:paraId="34CD8FAB" w14:textId="77777777" w:rsidR="00CA244F" w:rsidRPr="00BD38B3" w:rsidRDefault="00CA244F" w:rsidP="00CA244F">
      <w:pPr>
        <w:jc w:val="both"/>
        <w:rPr>
          <w:rStyle w:val="tlid-translation"/>
          <w:rFonts w:eastAsia="Calibri"/>
          <w:b/>
          <w:szCs w:val="24"/>
        </w:rPr>
      </w:pPr>
      <w:r w:rsidRPr="00BD38B3">
        <w:rPr>
          <w:rStyle w:val="tlid-translation"/>
          <w:rFonts w:eastAsia="Calibri"/>
          <w:szCs w:val="24"/>
        </w:rPr>
        <w:t>Job Task:</w:t>
      </w:r>
    </w:p>
    <w:p w14:paraId="4D0D66F7" w14:textId="77777777" w:rsidR="00CA244F" w:rsidRPr="00BD38B3" w:rsidRDefault="00CA244F" w:rsidP="00CA244F">
      <w:pPr>
        <w:jc w:val="both"/>
        <w:rPr>
          <w:rStyle w:val="tlid-translation"/>
          <w:rFonts w:eastAsia="Calibri"/>
          <w:szCs w:val="24"/>
        </w:rPr>
      </w:pPr>
      <w:r w:rsidRPr="00BD38B3">
        <w:rPr>
          <w:rStyle w:val="tlid-translation"/>
          <w:rFonts w:eastAsia="Calibri"/>
          <w:szCs w:val="24"/>
        </w:rPr>
        <w:t>1. Connect a short circuit diagram using a load resistor. The position of the resistor must be at 100.</w:t>
      </w:r>
    </w:p>
    <w:p w14:paraId="1633F563" w14:textId="77777777" w:rsidR="00CA244F" w:rsidRPr="00BD38B3" w:rsidRDefault="00CA244F" w:rsidP="00CA244F">
      <w:pPr>
        <w:jc w:val="both"/>
        <w:rPr>
          <w:rStyle w:val="tlid-translation"/>
          <w:rFonts w:eastAsia="Calibri"/>
          <w:szCs w:val="24"/>
        </w:rPr>
      </w:pPr>
      <w:r w:rsidRPr="00BD38B3">
        <w:rPr>
          <w:rStyle w:val="tlid-translation"/>
          <w:rFonts w:eastAsia="Calibri"/>
          <w:szCs w:val="24"/>
        </w:rPr>
        <w:t>a. The photovoltaic cells are supplied with power cords to COMBINER BOX.</w:t>
      </w:r>
    </w:p>
    <w:p w14:paraId="6259A0C4" w14:textId="77777777" w:rsidR="00CA244F" w:rsidRPr="00BD38B3" w:rsidRDefault="00CA244F" w:rsidP="00CA244F">
      <w:pPr>
        <w:jc w:val="both"/>
        <w:rPr>
          <w:rStyle w:val="tlid-translation"/>
          <w:rFonts w:eastAsia="Calibri"/>
          <w:szCs w:val="24"/>
        </w:rPr>
      </w:pPr>
      <w:r w:rsidRPr="00BD38B3">
        <w:rPr>
          <w:rStyle w:val="tlid-translation"/>
          <w:rFonts w:eastAsia="Calibri"/>
          <w:szCs w:val="24"/>
        </w:rPr>
        <w:t>b. The COMBINER BOX box connects the negative cable to the DISCONNECTED switch.</w:t>
      </w:r>
    </w:p>
    <w:p w14:paraId="23797C30" w14:textId="77777777" w:rsidR="00CA244F" w:rsidRDefault="00CA244F" w:rsidP="00CA244F">
      <w:pPr>
        <w:jc w:val="both"/>
        <w:rPr>
          <w:rStyle w:val="tlid-translation"/>
          <w:rFonts w:eastAsia="Calibri"/>
          <w:szCs w:val="24"/>
        </w:rPr>
      </w:pPr>
      <w:r w:rsidRPr="00BD38B3">
        <w:rPr>
          <w:rStyle w:val="tlid-translation"/>
          <w:rFonts w:eastAsia="Calibri"/>
          <w:szCs w:val="24"/>
        </w:rPr>
        <w:t>c. The negative cable from the circuit breaker is connected to the load resistor - contact (VARIABLE LOAD), and the positive wire from the COMBINER BOX is connected to the load resistor + contact.</w:t>
      </w:r>
    </w:p>
    <w:p w14:paraId="069DF005" w14:textId="77777777" w:rsidR="00CA244F" w:rsidRDefault="00CA244F" w:rsidP="00CA244F">
      <w:pPr>
        <w:jc w:val="both"/>
        <w:rPr>
          <w:rStyle w:val="tlid-translation"/>
          <w:rFonts w:eastAsia="Calibri"/>
          <w:szCs w:val="24"/>
        </w:rPr>
      </w:pPr>
    </w:p>
    <w:tbl>
      <w:tblPr>
        <w:tblW w:w="0" w:type="auto"/>
        <w:tblLook w:val="04A0" w:firstRow="1" w:lastRow="0" w:firstColumn="1" w:lastColumn="0" w:noHBand="0" w:noVBand="1"/>
      </w:tblPr>
      <w:tblGrid>
        <w:gridCol w:w="4675"/>
        <w:gridCol w:w="4675"/>
      </w:tblGrid>
      <w:tr w:rsidR="00CA244F" w14:paraId="3CC3FDD0" w14:textId="77777777" w:rsidTr="00E43156">
        <w:tc>
          <w:tcPr>
            <w:tcW w:w="4675" w:type="dxa"/>
            <w:vAlign w:val="center"/>
          </w:tcPr>
          <w:p w14:paraId="740D943B" w14:textId="77777777" w:rsidR="00CA244F" w:rsidRDefault="00CA244F" w:rsidP="00E43156">
            <w:pPr>
              <w:jc w:val="center"/>
              <w:rPr>
                <w:rStyle w:val="tlid-translation"/>
                <w:rFonts w:eastAsia="Calibri"/>
                <w:szCs w:val="24"/>
              </w:rPr>
            </w:pPr>
            <w:r>
              <w:rPr>
                <w:noProof/>
                <w:lang w:val="tr-TR"/>
              </w:rPr>
              <w:lastRenderedPageBreak/>
              <w:drawing>
                <wp:inline distT="0" distB="0" distL="0" distR="0" wp14:anchorId="63130F5C" wp14:editId="6D411E80">
                  <wp:extent cx="2784989" cy="2253081"/>
                  <wp:effectExtent l="0" t="0" r="0" b="0"/>
                  <wp:docPr id="83" name="Paveikslėli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791147" cy="2258063"/>
                          </a:xfrm>
                          <a:prstGeom prst="rect">
                            <a:avLst/>
                          </a:prstGeom>
                        </pic:spPr>
                      </pic:pic>
                    </a:graphicData>
                  </a:graphic>
                </wp:inline>
              </w:drawing>
            </w:r>
          </w:p>
        </w:tc>
        <w:tc>
          <w:tcPr>
            <w:tcW w:w="4675" w:type="dxa"/>
          </w:tcPr>
          <w:p w14:paraId="47FC7FEA" w14:textId="77777777" w:rsidR="00CA244F" w:rsidRDefault="00CA244F" w:rsidP="00E43156">
            <w:pPr>
              <w:jc w:val="both"/>
              <w:rPr>
                <w:rStyle w:val="tlid-translation"/>
                <w:rFonts w:eastAsia="Calibri"/>
                <w:szCs w:val="24"/>
              </w:rPr>
            </w:pPr>
            <w:r>
              <w:rPr>
                <w:noProof/>
                <w:lang w:val="tr-TR"/>
              </w:rPr>
              <w:drawing>
                <wp:inline distT="0" distB="0" distL="0" distR="0" wp14:anchorId="763C0BC8" wp14:editId="0FB97DEF">
                  <wp:extent cx="2490513" cy="2609850"/>
                  <wp:effectExtent l="0" t="0" r="5080" b="0"/>
                  <wp:docPr id="84" name="Paveikslėli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497951" cy="2617644"/>
                          </a:xfrm>
                          <a:prstGeom prst="rect">
                            <a:avLst/>
                          </a:prstGeom>
                        </pic:spPr>
                      </pic:pic>
                    </a:graphicData>
                  </a:graphic>
                </wp:inline>
              </w:drawing>
            </w:r>
          </w:p>
        </w:tc>
      </w:tr>
    </w:tbl>
    <w:p w14:paraId="45ECEB2E" w14:textId="77777777" w:rsidR="00CA244F" w:rsidRDefault="00CA244F" w:rsidP="00CA244F">
      <w:pPr>
        <w:jc w:val="center"/>
        <w:rPr>
          <w:rStyle w:val="tlid-translation"/>
          <w:rFonts w:eastAsia="Calibri"/>
          <w:szCs w:val="24"/>
        </w:rPr>
      </w:pPr>
      <w:r>
        <w:rPr>
          <w:rStyle w:val="tlid-translation"/>
          <w:rFonts w:eastAsia="Calibri"/>
          <w:szCs w:val="24"/>
        </w:rPr>
        <w:t>Fig. Photovoltaic module on the 850-AE Solar PV Sun Simulator</w:t>
      </w:r>
    </w:p>
    <w:p w14:paraId="2D071CA7" w14:textId="77777777" w:rsidR="00CA244F" w:rsidRPr="00BD38B3" w:rsidRDefault="00CA244F" w:rsidP="00CA244F">
      <w:pPr>
        <w:jc w:val="both"/>
        <w:rPr>
          <w:rStyle w:val="tlid-translation"/>
          <w:rFonts w:eastAsia="Calibri"/>
          <w:szCs w:val="24"/>
        </w:rPr>
      </w:pPr>
    </w:p>
    <w:p w14:paraId="04E2FD73" w14:textId="77777777" w:rsidR="00CA244F" w:rsidRDefault="00CA244F" w:rsidP="00CA244F">
      <w:pPr>
        <w:jc w:val="both"/>
        <w:rPr>
          <w:rStyle w:val="tlid-translation"/>
          <w:rFonts w:eastAsia="Calibri"/>
          <w:szCs w:val="24"/>
        </w:rPr>
      </w:pPr>
      <w:r w:rsidRPr="00BD38B3">
        <w:rPr>
          <w:rStyle w:val="tlid-translation"/>
          <w:rFonts w:eastAsia="Calibri"/>
          <w:szCs w:val="24"/>
        </w:rPr>
        <w:t>2. Measure the resistance of the resistor positions and fill the table..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3"/>
        <w:gridCol w:w="2352"/>
        <w:gridCol w:w="2433"/>
        <w:gridCol w:w="2352"/>
      </w:tblGrid>
      <w:tr w:rsidR="00CA244F" w:rsidRPr="00DA18BB" w14:paraId="4ACF7929" w14:textId="77777777" w:rsidTr="00E43156">
        <w:tc>
          <w:tcPr>
            <w:tcW w:w="1271" w:type="pct"/>
            <w:shd w:val="clear" w:color="auto" w:fill="auto"/>
          </w:tcPr>
          <w:p w14:paraId="1321E2E5" w14:textId="77777777" w:rsidR="00CA244F" w:rsidRPr="00DA18BB" w:rsidRDefault="00CA244F" w:rsidP="00E43156">
            <w:pPr>
              <w:pStyle w:val="ListeParagraf"/>
              <w:spacing w:after="0"/>
              <w:ind w:left="0"/>
              <w:jc w:val="center"/>
              <w:rPr>
                <w:rFonts w:ascii="Times New Roman" w:hAnsi="Times New Roman"/>
                <w:sz w:val="24"/>
                <w:szCs w:val="24"/>
              </w:rPr>
            </w:pPr>
            <w:r w:rsidRPr="00BD38B3">
              <w:rPr>
                <w:rStyle w:val="tlid-translation"/>
                <w:rFonts w:ascii="Times New Roman" w:hAnsi="Times New Roman"/>
                <w:sz w:val="24"/>
                <w:szCs w:val="24"/>
                <w:lang w:val="en-US"/>
              </w:rPr>
              <w:t>Resistor position</w:t>
            </w:r>
          </w:p>
        </w:tc>
        <w:tc>
          <w:tcPr>
            <w:tcW w:w="1229" w:type="pct"/>
            <w:shd w:val="clear" w:color="auto" w:fill="auto"/>
          </w:tcPr>
          <w:p w14:paraId="160A34EC" w14:textId="77777777" w:rsidR="00CA244F" w:rsidRPr="00DA18BB" w:rsidRDefault="00CA244F" w:rsidP="00E43156">
            <w:pPr>
              <w:pStyle w:val="ListeParagraf"/>
              <w:spacing w:after="0"/>
              <w:ind w:left="0"/>
              <w:jc w:val="center"/>
              <w:rPr>
                <w:rFonts w:ascii="Times New Roman" w:hAnsi="Times New Roman"/>
                <w:sz w:val="24"/>
                <w:szCs w:val="24"/>
              </w:rPr>
            </w:pPr>
            <w:r w:rsidRPr="00BD38B3">
              <w:rPr>
                <w:rStyle w:val="tlid-translation"/>
                <w:rFonts w:ascii="Times New Roman" w:hAnsi="Times New Roman"/>
                <w:sz w:val="24"/>
                <w:szCs w:val="24"/>
                <w:lang w:val="en-US"/>
              </w:rPr>
              <w:t>Resistance</w:t>
            </w:r>
            <w:r w:rsidRPr="00DA18BB">
              <w:rPr>
                <w:rFonts w:ascii="Times New Roman" w:hAnsi="Times New Roman"/>
                <w:sz w:val="24"/>
                <w:szCs w:val="24"/>
              </w:rPr>
              <w:t>, Ω</w:t>
            </w:r>
          </w:p>
        </w:tc>
        <w:tc>
          <w:tcPr>
            <w:tcW w:w="1271" w:type="pct"/>
            <w:shd w:val="clear" w:color="auto" w:fill="auto"/>
          </w:tcPr>
          <w:p w14:paraId="209D1163" w14:textId="77777777" w:rsidR="00CA244F" w:rsidRPr="00DA18BB" w:rsidRDefault="00CA244F" w:rsidP="00E43156">
            <w:pPr>
              <w:pStyle w:val="ListeParagraf"/>
              <w:spacing w:after="0"/>
              <w:ind w:left="0"/>
              <w:jc w:val="center"/>
              <w:rPr>
                <w:rFonts w:ascii="Times New Roman" w:hAnsi="Times New Roman"/>
                <w:sz w:val="24"/>
                <w:szCs w:val="24"/>
              </w:rPr>
            </w:pPr>
            <w:r w:rsidRPr="00BD38B3">
              <w:rPr>
                <w:rStyle w:val="tlid-translation"/>
                <w:rFonts w:ascii="Times New Roman" w:hAnsi="Times New Roman"/>
                <w:sz w:val="24"/>
                <w:szCs w:val="24"/>
                <w:lang w:val="en-US"/>
              </w:rPr>
              <w:t>Resistor position</w:t>
            </w:r>
          </w:p>
        </w:tc>
        <w:tc>
          <w:tcPr>
            <w:tcW w:w="1229" w:type="pct"/>
            <w:shd w:val="clear" w:color="auto" w:fill="auto"/>
          </w:tcPr>
          <w:p w14:paraId="44B0B9AA" w14:textId="77777777" w:rsidR="00CA244F" w:rsidRPr="00DA18BB" w:rsidRDefault="00CA244F" w:rsidP="00E43156">
            <w:pPr>
              <w:pStyle w:val="ListeParagraf"/>
              <w:spacing w:after="0"/>
              <w:ind w:left="0"/>
              <w:jc w:val="center"/>
              <w:rPr>
                <w:rFonts w:ascii="Times New Roman" w:hAnsi="Times New Roman"/>
                <w:sz w:val="24"/>
                <w:szCs w:val="24"/>
              </w:rPr>
            </w:pPr>
            <w:r w:rsidRPr="00BD38B3">
              <w:rPr>
                <w:rStyle w:val="tlid-translation"/>
                <w:rFonts w:ascii="Times New Roman" w:hAnsi="Times New Roman"/>
                <w:sz w:val="24"/>
                <w:szCs w:val="24"/>
                <w:lang w:val="en-US"/>
              </w:rPr>
              <w:t>Resistance</w:t>
            </w:r>
            <w:r w:rsidRPr="00DA18BB">
              <w:rPr>
                <w:rFonts w:ascii="Times New Roman" w:hAnsi="Times New Roman"/>
                <w:sz w:val="24"/>
                <w:szCs w:val="24"/>
              </w:rPr>
              <w:t>, Ω</w:t>
            </w:r>
          </w:p>
        </w:tc>
      </w:tr>
      <w:tr w:rsidR="00CA244F" w:rsidRPr="00DA18BB" w14:paraId="7687AFA9" w14:textId="77777777" w:rsidTr="00E43156">
        <w:tc>
          <w:tcPr>
            <w:tcW w:w="1271" w:type="pct"/>
            <w:shd w:val="clear" w:color="auto" w:fill="auto"/>
            <w:vAlign w:val="center"/>
          </w:tcPr>
          <w:p w14:paraId="146801E6" w14:textId="77777777" w:rsidR="00CA244F" w:rsidRPr="00DA18BB" w:rsidRDefault="00CA244F" w:rsidP="00E43156">
            <w:pPr>
              <w:pStyle w:val="ListeParagraf"/>
              <w:spacing w:after="0"/>
              <w:ind w:left="0"/>
              <w:jc w:val="center"/>
              <w:rPr>
                <w:rFonts w:ascii="Times New Roman" w:hAnsi="Times New Roman"/>
                <w:sz w:val="24"/>
                <w:szCs w:val="24"/>
              </w:rPr>
            </w:pPr>
            <w:r w:rsidRPr="00DA18BB">
              <w:rPr>
                <w:rFonts w:ascii="Times New Roman" w:hAnsi="Times New Roman"/>
                <w:sz w:val="24"/>
                <w:szCs w:val="24"/>
              </w:rPr>
              <w:t>0</w:t>
            </w:r>
          </w:p>
        </w:tc>
        <w:tc>
          <w:tcPr>
            <w:tcW w:w="1229" w:type="pct"/>
            <w:shd w:val="clear" w:color="auto" w:fill="auto"/>
            <w:vAlign w:val="center"/>
          </w:tcPr>
          <w:p w14:paraId="751D8C86" w14:textId="77777777" w:rsidR="00CA244F" w:rsidRPr="00DA18BB" w:rsidRDefault="00CA244F" w:rsidP="00E43156">
            <w:pPr>
              <w:jc w:val="center"/>
              <w:rPr>
                <w:b/>
              </w:rPr>
            </w:pPr>
          </w:p>
        </w:tc>
        <w:tc>
          <w:tcPr>
            <w:tcW w:w="1271" w:type="pct"/>
            <w:shd w:val="clear" w:color="auto" w:fill="auto"/>
            <w:vAlign w:val="center"/>
          </w:tcPr>
          <w:p w14:paraId="09A4E4D2" w14:textId="77777777" w:rsidR="00CA244F" w:rsidRPr="00DA18BB" w:rsidRDefault="00CA244F" w:rsidP="00E43156">
            <w:pPr>
              <w:pStyle w:val="ListeParagraf"/>
              <w:spacing w:after="0"/>
              <w:ind w:left="0"/>
              <w:jc w:val="center"/>
              <w:rPr>
                <w:rFonts w:ascii="Times New Roman" w:hAnsi="Times New Roman"/>
                <w:sz w:val="24"/>
                <w:szCs w:val="24"/>
              </w:rPr>
            </w:pPr>
            <w:r w:rsidRPr="00DA18BB">
              <w:rPr>
                <w:rFonts w:ascii="Times New Roman" w:hAnsi="Times New Roman"/>
                <w:sz w:val="24"/>
                <w:szCs w:val="24"/>
              </w:rPr>
              <w:t>60</w:t>
            </w:r>
          </w:p>
        </w:tc>
        <w:tc>
          <w:tcPr>
            <w:tcW w:w="1229" w:type="pct"/>
            <w:shd w:val="clear" w:color="auto" w:fill="auto"/>
            <w:vAlign w:val="center"/>
          </w:tcPr>
          <w:p w14:paraId="15EB14BF" w14:textId="77777777" w:rsidR="00CA244F" w:rsidRPr="00DA18BB" w:rsidRDefault="00CA244F" w:rsidP="00E43156">
            <w:pPr>
              <w:jc w:val="center"/>
              <w:rPr>
                <w:b/>
              </w:rPr>
            </w:pPr>
          </w:p>
        </w:tc>
      </w:tr>
      <w:tr w:rsidR="00CA244F" w:rsidRPr="00DA18BB" w14:paraId="7267BDD6" w14:textId="77777777" w:rsidTr="00E43156">
        <w:tc>
          <w:tcPr>
            <w:tcW w:w="1271" w:type="pct"/>
            <w:shd w:val="clear" w:color="auto" w:fill="auto"/>
            <w:vAlign w:val="center"/>
          </w:tcPr>
          <w:p w14:paraId="4E6AE326" w14:textId="77777777" w:rsidR="00CA244F" w:rsidRPr="00DA18BB" w:rsidRDefault="00CA244F" w:rsidP="00E43156">
            <w:pPr>
              <w:pStyle w:val="ListeParagraf"/>
              <w:spacing w:after="0"/>
              <w:ind w:left="0"/>
              <w:jc w:val="center"/>
              <w:rPr>
                <w:rFonts w:ascii="Times New Roman" w:hAnsi="Times New Roman"/>
                <w:sz w:val="24"/>
                <w:szCs w:val="24"/>
              </w:rPr>
            </w:pPr>
            <w:r w:rsidRPr="00DA18BB">
              <w:rPr>
                <w:rFonts w:ascii="Times New Roman" w:hAnsi="Times New Roman"/>
                <w:sz w:val="24"/>
                <w:szCs w:val="24"/>
              </w:rPr>
              <w:t>10</w:t>
            </w:r>
          </w:p>
        </w:tc>
        <w:tc>
          <w:tcPr>
            <w:tcW w:w="1229" w:type="pct"/>
            <w:shd w:val="clear" w:color="auto" w:fill="auto"/>
            <w:vAlign w:val="center"/>
          </w:tcPr>
          <w:p w14:paraId="75991346" w14:textId="77777777" w:rsidR="00CA244F" w:rsidRPr="00DA18BB" w:rsidRDefault="00CA244F" w:rsidP="00E43156">
            <w:pPr>
              <w:jc w:val="center"/>
              <w:rPr>
                <w:b/>
              </w:rPr>
            </w:pPr>
          </w:p>
        </w:tc>
        <w:tc>
          <w:tcPr>
            <w:tcW w:w="1271" w:type="pct"/>
            <w:shd w:val="clear" w:color="auto" w:fill="auto"/>
            <w:vAlign w:val="center"/>
          </w:tcPr>
          <w:p w14:paraId="0C8568E8" w14:textId="77777777" w:rsidR="00CA244F" w:rsidRPr="00DA18BB" w:rsidRDefault="00CA244F" w:rsidP="00E43156">
            <w:pPr>
              <w:pStyle w:val="ListeParagraf"/>
              <w:spacing w:after="0"/>
              <w:ind w:left="0"/>
              <w:jc w:val="center"/>
              <w:rPr>
                <w:rFonts w:ascii="Times New Roman" w:hAnsi="Times New Roman"/>
                <w:sz w:val="24"/>
                <w:szCs w:val="24"/>
              </w:rPr>
            </w:pPr>
            <w:r w:rsidRPr="00DA18BB">
              <w:rPr>
                <w:rFonts w:ascii="Times New Roman" w:hAnsi="Times New Roman"/>
                <w:sz w:val="24"/>
                <w:szCs w:val="24"/>
              </w:rPr>
              <w:t>70</w:t>
            </w:r>
          </w:p>
        </w:tc>
        <w:tc>
          <w:tcPr>
            <w:tcW w:w="1229" w:type="pct"/>
            <w:shd w:val="clear" w:color="auto" w:fill="auto"/>
            <w:vAlign w:val="center"/>
          </w:tcPr>
          <w:p w14:paraId="75164526" w14:textId="77777777" w:rsidR="00CA244F" w:rsidRPr="00DA18BB" w:rsidRDefault="00CA244F" w:rsidP="00E43156">
            <w:pPr>
              <w:jc w:val="center"/>
              <w:rPr>
                <w:b/>
              </w:rPr>
            </w:pPr>
          </w:p>
        </w:tc>
      </w:tr>
      <w:tr w:rsidR="00CA244F" w:rsidRPr="00DA18BB" w14:paraId="14FAEC55" w14:textId="77777777" w:rsidTr="00E43156">
        <w:tc>
          <w:tcPr>
            <w:tcW w:w="1271" w:type="pct"/>
            <w:shd w:val="clear" w:color="auto" w:fill="auto"/>
            <w:vAlign w:val="center"/>
          </w:tcPr>
          <w:p w14:paraId="10EA9E7A" w14:textId="77777777" w:rsidR="00CA244F" w:rsidRPr="00DA18BB" w:rsidRDefault="00CA244F" w:rsidP="00E43156">
            <w:pPr>
              <w:pStyle w:val="ListeParagraf"/>
              <w:spacing w:after="0"/>
              <w:ind w:left="0"/>
              <w:jc w:val="center"/>
              <w:rPr>
                <w:rFonts w:ascii="Times New Roman" w:hAnsi="Times New Roman"/>
                <w:sz w:val="24"/>
                <w:szCs w:val="24"/>
              </w:rPr>
            </w:pPr>
            <w:r w:rsidRPr="00DA18BB">
              <w:rPr>
                <w:rFonts w:ascii="Times New Roman" w:hAnsi="Times New Roman"/>
                <w:sz w:val="24"/>
                <w:szCs w:val="24"/>
              </w:rPr>
              <w:t>20</w:t>
            </w:r>
          </w:p>
        </w:tc>
        <w:tc>
          <w:tcPr>
            <w:tcW w:w="1229" w:type="pct"/>
            <w:shd w:val="clear" w:color="auto" w:fill="auto"/>
            <w:vAlign w:val="center"/>
          </w:tcPr>
          <w:p w14:paraId="13CE58CF" w14:textId="77777777" w:rsidR="00CA244F" w:rsidRPr="00DA18BB" w:rsidRDefault="00CA244F" w:rsidP="00E43156">
            <w:pPr>
              <w:jc w:val="center"/>
              <w:rPr>
                <w:b/>
              </w:rPr>
            </w:pPr>
          </w:p>
        </w:tc>
        <w:tc>
          <w:tcPr>
            <w:tcW w:w="1271" w:type="pct"/>
            <w:shd w:val="clear" w:color="auto" w:fill="auto"/>
            <w:vAlign w:val="center"/>
          </w:tcPr>
          <w:p w14:paraId="6E31B04C" w14:textId="77777777" w:rsidR="00CA244F" w:rsidRPr="00DA18BB" w:rsidRDefault="00CA244F" w:rsidP="00E43156">
            <w:pPr>
              <w:pStyle w:val="ListeParagraf"/>
              <w:spacing w:after="0"/>
              <w:ind w:left="0"/>
              <w:jc w:val="center"/>
              <w:rPr>
                <w:rFonts w:ascii="Times New Roman" w:hAnsi="Times New Roman"/>
                <w:sz w:val="24"/>
                <w:szCs w:val="24"/>
              </w:rPr>
            </w:pPr>
            <w:r w:rsidRPr="00DA18BB">
              <w:rPr>
                <w:rFonts w:ascii="Times New Roman" w:hAnsi="Times New Roman"/>
                <w:sz w:val="24"/>
                <w:szCs w:val="24"/>
              </w:rPr>
              <w:t>80</w:t>
            </w:r>
          </w:p>
        </w:tc>
        <w:tc>
          <w:tcPr>
            <w:tcW w:w="1229" w:type="pct"/>
            <w:shd w:val="clear" w:color="auto" w:fill="auto"/>
            <w:vAlign w:val="center"/>
          </w:tcPr>
          <w:p w14:paraId="03454F2C" w14:textId="77777777" w:rsidR="00CA244F" w:rsidRPr="00DA18BB" w:rsidRDefault="00CA244F" w:rsidP="00E43156">
            <w:pPr>
              <w:jc w:val="center"/>
              <w:rPr>
                <w:b/>
              </w:rPr>
            </w:pPr>
          </w:p>
        </w:tc>
      </w:tr>
      <w:tr w:rsidR="00CA244F" w:rsidRPr="00DA18BB" w14:paraId="6731F311" w14:textId="77777777" w:rsidTr="00E43156">
        <w:tc>
          <w:tcPr>
            <w:tcW w:w="1271" w:type="pct"/>
            <w:shd w:val="clear" w:color="auto" w:fill="auto"/>
            <w:vAlign w:val="center"/>
          </w:tcPr>
          <w:p w14:paraId="794925D6" w14:textId="77777777" w:rsidR="00CA244F" w:rsidRPr="00DA18BB" w:rsidRDefault="00CA244F" w:rsidP="00E43156">
            <w:pPr>
              <w:pStyle w:val="ListeParagraf"/>
              <w:spacing w:after="0"/>
              <w:ind w:left="0"/>
              <w:jc w:val="center"/>
              <w:rPr>
                <w:rFonts w:ascii="Times New Roman" w:hAnsi="Times New Roman"/>
                <w:sz w:val="24"/>
                <w:szCs w:val="24"/>
              </w:rPr>
            </w:pPr>
            <w:r w:rsidRPr="00DA18BB">
              <w:rPr>
                <w:rFonts w:ascii="Times New Roman" w:hAnsi="Times New Roman"/>
                <w:sz w:val="24"/>
                <w:szCs w:val="24"/>
              </w:rPr>
              <w:t>30</w:t>
            </w:r>
          </w:p>
        </w:tc>
        <w:tc>
          <w:tcPr>
            <w:tcW w:w="1229" w:type="pct"/>
            <w:shd w:val="clear" w:color="auto" w:fill="auto"/>
            <w:vAlign w:val="center"/>
          </w:tcPr>
          <w:p w14:paraId="063D72FD" w14:textId="77777777" w:rsidR="00CA244F" w:rsidRPr="00DA18BB" w:rsidRDefault="00CA244F" w:rsidP="00E43156">
            <w:pPr>
              <w:jc w:val="center"/>
              <w:rPr>
                <w:b/>
              </w:rPr>
            </w:pPr>
          </w:p>
        </w:tc>
        <w:tc>
          <w:tcPr>
            <w:tcW w:w="1271" w:type="pct"/>
            <w:shd w:val="clear" w:color="auto" w:fill="auto"/>
            <w:vAlign w:val="center"/>
          </w:tcPr>
          <w:p w14:paraId="7E710B47" w14:textId="77777777" w:rsidR="00CA244F" w:rsidRPr="00DA18BB" w:rsidRDefault="00CA244F" w:rsidP="00E43156">
            <w:pPr>
              <w:pStyle w:val="ListeParagraf"/>
              <w:spacing w:after="0"/>
              <w:ind w:left="0"/>
              <w:jc w:val="center"/>
              <w:rPr>
                <w:rFonts w:ascii="Times New Roman" w:hAnsi="Times New Roman"/>
                <w:sz w:val="24"/>
                <w:szCs w:val="24"/>
              </w:rPr>
            </w:pPr>
            <w:r w:rsidRPr="00DA18BB">
              <w:rPr>
                <w:rFonts w:ascii="Times New Roman" w:hAnsi="Times New Roman"/>
                <w:sz w:val="24"/>
                <w:szCs w:val="24"/>
              </w:rPr>
              <w:t>90</w:t>
            </w:r>
          </w:p>
        </w:tc>
        <w:tc>
          <w:tcPr>
            <w:tcW w:w="1229" w:type="pct"/>
            <w:shd w:val="clear" w:color="auto" w:fill="auto"/>
            <w:vAlign w:val="center"/>
          </w:tcPr>
          <w:p w14:paraId="51CAABE9" w14:textId="77777777" w:rsidR="00CA244F" w:rsidRPr="00DA18BB" w:rsidRDefault="00CA244F" w:rsidP="00E43156">
            <w:pPr>
              <w:jc w:val="center"/>
              <w:rPr>
                <w:b/>
              </w:rPr>
            </w:pPr>
          </w:p>
        </w:tc>
      </w:tr>
      <w:tr w:rsidR="00CA244F" w:rsidRPr="00DA18BB" w14:paraId="7A6E5381" w14:textId="77777777" w:rsidTr="00E43156">
        <w:tc>
          <w:tcPr>
            <w:tcW w:w="1271" w:type="pct"/>
            <w:shd w:val="clear" w:color="auto" w:fill="auto"/>
            <w:vAlign w:val="center"/>
          </w:tcPr>
          <w:p w14:paraId="0246C2D3" w14:textId="77777777" w:rsidR="00CA244F" w:rsidRPr="00DA18BB" w:rsidRDefault="00CA244F" w:rsidP="00E43156">
            <w:pPr>
              <w:pStyle w:val="ListeParagraf"/>
              <w:spacing w:after="0"/>
              <w:ind w:left="0"/>
              <w:jc w:val="center"/>
              <w:rPr>
                <w:rFonts w:ascii="Times New Roman" w:hAnsi="Times New Roman"/>
                <w:sz w:val="24"/>
                <w:szCs w:val="24"/>
              </w:rPr>
            </w:pPr>
            <w:r w:rsidRPr="00DA18BB">
              <w:rPr>
                <w:rFonts w:ascii="Times New Roman" w:hAnsi="Times New Roman"/>
                <w:sz w:val="24"/>
                <w:szCs w:val="24"/>
              </w:rPr>
              <w:t>40</w:t>
            </w:r>
          </w:p>
        </w:tc>
        <w:tc>
          <w:tcPr>
            <w:tcW w:w="1229" w:type="pct"/>
            <w:shd w:val="clear" w:color="auto" w:fill="auto"/>
            <w:vAlign w:val="center"/>
          </w:tcPr>
          <w:p w14:paraId="6FACBE7D" w14:textId="77777777" w:rsidR="00CA244F" w:rsidRPr="00DA18BB" w:rsidRDefault="00CA244F" w:rsidP="00E43156">
            <w:pPr>
              <w:jc w:val="center"/>
              <w:rPr>
                <w:b/>
              </w:rPr>
            </w:pPr>
          </w:p>
        </w:tc>
        <w:tc>
          <w:tcPr>
            <w:tcW w:w="1271" w:type="pct"/>
            <w:shd w:val="clear" w:color="auto" w:fill="auto"/>
            <w:vAlign w:val="center"/>
          </w:tcPr>
          <w:p w14:paraId="5114B733" w14:textId="77777777" w:rsidR="00CA244F" w:rsidRPr="00DA18BB" w:rsidRDefault="00CA244F" w:rsidP="00E43156">
            <w:pPr>
              <w:pStyle w:val="ListeParagraf"/>
              <w:spacing w:after="0"/>
              <w:ind w:left="0"/>
              <w:jc w:val="center"/>
              <w:rPr>
                <w:rFonts w:ascii="Times New Roman" w:hAnsi="Times New Roman"/>
                <w:sz w:val="24"/>
                <w:szCs w:val="24"/>
              </w:rPr>
            </w:pPr>
            <w:r w:rsidRPr="00DA18BB">
              <w:rPr>
                <w:rFonts w:ascii="Times New Roman" w:hAnsi="Times New Roman"/>
                <w:sz w:val="24"/>
                <w:szCs w:val="24"/>
              </w:rPr>
              <w:t>100</w:t>
            </w:r>
          </w:p>
        </w:tc>
        <w:tc>
          <w:tcPr>
            <w:tcW w:w="1229" w:type="pct"/>
            <w:shd w:val="clear" w:color="auto" w:fill="auto"/>
            <w:vAlign w:val="center"/>
          </w:tcPr>
          <w:p w14:paraId="22C4FEC3" w14:textId="77777777" w:rsidR="00CA244F" w:rsidRPr="00DA18BB" w:rsidRDefault="00CA244F" w:rsidP="00E43156">
            <w:pPr>
              <w:jc w:val="center"/>
              <w:rPr>
                <w:b/>
              </w:rPr>
            </w:pPr>
          </w:p>
        </w:tc>
      </w:tr>
      <w:tr w:rsidR="00CA244F" w:rsidRPr="00DA18BB" w14:paraId="20EA87A4" w14:textId="77777777" w:rsidTr="00E43156">
        <w:tc>
          <w:tcPr>
            <w:tcW w:w="1271" w:type="pct"/>
            <w:shd w:val="clear" w:color="auto" w:fill="auto"/>
          </w:tcPr>
          <w:p w14:paraId="758685CE" w14:textId="77777777" w:rsidR="00CA244F" w:rsidRPr="00DA18BB" w:rsidRDefault="00CA244F" w:rsidP="00E43156">
            <w:pPr>
              <w:pStyle w:val="ListeParagraf"/>
              <w:spacing w:after="0"/>
              <w:ind w:left="0"/>
              <w:jc w:val="center"/>
              <w:rPr>
                <w:rFonts w:ascii="Times New Roman" w:hAnsi="Times New Roman"/>
                <w:sz w:val="24"/>
                <w:szCs w:val="24"/>
              </w:rPr>
            </w:pPr>
            <w:r w:rsidRPr="00DA18BB">
              <w:rPr>
                <w:rFonts w:ascii="Times New Roman" w:hAnsi="Times New Roman"/>
                <w:sz w:val="24"/>
                <w:szCs w:val="24"/>
              </w:rPr>
              <w:t>50</w:t>
            </w:r>
          </w:p>
        </w:tc>
        <w:tc>
          <w:tcPr>
            <w:tcW w:w="1229" w:type="pct"/>
            <w:shd w:val="clear" w:color="auto" w:fill="auto"/>
          </w:tcPr>
          <w:p w14:paraId="44C8191C" w14:textId="77777777" w:rsidR="00CA244F" w:rsidRPr="00DA18BB" w:rsidRDefault="00CA244F" w:rsidP="00E43156">
            <w:pPr>
              <w:rPr>
                <w:b/>
              </w:rPr>
            </w:pPr>
          </w:p>
        </w:tc>
        <w:tc>
          <w:tcPr>
            <w:tcW w:w="1271" w:type="pct"/>
            <w:shd w:val="clear" w:color="auto" w:fill="auto"/>
          </w:tcPr>
          <w:p w14:paraId="4B7828F4" w14:textId="77777777" w:rsidR="00CA244F" w:rsidRPr="00DA18BB" w:rsidRDefault="00CA244F" w:rsidP="00E43156">
            <w:pPr>
              <w:rPr>
                <w:b/>
              </w:rPr>
            </w:pPr>
          </w:p>
        </w:tc>
        <w:tc>
          <w:tcPr>
            <w:tcW w:w="1229" w:type="pct"/>
            <w:shd w:val="clear" w:color="auto" w:fill="auto"/>
          </w:tcPr>
          <w:p w14:paraId="5BC7F40D" w14:textId="77777777" w:rsidR="00CA244F" w:rsidRPr="00DA18BB" w:rsidRDefault="00CA244F" w:rsidP="00E43156">
            <w:pPr>
              <w:rPr>
                <w:b/>
              </w:rPr>
            </w:pPr>
          </w:p>
        </w:tc>
      </w:tr>
    </w:tbl>
    <w:p w14:paraId="60626E26" w14:textId="77777777" w:rsidR="00CA244F" w:rsidRDefault="00CA244F" w:rsidP="00CA244F">
      <w:pPr>
        <w:jc w:val="both"/>
        <w:rPr>
          <w:rStyle w:val="tlid-translation"/>
          <w:rFonts w:eastAsia="Calibri"/>
          <w:szCs w:val="24"/>
        </w:rPr>
      </w:pPr>
    </w:p>
    <w:p w14:paraId="3B28A443" w14:textId="77777777" w:rsidR="00CA244F" w:rsidRDefault="00CA244F" w:rsidP="00CA244F">
      <w:pPr>
        <w:jc w:val="both"/>
        <w:rPr>
          <w:rStyle w:val="tlid-translation"/>
          <w:rFonts w:eastAsia="Calibri"/>
          <w:szCs w:val="24"/>
        </w:rPr>
      </w:pPr>
      <w:r w:rsidRPr="00BD38B3">
        <w:rPr>
          <w:rStyle w:val="tlid-translation"/>
          <w:rFonts w:eastAsia="Calibri"/>
          <w:szCs w:val="24"/>
        </w:rPr>
        <w:t>3. Measure and calculate the working points (power, W) of the photovoltaic cells, depending on the angle of inclination of the photovoltaic cells and the value of the load resistor, using the measuring devices assigned by the teacher. Fill in the data in the table. Power is calculated</w:t>
      </w:r>
    </w:p>
    <w:p w14:paraId="21326CDE" w14:textId="77777777" w:rsidR="00CA244F" w:rsidRDefault="00CA244F" w:rsidP="00CA244F">
      <w:pPr>
        <w:jc w:val="both"/>
        <w:rPr>
          <w:rStyle w:val="tlid-translation"/>
          <w:rFonts w:eastAsia="Calibri"/>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8"/>
        <w:gridCol w:w="942"/>
        <w:gridCol w:w="959"/>
        <w:gridCol w:w="959"/>
        <w:gridCol w:w="959"/>
        <w:gridCol w:w="959"/>
        <w:gridCol w:w="959"/>
        <w:gridCol w:w="959"/>
        <w:gridCol w:w="976"/>
      </w:tblGrid>
      <w:tr w:rsidR="00CA244F" w:rsidRPr="00DA18BB" w14:paraId="0070BFC8" w14:textId="77777777" w:rsidTr="00E43156">
        <w:tc>
          <w:tcPr>
            <w:tcW w:w="992" w:type="pct"/>
            <w:tcBorders>
              <w:tl2br w:val="single" w:sz="4" w:space="0" w:color="auto"/>
            </w:tcBorders>
            <w:shd w:val="clear" w:color="auto" w:fill="auto"/>
          </w:tcPr>
          <w:p w14:paraId="268741EA" w14:textId="77777777" w:rsidR="00CA244F" w:rsidRPr="00DA18BB" w:rsidRDefault="00CA244F" w:rsidP="00E43156">
            <w:pPr>
              <w:pStyle w:val="ListeParagraf"/>
              <w:spacing w:after="0" w:line="240" w:lineRule="auto"/>
              <w:ind w:left="0"/>
              <w:rPr>
                <w:rFonts w:ascii="Times New Roman" w:hAnsi="Times New Roman"/>
                <w:sz w:val="24"/>
                <w:szCs w:val="24"/>
              </w:rPr>
            </w:pPr>
            <w:r>
              <w:rPr>
                <w:rFonts w:ascii="Times New Roman" w:hAnsi="Times New Roman"/>
                <w:sz w:val="24"/>
                <w:szCs w:val="24"/>
              </w:rPr>
              <w:t xml:space="preserve">          Res</w:t>
            </w:r>
            <w:r w:rsidRPr="00DA18BB">
              <w:rPr>
                <w:rFonts w:ascii="Times New Roman" w:hAnsi="Times New Roman"/>
                <w:sz w:val="24"/>
                <w:szCs w:val="24"/>
              </w:rPr>
              <w:t xml:space="preserve">. </w:t>
            </w:r>
            <w:r>
              <w:rPr>
                <w:rFonts w:ascii="Times New Roman" w:hAnsi="Times New Roman"/>
                <w:sz w:val="24"/>
                <w:szCs w:val="24"/>
              </w:rPr>
              <w:t>pos</w:t>
            </w:r>
            <w:r w:rsidRPr="00DA18BB">
              <w:rPr>
                <w:rFonts w:ascii="Times New Roman" w:hAnsi="Times New Roman"/>
                <w:sz w:val="24"/>
                <w:szCs w:val="24"/>
              </w:rPr>
              <w:t xml:space="preserve">. </w:t>
            </w:r>
            <w:r>
              <w:rPr>
                <w:rFonts w:ascii="Times New Roman" w:hAnsi="Times New Roman"/>
                <w:sz w:val="24"/>
                <w:szCs w:val="24"/>
              </w:rPr>
              <w:t>Angle</w:t>
            </w:r>
          </w:p>
        </w:tc>
        <w:tc>
          <w:tcPr>
            <w:tcW w:w="492" w:type="pct"/>
            <w:shd w:val="clear" w:color="auto" w:fill="auto"/>
          </w:tcPr>
          <w:p w14:paraId="2DF86981" w14:textId="77777777" w:rsidR="00CA244F" w:rsidRPr="00DA18BB" w:rsidRDefault="00CA244F" w:rsidP="00E43156">
            <w:pPr>
              <w:pStyle w:val="ListeParagraf"/>
              <w:spacing w:after="0" w:line="240" w:lineRule="auto"/>
              <w:ind w:left="0"/>
              <w:jc w:val="center"/>
              <w:rPr>
                <w:rFonts w:ascii="Times New Roman" w:hAnsi="Times New Roman"/>
                <w:sz w:val="24"/>
                <w:szCs w:val="24"/>
              </w:rPr>
            </w:pPr>
            <w:r w:rsidRPr="00DA18BB">
              <w:rPr>
                <w:rFonts w:ascii="Times New Roman" w:hAnsi="Times New Roman"/>
                <w:sz w:val="24"/>
                <w:szCs w:val="24"/>
              </w:rPr>
              <w:t>0</w:t>
            </w:r>
          </w:p>
        </w:tc>
        <w:tc>
          <w:tcPr>
            <w:tcW w:w="501" w:type="pct"/>
            <w:shd w:val="clear" w:color="auto" w:fill="auto"/>
          </w:tcPr>
          <w:p w14:paraId="2DF435E2" w14:textId="77777777" w:rsidR="00CA244F" w:rsidRPr="00DA18BB" w:rsidRDefault="00CA244F" w:rsidP="00E43156">
            <w:pPr>
              <w:pStyle w:val="ListeParagraf"/>
              <w:spacing w:after="0" w:line="240" w:lineRule="auto"/>
              <w:ind w:left="0"/>
              <w:jc w:val="center"/>
              <w:rPr>
                <w:rFonts w:ascii="Times New Roman" w:hAnsi="Times New Roman"/>
                <w:sz w:val="24"/>
                <w:szCs w:val="24"/>
              </w:rPr>
            </w:pPr>
            <w:r w:rsidRPr="00DA18BB">
              <w:rPr>
                <w:rFonts w:ascii="Times New Roman" w:hAnsi="Times New Roman"/>
                <w:sz w:val="24"/>
                <w:szCs w:val="24"/>
              </w:rPr>
              <w:t>10</w:t>
            </w:r>
          </w:p>
        </w:tc>
        <w:tc>
          <w:tcPr>
            <w:tcW w:w="501" w:type="pct"/>
            <w:shd w:val="clear" w:color="auto" w:fill="auto"/>
          </w:tcPr>
          <w:p w14:paraId="0CC3E58A" w14:textId="77777777" w:rsidR="00CA244F" w:rsidRPr="00DA18BB" w:rsidRDefault="00CA244F" w:rsidP="00E43156">
            <w:pPr>
              <w:pStyle w:val="ListeParagraf"/>
              <w:spacing w:after="0" w:line="240" w:lineRule="auto"/>
              <w:ind w:left="0"/>
              <w:jc w:val="center"/>
              <w:rPr>
                <w:rFonts w:ascii="Times New Roman" w:hAnsi="Times New Roman"/>
                <w:sz w:val="24"/>
                <w:szCs w:val="24"/>
              </w:rPr>
            </w:pPr>
            <w:r w:rsidRPr="00DA18BB">
              <w:rPr>
                <w:rFonts w:ascii="Times New Roman" w:hAnsi="Times New Roman"/>
                <w:sz w:val="24"/>
                <w:szCs w:val="24"/>
              </w:rPr>
              <w:t>20</w:t>
            </w:r>
          </w:p>
        </w:tc>
        <w:tc>
          <w:tcPr>
            <w:tcW w:w="501" w:type="pct"/>
            <w:shd w:val="clear" w:color="auto" w:fill="auto"/>
          </w:tcPr>
          <w:p w14:paraId="524988B8" w14:textId="77777777" w:rsidR="00CA244F" w:rsidRPr="00DA18BB" w:rsidRDefault="00CA244F" w:rsidP="00E43156">
            <w:pPr>
              <w:pStyle w:val="ListeParagraf"/>
              <w:spacing w:after="0" w:line="240" w:lineRule="auto"/>
              <w:ind w:left="0"/>
              <w:jc w:val="center"/>
              <w:rPr>
                <w:rFonts w:ascii="Times New Roman" w:hAnsi="Times New Roman"/>
                <w:sz w:val="24"/>
                <w:szCs w:val="24"/>
              </w:rPr>
            </w:pPr>
            <w:r w:rsidRPr="00DA18BB">
              <w:rPr>
                <w:rFonts w:ascii="Times New Roman" w:hAnsi="Times New Roman"/>
                <w:sz w:val="24"/>
                <w:szCs w:val="24"/>
              </w:rPr>
              <w:t>30</w:t>
            </w:r>
          </w:p>
        </w:tc>
        <w:tc>
          <w:tcPr>
            <w:tcW w:w="501" w:type="pct"/>
            <w:shd w:val="clear" w:color="auto" w:fill="auto"/>
          </w:tcPr>
          <w:p w14:paraId="6A0ECD6A" w14:textId="77777777" w:rsidR="00CA244F" w:rsidRPr="00DA18BB" w:rsidRDefault="00CA244F" w:rsidP="00E43156">
            <w:pPr>
              <w:pStyle w:val="ListeParagraf"/>
              <w:spacing w:after="0" w:line="240" w:lineRule="auto"/>
              <w:ind w:left="0"/>
              <w:jc w:val="center"/>
              <w:rPr>
                <w:rFonts w:ascii="Times New Roman" w:hAnsi="Times New Roman"/>
                <w:sz w:val="24"/>
                <w:szCs w:val="24"/>
              </w:rPr>
            </w:pPr>
            <w:r w:rsidRPr="00DA18BB">
              <w:rPr>
                <w:rFonts w:ascii="Times New Roman" w:hAnsi="Times New Roman"/>
                <w:sz w:val="24"/>
                <w:szCs w:val="24"/>
              </w:rPr>
              <w:t>40</w:t>
            </w:r>
          </w:p>
        </w:tc>
        <w:tc>
          <w:tcPr>
            <w:tcW w:w="501" w:type="pct"/>
            <w:shd w:val="clear" w:color="auto" w:fill="auto"/>
          </w:tcPr>
          <w:p w14:paraId="54EB3BCA" w14:textId="77777777" w:rsidR="00CA244F" w:rsidRPr="00DA18BB" w:rsidRDefault="00CA244F" w:rsidP="00E43156">
            <w:pPr>
              <w:pStyle w:val="ListeParagraf"/>
              <w:spacing w:after="0" w:line="240" w:lineRule="auto"/>
              <w:ind w:left="0"/>
              <w:jc w:val="center"/>
              <w:rPr>
                <w:rFonts w:ascii="Times New Roman" w:hAnsi="Times New Roman"/>
                <w:sz w:val="24"/>
                <w:szCs w:val="24"/>
              </w:rPr>
            </w:pPr>
            <w:r w:rsidRPr="00DA18BB">
              <w:rPr>
                <w:rFonts w:ascii="Times New Roman" w:hAnsi="Times New Roman"/>
                <w:sz w:val="24"/>
                <w:szCs w:val="24"/>
              </w:rPr>
              <w:t>50</w:t>
            </w:r>
          </w:p>
        </w:tc>
        <w:tc>
          <w:tcPr>
            <w:tcW w:w="501" w:type="pct"/>
            <w:shd w:val="clear" w:color="auto" w:fill="auto"/>
          </w:tcPr>
          <w:p w14:paraId="5F619DE1" w14:textId="77777777" w:rsidR="00CA244F" w:rsidRPr="00DA18BB" w:rsidRDefault="00CA244F" w:rsidP="00E43156">
            <w:pPr>
              <w:pStyle w:val="ListeParagraf"/>
              <w:spacing w:after="0" w:line="240" w:lineRule="auto"/>
              <w:ind w:left="0"/>
              <w:jc w:val="center"/>
              <w:rPr>
                <w:rFonts w:ascii="Times New Roman" w:hAnsi="Times New Roman"/>
                <w:sz w:val="24"/>
                <w:szCs w:val="24"/>
              </w:rPr>
            </w:pPr>
            <w:r w:rsidRPr="00DA18BB">
              <w:rPr>
                <w:rFonts w:ascii="Times New Roman" w:hAnsi="Times New Roman"/>
                <w:sz w:val="24"/>
                <w:szCs w:val="24"/>
              </w:rPr>
              <w:t>70</w:t>
            </w:r>
          </w:p>
        </w:tc>
        <w:tc>
          <w:tcPr>
            <w:tcW w:w="510" w:type="pct"/>
            <w:shd w:val="clear" w:color="auto" w:fill="auto"/>
          </w:tcPr>
          <w:p w14:paraId="3EF2B75A" w14:textId="77777777" w:rsidR="00CA244F" w:rsidRPr="00DA18BB" w:rsidRDefault="00CA244F" w:rsidP="00E43156">
            <w:pPr>
              <w:pStyle w:val="ListeParagraf"/>
              <w:spacing w:after="0" w:line="240" w:lineRule="auto"/>
              <w:ind w:left="0"/>
              <w:jc w:val="center"/>
              <w:rPr>
                <w:rFonts w:ascii="Times New Roman" w:hAnsi="Times New Roman"/>
                <w:sz w:val="24"/>
                <w:szCs w:val="24"/>
              </w:rPr>
            </w:pPr>
            <w:r w:rsidRPr="00DA18BB">
              <w:rPr>
                <w:rFonts w:ascii="Times New Roman" w:hAnsi="Times New Roman"/>
                <w:sz w:val="24"/>
                <w:szCs w:val="24"/>
              </w:rPr>
              <w:t>100</w:t>
            </w:r>
          </w:p>
        </w:tc>
      </w:tr>
      <w:tr w:rsidR="00CA244F" w:rsidRPr="00DA18BB" w14:paraId="152B00EE" w14:textId="77777777" w:rsidTr="00E43156">
        <w:trPr>
          <w:trHeight w:val="325"/>
        </w:trPr>
        <w:tc>
          <w:tcPr>
            <w:tcW w:w="992" w:type="pct"/>
            <w:shd w:val="clear" w:color="auto" w:fill="auto"/>
          </w:tcPr>
          <w:p w14:paraId="007A0519" w14:textId="77777777" w:rsidR="00CA244F" w:rsidRPr="00947066" w:rsidRDefault="00F61B32" w:rsidP="00E43156">
            <w:pPr>
              <w:pStyle w:val="ListeParagraf"/>
              <w:spacing w:after="0" w:line="240" w:lineRule="auto"/>
              <w:ind w:left="0"/>
              <w:rPr>
                <w:rFonts w:ascii="Times New Roman" w:hAnsi="Times New Roman"/>
                <w:sz w:val="24"/>
                <w:szCs w:val="24"/>
              </w:rPr>
            </w:pPr>
            <m:oMathPara>
              <m:oMath>
                <m:sSup>
                  <m:sSupPr>
                    <m:ctrlPr>
                      <w:rPr>
                        <w:rFonts w:ascii="Cambria Math" w:hAnsi="Cambria Math"/>
                        <w:i/>
                      </w:rPr>
                    </m:ctrlPr>
                  </m:sSupPr>
                  <m:e>
                    <m:r>
                      <w:rPr>
                        <w:rFonts w:ascii="Cambria Math" w:hAnsi="Cambria Math"/>
                      </w:rPr>
                      <m:t>0</m:t>
                    </m:r>
                  </m:e>
                  <m:sup>
                    <m:r>
                      <w:rPr>
                        <w:rFonts w:ascii="Cambria Math" w:hAnsi="Cambria Math"/>
                      </w:rPr>
                      <m:t>0</m:t>
                    </m:r>
                  </m:sup>
                </m:sSup>
              </m:oMath>
            </m:oMathPara>
          </w:p>
        </w:tc>
        <w:tc>
          <w:tcPr>
            <w:tcW w:w="492" w:type="pct"/>
            <w:shd w:val="clear" w:color="auto" w:fill="auto"/>
          </w:tcPr>
          <w:p w14:paraId="64222E5A"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0E5926B9"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0D2F4148"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68E811DD"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2A0239A8"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326AAADD"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4129A90A"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10" w:type="pct"/>
            <w:shd w:val="clear" w:color="auto" w:fill="auto"/>
          </w:tcPr>
          <w:p w14:paraId="7646CCC8" w14:textId="77777777" w:rsidR="00CA244F" w:rsidRPr="00DA18BB" w:rsidRDefault="00CA244F" w:rsidP="00E43156">
            <w:pPr>
              <w:pStyle w:val="ListeParagraf"/>
              <w:spacing w:after="0" w:line="240" w:lineRule="auto"/>
              <w:ind w:left="0"/>
              <w:rPr>
                <w:rFonts w:ascii="Times New Roman" w:hAnsi="Times New Roman"/>
                <w:sz w:val="24"/>
                <w:szCs w:val="24"/>
              </w:rPr>
            </w:pPr>
          </w:p>
        </w:tc>
      </w:tr>
      <w:tr w:rsidR="00CA244F" w:rsidRPr="00DA18BB" w14:paraId="7F3CFDFC" w14:textId="77777777" w:rsidTr="00E43156">
        <w:tc>
          <w:tcPr>
            <w:tcW w:w="992" w:type="pct"/>
            <w:shd w:val="clear" w:color="auto" w:fill="auto"/>
          </w:tcPr>
          <w:p w14:paraId="2DCF7012" w14:textId="77777777" w:rsidR="00CA244F" w:rsidRPr="00947066" w:rsidRDefault="00F61B32" w:rsidP="00E43156">
            <w:pPr>
              <w:pStyle w:val="ListeParagraf"/>
              <w:spacing w:after="0" w:line="240" w:lineRule="auto"/>
              <w:ind w:left="0"/>
              <w:rPr>
                <w:rFonts w:ascii="Times New Roman" w:hAnsi="Times New Roman"/>
                <w:sz w:val="24"/>
                <w:szCs w:val="24"/>
              </w:rPr>
            </w:pPr>
            <m:oMathPara>
              <m:oMath>
                <m:sSup>
                  <m:sSupPr>
                    <m:ctrlPr>
                      <w:rPr>
                        <w:rFonts w:ascii="Cambria Math" w:hAnsi="Cambria Math"/>
                        <w:i/>
                      </w:rPr>
                    </m:ctrlPr>
                  </m:sSupPr>
                  <m:e>
                    <m:r>
                      <w:rPr>
                        <w:rFonts w:ascii="Cambria Math" w:hAnsi="Cambria Math"/>
                      </w:rPr>
                      <m:t>15</m:t>
                    </m:r>
                  </m:e>
                  <m:sup>
                    <m:r>
                      <w:rPr>
                        <w:rFonts w:ascii="Cambria Math" w:hAnsi="Cambria Math"/>
                      </w:rPr>
                      <m:t>0</m:t>
                    </m:r>
                  </m:sup>
                </m:sSup>
              </m:oMath>
            </m:oMathPara>
          </w:p>
        </w:tc>
        <w:tc>
          <w:tcPr>
            <w:tcW w:w="492" w:type="pct"/>
            <w:shd w:val="clear" w:color="auto" w:fill="auto"/>
          </w:tcPr>
          <w:p w14:paraId="0A0B3291"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6A9F97D9"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0791625C"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6F7726EE"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491D6B8D"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08B3DA11"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76C1697B"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10" w:type="pct"/>
            <w:shd w:val="clear" w:color="auto" w:fill="auto"/>
          </w:tcPr>
          <w:p w14:paraId="74F8936F" w14:textId="77777777" w:rsidR="00CA244F" w:rsidRPr="00DA18BB" w:rsidRDefault="00CA244F" w:rsidP="00E43156">
            <w:pPr>
              <w:pStyle w:val="ListeParagraf"/>
              <w:spacing w:after="0" w:line="240" w:lineRule="auto"/>
              <w:ind w:left="0"/>
              <w:rPr>
                <w:rFonts w:ascii="Times New Roman" w:hAnsi="Times New Roman"/>
                <w:sz w:val="24"/>
                <w:szCs w:val="24"/>
              </w:rPr>
            </w:pPr>
          </w:p>
        </w:tc>
      </w:tr>
      <w:tr w:rsidR="00CA244F" w:rsidRPr="00DA18BB" w14:paraId="4D347F89" w14:textId="77777777" w:rsidTr="00E43156">
        <w:tc>
          <w:tcPr>
            <w:tcW w:w="992" w:type="pct"/>
            <w:shd w:val="clear" w:color="auto" w:fill="auto"/>
          </w:tcPr>
          <w:p w14:paraId="61E8A5B4" w14:textId="77777777" w:rsidR="00CA244F" w:rsidRPr="00947066" w:rsidRDefault="00F61B32" w:rsidP="00E43156">
            <w:pPr>
              <w:pStyle w:val="ListeParagraf"/>
              <w:spacing w:after="0" w:line="240" w:lineRule="auto"/>
              <w:ind w:left="0"/>
              <w:rPr>
                <w:rFonts w:ascii="Times New Roman" w:hAnsi="Times New Roman"/>
                <w:sz w:val="24"/>
                <w:szCs w:val="24"/>
              </w:rPr>
            </w:pPr>
            <m:oMathPara>
              <m:oMath>
                <m:sSup>
                  <m:sSupPr>
                    <m:ctrlPr>
                      <w:rPr>
                        <w:rFonts w:ascii="Cambria Math" w:hAnsi="Cambria Math"/>
                        <w:i/>
                      </w:rPr>
                    </m:ctrlPr>
                  </m:sSupPr>
                  <m:e>
                    <m:r>
                      <w:rPr>
                        <w:rFonts w:ascii="Cambria Math" w:hAnsi="Cambria Math"/>
                      </w:rPr>
                      <m:t>30</m:t>
                    </m:r>
                  </m:e>
                  <m:sup>
                    <m:r>
                      <w:rPr>
                        <w:rFonts w:ascii="Cambria Math" w:hAnsi="Cambria Math"/>
                      </w:rPr>
                      <m:t>0</m:t>
                    </m:r>
                  </m:sup>
                </m:sSup>
              </m:oMath>
            </m:oMathPara>
          </w:p>
        </w:tc>
        <w:tc>
          <w:tcPr>
            <w:tcW w:w="492" w:type="pct"/>
            <w:shd w:val="clear" w:color="auto" w:fill="auto"/>
          </w:tcPr>
          <w:p w14:paraId="3529DFA8"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2275EDC6"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212F922F"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3907D2F7"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7C3528EA"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1E6F9B63"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3AA8DA8A"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10" w:type="pct"/>
            <w:shd w:val="clear" w:color="auto" w:fill="auto"/>
          </w:tcPr>
          <w:p w14:paraId="7AD4B519" w14:textId="77777777" w:rsidR="00CA244F" w:rsidRPr="00DA18BB" w:rsidRDefault="00CA244F" w:rsidP="00E43156">
            <w:pPr>
              <w:pStyle w:val="ListeParagraf"/>
              <w:spacing w:after="0" w:line="240" w:lineRule="auto"/>
              <w:ind w:left="0"/>
              <w:rPr>
                <w:rFonts w:ascii="Times New Roman" w:hAnsi="Times New Roman"/>
                <w:sz w:val="24"/>
                <w:szCs w:val="24"/>
              </w:rPr>
            </w:pPr>
          </w:p>
        </w:tc>
      </w:tr>
      <w:tr w:rsidR="00CA244F" w:rsidRPr="00DA18BB" w14:paraId="53238631" w14:textId="77777777" w:rsidTr="00E43156">
        <w:tc>
          <w:tcPr>
            <w:tcW w:w="992" w:type="pct"/>
            <w:shd w:val="clear" w:color="auto" w:fill="auto"/>
          </w:tcPr>
          <w:p w14:paraId="720D838F" w14:textId="77777777" w:rsidR="00CA244F" w:rsidRPr="00947066" w:rsidRDefault="00F61B32" w:rsidP="00E43156">
            <w:pPr>
              <w:pStyle w:val="ListeParagraf"/>
              <w:spacing w:after="0" w:line="240" w:lineRule="auto"/>
              <w:ind w:left="0"/>
              <w:rPr>
                <w:rFonts w:ascii="Times New Roman" w:hAnsi="Times New Roman"/>
                <w:sz w:val="24"/>
                <w:szCs w:val="24"/>
              </w:rPr>
            </w:pPr>
            <m:oMathPara>
              <m:oMath>
                <m:sSup>
                  <m:sSupPr>
                    <m:ctrlPr>
                      <w:rPr>
                        <w:rFonts w:ascii="Cambria Math" w:hAnsi="Cambria Math"/>
                        <w:i/>
                      </w:rPr>
                    </m:ctrlPr>
                  </m:sSupPr>
                  <m:e>
                    <m:r>
                      <w:rPr>
                        <w:rFonts w:ascii="Cambria Math" w:hAnsi="Cambria Math"/>
                      </w:rPr>
                      <m:t>45</m:t>
                    </m:r>
                  </m:e>
                  <m:sup>
                    <m:r>
                      <w:rPr>
                        <w:rFonts w:ascii="Cambria Math" w:hAnsi="Cambria Math"/>
                      </w:rPr>
                      <m:t>0</m:t>
                    </m:r>
                  </m:sup>
                </m:sSup>
              </m:oMath>
            </m:oMathPara>
          </w:p>
        </w:tc>
        <w:tc>
          <w:tcPr>
            <w:tcW w:w="492" w:type="pct"/>
            <w:shd w:val="clear" w:color="auto" w:fill="auto"/>
          </w:tcPr>
          <w:p w14:paraId="0B7CE828"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51E30CE3"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0E724FD0"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526C8EE4"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29B2A0BD"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44CD3951"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101CBD48"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10" w:type="pct"/>
            <w:shd w:val="clear" w:color="auto" w:fill="auto"/>
          </w:tcPr>
          <w:p w14:paraId="3996395D" w14:textId="77777777" w:rsidR="00CA244F" w:rsidRPr="00DA18BB" w:rsidRDefault="00CA244F" w:rsidP="00E43156">
            <w:pPr>
              <w:pStyle w:val="ListeParagraf"/>
              <w:spacing w:after="0" w:line="240" w:lineRule="auto"/>
              <w:ind w:left="0"/>
              <w:rPr>
                <w:rFonts w:ascii="Times New Roman" w:hAnsi="Times New Roman"/>
                <w:sz w:val="24"/>
                <w:szCs w:val="24"/>
              </w:rPr>
            </w:pPr>
          </w:p>
        </w:tc>
      </w:tr>
      <w:tr w:rsidR="00CA244F" w:rsidRPr="00DA18BB" w14:paraId="28BAF83D" w14:textId="77777777" w:rsidTr="00E43156">
        <w:tc>
          <w:tcPr>
            <w:tcW w:w="992" w:type="pct"/>
            <w:shd w:val="clear" w:color="auto" w:fill="auto"/>
          </w:tcPr>
          <w:p w14:paraId="14DFE4BD" w14:textId="77777777" w:rsidR="00CA244F" w:rsidRPr="00947066" w:rsidRDefault="00F61B32" w:rsidP="00E43156">
            <w:pPr>
              <w:pStyle w:val="ListeParagraf"/>
              <w:spacing w:after="0" w:line="240" w:lineRule="auto"/>
              <w:ind w:left="0"/>
              <w:rPr>
                <w:rFonts w:ascii="Times New Roman" w:hAnsi="Times New Roman"/>
                <w:sz w:val="24"/>
                <w:szCs w:val="24"/>
              </w:rPr>
            </w:pPr>
            <m:oMathPara>
              <m:oMath>
                <m:sSup>
                  <m:sSupPr>
                    <m:ctrlPr>
                      <w:rPr>
                        <w:rFonts w:ascii="Cambria Math" w:hAnsi="Cambria Math"/>
                        <w:i/>
                      </w:rPr>
                    </m:ctrlPr>
                  </m:sSupPr>
                  <m:e>
                    <m:r>
                      <w:rPr>
                        <w:rFonts w:ascii="Cambria Math" w:hAnsi="Cambria Math"/>
                      </w:rPr>
                      <m:t>90</m:t>
                    </m:r>
                  </m:e>
                  <m:sup>
                    <m:r>
                      <w:rPr>
                        <w:rFonts w:ascii="Cambria Math" w:hAnsi="Cambria Math"/>
                      </w:rPr>
                      <m:t>0</m:t>
                    </m:r>
                  </m:sup>
                </m:sSup>
              </m:oMath>
            </m:oMathPara>
          </w:p>
        </w:tc>
        <w:tc>
          <w:tcPr>
            <w:tcW w:w="492" w:type="pct"/>
            <w:shd w:val="clear" w:color="auto" w:fill="auto"/>
          </w:tcPr>
          <w:p w14:paraId="6C56DF74"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5BC75934"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09B607AC"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2750F48D"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67C29F5C"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306879F8"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01" w:type="pct"/>
            <w:shd w:val="clear" w:color="auto" w:fill="auto"/>
          </w:tcPr>
          <w:p w14:paraId="331BE800" w14:textId="77777777" w:rsidR="00CA244F" w:rsidRPr="00DA18BB" w:rsidRDefault="00CA244F" w:rsidP="00E43156">
            <w:pPr>
              <w:pStyle w:val="ListeParagraf"/>
              <w:spacing w:after="0" w:line="240" w:lineRule="auto"/>
              <w:ind w:left="0"/>
              <w:rPr>
                <w:rFonts w:ascii="Times New Roman" w:hAnsi="Times New Roman"/>
                <w:sz w:val="24"/>
                <w:szCs w:val="24"/>
              </w:rPr>
            </w:pPr>
          </w:p>
        </w:tc>
        <w:tc>
          <w:tcPr>
            <w:tcW w:w="510" w:type="pct"/>
            <w:shd w:val="clear" w:color="auto" w:fill="auto"/>
          </w:tcPr>
          <w:p w14:paraId="50A017B9" w14:textId="77777777" w:rsidR="00CA244F" w:rsidRPr="00DA18BB" w:rsidRDefault="00CA244F" w:rsidP="00E43156">
            <w:pPr>
              <w:pStyle w:val="ListeParagraf"/>
              <w:spacing w:after="0" w:line="240" w:lineRule="auto"/>
              <w:ind w:left="0"/>
              <w:rPr>
                <w:rFonts w:ascii="Times New Roman" w:hAnsi="Times New Roman"/>
                <w:sz w:val="24"/>
                <w:szCs w:val="24"/>
              </w:rPr>
            </w:pPr>
          </w:p>
        </w:tc>
      </w:tr>
    </w:tbl>
    <w:p w14:paraId="27D20272" w14:textId="77777777" w:rsidR="00CA244F" w:rsidRDefault="00CA244F" w:rsidP="00CA244F">
      <w:pPr>
        <w:jc w:val="both"/>
        <w:rPr>
          <w:rStyle w:val="tlid-translation"/>
          <w:rFonts w:eastAsia="Calibri"/>
          <w:szCs w:val="24"/>
        </w:rPr>
      </w:pPr>
    </w:p>
    <w:p w14:paraId="3EB4916D" w14:textId="77777777" w:rsidR="00CA244F" w:rsidRDefault="00CA244F" w:rsidP="00CA244F">
      <w:pPr>
        <w:jc w:val="both"/>
        <w:rPr>
          <w:rStyle w:val="tlid-translation"/>
          <w:rFonts w:eastAsia="Calibri"/>
          <w:szCs w:val="24"/>
        </w:rPr>
      </w:pPr>
    </w:p>
    <w:p w14:paraId="303BDD69" w14:textId="77777777" w:rsidR="00CA244F" w:rsidRDefault="00CA244F" w:rsidP="00CA244F">
      <w:pPr>
        <w:jc w:val="both"/>
        <w:rPr>
          <w:rStyle w:val="tlid-translation"/>
          <w:rFonts w:eastAsia="Calibri"/>
          <w:szCs w:val="24"/>
        </w:rPr>
      </w:pPr>
      <w:r w:rsidRPr="00BD38B3">
        <w:rPr>
          <w:rStyle w:val="tlid-translation"/>
          <w:rFonts w:eastAsia="Calibri"/>
          <w:szCs w:val="24"/>
        </w:rPr>
        <w:t>4. Draw a graph of resistance and power dependency. All data must fit in one chart.</w:t>
      </w:r>
    </w:p>
    <w:p w14:paraId="03A9E4AF" w14:textId="77777777" w:rsidR="00CA244F" w:rsidRPr="00BD38B3" w:rsidRDefault="00CA244F" w:rsidP="00CA244F">
      <w:pPr>
        <w:jc w:val="both"/>
        <w:rPr>
          <w:szCs w:val="24"/>
        </w:rPr>
      </w:pPr>
      <w:r w:rsidRPr="00BD38B3">
        <w:rPr>
          <w:szCs w:val="24"/>
        </w:rPr>
        <w:br/>
      </w:r>
      <w:r w:rsidRPr="00BD38B3">
        <w:rPr>
          <w:szCs w:val="24"/>
        </w:rPr>
        <w:br/>
      </w:r>
      <w:r w:rsidRPr="00BD38B3">
        <w:rPr>
          <w:szCs w:val="24"/>
        </w:rPr>
        <w:br/>
      </w:r>
      <w:r w:rsidRPr="00BD38B3">
        <w:rPr>
          <w:rStyle w:val="tlid-translation"/>
          <w:rFonts w:eastAsia="Calibri"/>
          <w:szCs w:val="24"/>
        </w:rPr>
        <w:t>5. Write the conclusions.</w:t>
      </w:r>
    </w:p>
    <w:p w14:paraId="27B6B164" w14:textId="77777777" w:rsidR="00CA244F" w:rsidRPr="00B070F6" w:rsidRDefault="00CA244F" w:rsidP="00CA244F">
      <w:pPr>
        <w:spacing w:line="360" w:lineRule="auto"/>
        <w:rPr>
          <w:szCs w:val="24"/>
        </w:rPr>
      </w:pPr>
      <w:r w:rsidRPr="00B070F6">
        <w:rPr>
          <w:szCs w:val="24"/>
        </w:rPr>
        <w:br w:type="page"/>
      </w:r>
    </w:p>
    <w:p w14:paraId="26C01C6D" w14:textId="77777777" w:rsidR="00CA244F" w:rsidRPr="003A70CA" w:rsidRDefault="00CA244F" w:rsidP="00CA244F">
      <w:pPr>
        <w:pStyle w:val="Balk2"/>
      </w:pPr>
      <w:bookmarkStart w:id="28" w:name="_Toc104734381"/>
      <w:r w:rsidRPr="003A70CA">
        <w:lastRenderedPageBreak/>
        <w:t>4.2. Principal operation of the stand 950-STCL1 (Solar thermal collector)</w:t>
      </w:r>
      <w:bookmarkEnd w:id="28"/>
    </w:p>
    <w:p w14:paraId="330F45EF" w14:textId="77777777" w:rsidR="00CA244F" w:rsidRPr="003A70CA" w:rsidRDefault="00CA244F" w:rsidP="00CA244F">
      <w:pPr>
        <w:spacing w:line="360" w:lineRule="auto"/>
        <w:jc w:val="center"/>
        <w:rPr>
          <w:b/>
          <w:szCs w:val="24"/>
        </w:rPr>
      </w:pPr>
    </w:p>
    <w:p w14:paraId="6BFAAE79" w14:textId="77777777" w:rsidR="00CA244F" w:rsidRPr="003A70CA" w:rsidRDefault="00CA244F" w:rsidP="00CA244F">
      <w:pPr>
        <w:spacing w:line="360" w:lineRule="auto"/>
        <w:rPr>
          <w:b/>
          <w:szCs w:val="24"/>
        </w:rPr>
      </w:pPr>
      <w:r w:rsidRPr="003A70CA">
        <w:rPr>
          <w:rStyle w:val="tlid-translation"/>
          <w:rFonts w:eastAsia="Calibri"/>
          <w:szCs w:val="24"/>
        </w:rPr>
        <w:t>Aim of the work</w:t>
      </w:r>
      <w:r w:rsidRPr="003A70CA">
        <w:rPr>
          <w:b/>
          <w:szCs w:val="24"/>
        </w:rPr>
        <w:t>:</w:t>
      </w:r>
    </w:p>
    <w:p w14:paraId="0B045132" w14:textId="77777777" w:rsidR="00CA244F" w:rsidRPr="003A70CA" w:rsidRDefault="00CA244F" w:rsidP="00CA244F">
      <w:pPr>
        <w:spacing w:line="360" w:lineRule="auto"/>
        <w:rPr>
          <w:b/>
          <w:szCs w:val="24"/>
        </w:rPr>
      </w:pPr>
      <w:r w:rsidRPr="003A70CA">
        <w:rPr>
          <w:szCs w:val="24"/>
        </w:rPr>
        <w:t>To find out the principles of operation of the stand 950-STCL1. Examine electrical and mechanical bench diagrams.</w:t>
      </w:r>
    </w:p>
    <w:p w14:paraId="3FAB9ABE" w14:textId="77777777" w:rsidR="00CA244F" w:rsidRPr="003A70CA" w:rsidRDefault="00CA244F" w:rsidP="00CA244F">
      <w:pPr>
        <w:spacing w:line="360" w:lineRule="auto"/>
        <w:rPr>
          <w:b/>
          <w:szCs w:val="24"/>
        </w:rPr>
      </w:pPr>
      <w:r w:rsidRPr="003A70CA">
        <w:rPr>
          <w:b/>
          <w:szCs w:val="24"/>
        </w:rPr>
        <w:t>Stand description:</w:t>
      </w:r>
    </w:p>
    <w:p w14:paraId="355C51FA" w14:textId="77777777" w:rsidR="00CA244F" w:rsidRDefault="00CA244F" w:rsidP="00CA244F">
      <w:pPr>
        <w:spacing w:line="360" w:lineRule="auto"/>
        <w:rPr>
          <w:szCs w:val="24"/>
        </w:rPr>
      </w:pPr>
      <w:r w:rsidRPr="003A70CA">
        <w:rPr>
          <w:szCs w:val="24"/>
        </w:rPr>
        <w:t>The stand 950-STCL1 consists of two flat solar collectors with two storage  closed circuits. The first storage circuit includes solar collectors, a pump, a heat exchanger and a water storage tank (boiler). The system is filled with distilled water. The second storage circuit includes the following elements: a heat exchanger, a pump and a hot water storage tank. The systems are separated. The stand has mechanical and electrical imitation faults. The stand is controlled by a programmable controller that controls the switching on and off of the pumps. The controller measures the system and collector temperatures, which determines when the pumps are to be controlled.</w:t>
      </w:r>
    </w:p>
    <w:p w14:paraId="31C1AD53" w14:textId="77777777" w:rsidR="00CA244F" w:rsidRDefault="00CA244F" w:rsidP="00CA244F">
      <w:pPr>
        <w:spacing w:line="360" w:lineRule="auto"/>
        <w:jc w:val="center"/>
        <w:rPr>
          <w:szCs w:val="24"/>
        </w:rPr>
      </w:pPr>
      <w:r>
        <w:rPr>
          <w:noProof/>
          <w:szCs w:val="24"/>
          <w:lang w:val="tr-TR"/>
        </w:rPr>
        <w:drawing>
          <wp:inline distT="0" distB="0" distL="0" distR="0" wp14:anchorId="39DA794A" wp14:editId="0D6BDAF0">
            <wp:extent cx="3913505" cy="3942715"/>
            <wp:effectExtent l="0" t="0" r="0" b="635"/>
            <wp:docPr id="85" name="Paveikslėli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913505" cy="3942715"/>
                    </a:xfrm>
                    <a:prstGeom prst="rect">
                      <a:avLst/>
                    </a:prstGeom>
                    <a:noFill/>
                    <a:ln>
                      <a:noFill/>
                    </a:ln>
                  </pic:spPr>
                </pic:pic>
              </a:graphicData>
            </a:graphic>
          </wp:inline>
        </w:drawing>
      </w:r>
    </w:p>
    <w:p w14:paraId="6E232A42" w14:textId="77777777" w:rsidR="00CA244F" w:rsidRDefault="00CA244F" w:rsidP="00CA244F">
      <w:pPr>
        <w:spacing w:line="360" w:lineRule="auto"/>
        <w:jc w:val="center"/>
        <w:rPr>
          <w:szCs w:val="24"/>
        </w:rPr>
      </w:pPr>
      <w:r>
        <w:rPr>
          <w:szCs w:val="24"/>
        </w:rPr>
        <w:t>Solar thermal troubleshooting- closed loop learning system 950-STCL1</w:t>
      </w:r>
    </w:p>
    <w:p w14:paraId="56190F66" w14:textId="77777777" w:rsidR="00CA244F" w:rsidRPr="003A70CA" w:rsidRDefault="00CA244F" w:rsidP="00CA244F">
      <w:pPr>
        <w:spacing w:line="360" w:lineRule="auto"/>
        <w:jc w:val="center"/>
        <w:rPr>
          <w:szCs w:val="24"/>
        </w:rPr>
      </w:pPr>
    </w:p>
    <w:p w14:paraId="1A70ABC6" w14:textId="77777777" w:rsidR="00CA244F" w:rsidRPr="003A70CA" w:rsidRDefault="00CA244F" w:rsidP="00CA244F">
      <w:pPr>
        <w:jc w:val="both"/>
        <w:rPr>
          <w:rStyle w:val="tlid-translation"/>
          <w:rFonts w:eastAsia="Calibri"/>
          <w:b/>
          <w:szCs w:val="24"/>
        </w:rPr>
      </w:pPr>
      <w:r w:rsidRPr="003A70CA">
        <w:rPr>
          <w:rStyle w:val="tlid-translation"/>
          <w:rFonts w:eastAsia="Calibri"/>
          <w:szCs w:val="24"/>
        </w:rPr>
        <w:t>Job Task:</w:t>
      </w:r>
    </w:p>
    <w:p w14:paraId="6F7A9E19" w14:textId="77777777" w:rsidR="00CA244F" w:rsidRPr="003A70CA" w:rsidRDefault="00CA244F" w:rsidP="00120985">
      <w:pPr>
        <w:pStyle w:val="ListeParagraf"/>
        <w:numPr>
          <w:ilvl w:val="0"/>
          <w:numId w:val="5"/>
        </w:numPr>
        <w:spacing w:after="0" w:line="360" w:lineRule="auto"/>
        <w:rPr>
          <w:rFonts w:ascii="Times New Roman" w:hAnsi="Times New Roman" w:cs="Times New Roman"/>
          <w:sz w:val="24"/>
          <w:szCs w:val="24"/>
          <w:lang w:val="en-US"/>
        </w:rPr>
      </w:pPr>
      <w:r w:rsidRPr="003A70CA">
        <w:rPr>
          <w:rFonts w:ascii="Times New Roman" w:hAnsi="Times New Roman" w:cs="Times New Roman"/>
          <w:sz w:val="24"/>
          <w:szCs w:val="24"/>
          <w:lang w:val="en-US"/>
        </w:rPr>
        <w:lastRenderedPageBreak/>
        <w:t>Draw the block diagram of the stand 950-STCL1. Mark the temperature sensors and actuators in the diagram</w:t>
      </w:r>
    </w:p>
    <w:p w14:paraId="4E1016BF" w14:textId="77777777" w:rsidR="00CA244F" w:rsidRPr="003A70CA" w:rsidRDefault="00CA244F" w:rsidP="00CA244F">
      <w:pPr>
        <w:spacing w:line="360" w:lineRule="auto"/>
        <w:rPr>
          <w:szCs w:val="24"/>
        </w:rPr>
      </w:pPr>
      <w:r w:rsidRPr="003A70CA">
        <w:rPr>
          <w:noProof/>
          <w:szCs w:val="24"/>
          <w:lang w:val="tr-TR"/>
        </w:rPr>
        <mc:AlternateContent>
          <mc:Choice Requires="wps">
            <w:drawing>
              <wp:anchor distT="0" distB="0" distL="114300" distR="114300" simplePos="0" relativeHeight="251664384" behindDoc="0" locked="0" layoutInCell="1" allowOverlap="1" wp14:anchorId="7DBACE80" wp14:editId="0290EFE0">
                <wp:simplePos x="0" y="0"/>
                <wp:positionH relativeFrom="column">
                  <wp:posOffset>7315</wp:posOffset>
                </wp:positionH>
                <wp:positionV relativeFrom="paragraph">
                  <wp:posOffset>162992</wp:posOffset>
                </wp:positionV>
                <wp:extent cx="6305550" cy="907085"/>
                <wp:effectExtent l="0" t="0" r="19050" b="26670"/>
                <wp:wrapSquare wrapText="bothSides"/>
                <wp:docPr id="13" name="Rectangle 1"/>
                <wp:cNvGraphicFramePr/>
                <a:graphic xmlns:a="http://schemas.openxmlformats.org/drawingml/2006/main">
                  <a:graphicData uri="http://schemas.microsoft.com/office/word/2010/wordprocessingShape">
                    <wps:wsp>
                      <wps:cNvSpPr/>
                      <wps:spPr>
                        <a:xfrm>
                          <a:off x="0" y="0"/>
                          <a:ext cx="6305550" cy="90708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 o:spid="_x0000_s1026" style="position:absolute;margin-left:.6pt;margin-top:12.85pt;width:496.5pt;height:71.4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" fillcolor="white [3201]" strokecolor="#f79646 [3209]" strokeweight="2pt">
                <w10:wrap type="square"/>
              </v:rect>
            </w:pict>
          </mc:Fallback>
        </mc:AlternateContent>
      </w:r>
    </w:p>
    <w:p w14:paraId="5A458C5B" w14:textId="77777777" w:rsidR="00CA244F" w:rsidRPr="003A70CA" w:rsidRDefault="00CA244F" w:rsidP="00120985">
      <w:pPr>
        <w:pStyle w:val="ListeParagraf"/>
        <w:numPr>
          <w:ilvl w:val="0"/>
          <w:numId w:val="5"/>
        </w:numPr>
        <w:spacing w:after="0" w:line="360" w:lineRule="auto"/>
        <w:rPr>
          <w:rFonts w:ascii="Times New Roman" w:hAnsi="Times New Roman" w:cs="Times New Roman"/>
          <w:sz w:val="24"/>
          <w:szCs w:val="24"/>
          <w:lang w:val="en-US"/>
        </w:rPr>
      </w:pPr>
      <w:r w:rsidRPr="003A70CA">
        <w:rPr>
          <w:rFonts w:ascii="Times New Roman" w:hAnsi="Times New Roman" w:cs="Times New Roman"/>
          <w:noProof/>
          <w:sz w:val="24"/>
          <w:szCs w:val="24"/>
          <w:lang w:eastAsia="tr-TR"/>
        </w:rPr>
        <mc:AlternateContent>
          <mc:Choice Requires="wps">
            <w:drawing>
              <wp:anchor distT="0" distB="0" distL="114300" distR="114300" simplePos="0" relativeHeight="251665408" behindDoc="0" locked="0" layoutInCell="1" allowOverlap="1" wp14:anchorId="0D4F2318" wp14:editId="30020479">
                <wp:simplePos x="0" y="0"/>
                <wp:positionH relativeFrom="column">
                  <wp:posOffset>-36830</wp:posOffset>
                </wp:positionH>
                <wp:positionV relativeFrom="paragraph">
                  <wp:posOffset>427355</wp:posOffset>
                </wp:positionV>
                <wp:extent cx="6305550" cy="819150"/>
                <wp:effectExtent l="0" t="0" r="19050" b="19050"/>
                <wp:wrapSquare wrapText="bothSides"/>
                <wp:docPr id="96" name="Rectangle 2"/>
                <wp:cNvGraphicFramePr/>
                <a:graphic xmlns:a="http://schemas.openxmlformats.org/drawingml/2006/main">
                  <a:graphicData uri="http://schemas.microsoft.com/office/word/2010/wordprocessingShape">
                    <wps:wsp>
                      <wps:cNvSpPr/>
                      <wps:spPr>
                        <a:xfrm>
                          <a:off x="0" y="0"/>
                          <a:ext cx="6305550" cy="8191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 o:spid="_x0000_s1026" style="position:absolute;margin-left:-2.9pt;margin-top:33.65pt;width:496.5pt;height:6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" fillcolor="white [3201]" strokecolor="#f79646 [3209]" strokeweight="2pt">
                <w10:wrap type="square"/>
              </v:rect>
            </w:pict>
          </mc:Fallback>
        </mc:AlternateContent>
      </w:r>
      <w:r w:rsidRPr="003A70CA">
        <w:rPr>
          <w:rFonts w:ascii="Times New Roman" w:hAnsi="Times New Roman" w:cs="Times New Roman"/>
          <w:sz w:val="24"/>
          <w:szCs w:val="24"/>
          <w:lang w:val="en-US"/>
        </w:rPr>
        <w:t>Draw the electricity diagram of the stand.</w:t>
      </w:r>
    </w:p>
    <w:p w14:paraId="39265946" w14:textId="77777777" w:rsidR="00CA244F" w:rsidRPr="003A70CA" w:rsidRDefault="00CA244F" w:rsidP="00CA244F">
      <w:pPr>
        <w:pStyle w:val="ListeParagraf"/>
        <w:spacing w:after="0" w:line="360" w:lineRule="auto"/>
        <w:ind w:left="0"/>
        <w:rPr>
          <w:rFonts w:ascii="Times New Roman" w:hAnsi="Times New Roman" w:cs="Times New Roman"/>
          <w:sz w:val="24"/>
          <w:szCs w:val="24"/>
          <w:lang w:val="en-US" w:eastAsia="lt-LT"/>
        </w:rPr>
      </w:pPr>
    </w:p>
    <w:p w14:paraId="0F3BA095" w14:textId="77777777" w:rsidR="00CA244F" w:rsidRPr="003A70CA" w:rsidRDefault="00CA244F" w:rsidP="00120985">
      <w:pPr>
        <w:pStyle w:val="ListeParagraf"/>
        <w:numPr>
          <w:ilvl w:val="0"/>
          <w:numId w:val="5"/>
        </w:numPr>
        <w:spacing w:after="0" w:line="360" w:lineRule="auto"/>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 xml:space="preserve"> Describe the interaction of the mechanical and electrical components of the stand in the control of the solar collector.</w:t>
      </w:r>
    </w:p>
    <w:p w14:paraId="7D8C38E9" w14:textId="77777777" w:rsidR="00CA244F" w:rsidRPr="003A70CA" w:rsidRDefault="00CA244F" w:rsidP="00CA244F">
      <w:pPr>
        <w:spacing w:line="360" w:lineRule="auto"/>
        <w:rPr>
          <w:szCs w:val="24"/>
          <w:lang w:eastAsia="lt-LT"/>
        </w:rPr>
      </w:pPr>
    </w:p>
    <w:p w14:paraId="0770391C" w14:textId="77777777" w:rsidR="00CA244F" w:rsidRPr="003A70CA" w:rsidRDefault="00CA244F" w:rsidP="00CA244F">
      <w:pPr>
        <w:spacing w:line="360" w:lineRule="auto"/>
        <w:rPr>
          <w:szCs w:val="24"/>
          <w:lang w:eastAsia="lt-LT"/>
        </w:rPr>
      </w:pPr>
    </w:p>
    <w:p w14:paraId="774BA163" w14:textId="77777777" w:rsidR="00CA244F" w:rsidRPr="003A70CA" w:rsidRDefault="00CA244F" w:rsidP="00120985">
      <w:pPr>
        <w:pStyle w:val="ListeParagraf"/>
        <w:numPr>
          <w:ilvl w:val="0"/>
          <w:numId w:val="5"/>
        </w:numPr>
        <w:spacing w:after="0" w:line="360" w:lineRule="auto"/>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Fault modeling. Fill in the table and describe the mechanical and electrical faults.</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1120"/>
        <w:gridCol w:w="7358"/>
      </w:tblGrid>
      <w:tr w:rsidR="00CA244F" w:rsidRPr="003A70CA" w14:paraId="7C92116D" w14:textId="77777777" w:rsidTr="00BC1D41">
        <w:tc>
          <w:tcPr>
            <w:tcW w:w="741" w:type="dxa"/>
          </w:tcPr>
          <w:p w14:paraId="2B7B5857"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Nr.</w:t>
            </w:r>
          </w:p>
        </w:tc>
        <w:tc>
          <w:tcPr>
            <w:tcW w:w="1134" w:type="dxa"/>
          </w:tcPr>
          <w:p w14:paraId="35F8C15F"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Name</w:t>
            </w:r>
          </w:p>
        </w:tc>
        <w:tc>
          <w:tcPr>
            <w:tcW w:w="7619" w:type="dxa"/>
          </w:tcPr>
          <w:p w14:paraId="231F2318" w14:textId="77777777" w:rsidR="00CA244F" w:rsidRPr="003A70CA" w:rsidRDefault="00CA244F" w:rsidP="00E43156">
            <w:pPr>
              <w:pStyle w:val="ListeParagraf"/>
              <w:spacing w:after="0" w:line="360" w:lineRule="auto"/>
              <w:ind w:left="0"/>
              <w:jc w:val="center"/>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Fault description</w:t>
            </w:r>
          </w:p>
        </w:tc>
      </w:tr>
      <w:tr w:rsidR="00CA244F" w:rsidRPr="003A70CA" w14:paraId="2D71E0A1" w14:textId="77777777" w:rsidTr="00BC1D41">
        <w:tc>
          <w:tcPr>
            <w:tcW w:w="741" w:type="dxa"/>
          </w:tcPr>
          <w:p w14:paraId="0AB38E44"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1.</w:t>
            </w:r>
          </w:p>
        </w:tc>
        <w:tc>
          <w:tcPr>
            <w:tcW w:w="1134" w:type="dxa"/>
          </w:tcPr>
          <w:p w14:paraId="2565905C"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p>
        </w:tc>
        <w:tc>
          <w:tcPr>
            <w:tcW w:w="7619" w:type="dxa"/>
          </w:tcPr>
          <w:p w14:paraId="445FE21A"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p>
        </w:tc>
      </w:tr>
      <w:tr w:rsidR="00CA244F" w:rsidRPr="003A70CA" w14:paraId="37E58475" w14:textId="77777777" w:rsidTr="00BC1D41">
        <w:tc>
          <w:tcPr>
            <w:tcW w:w="741" w:type="dxa"/>
          </w:tcPr>
          <w:p w14:paraId="04C34A85"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2.</w:t>
            </w:r>
          </w:p>
        </w:tc>
        <w:tc>
          <w:tcPr>
            <w:tcW w:w="1134" w:type="dxa"/>
          </w:tcPr>
          <w:p w14:paraId="530E9579"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p>
        </w:tc>
        <w:tc>
          <w:tcPr>
            <w:tcW w:w="7619" w:type="dxa"/>
          </w:tcPr>
          <w:p w14:paraId="718935E5"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p>
        </w:tc>
      </w:tr>
      <w:tr w:rsidR="00CA244F" w:rsidRPr="003A70CA" w14:paraId="4A374BB9" w14:textId="77777777" w:rsidTr="00BC1D41">
        <w:tc>
          <w:tcPr>
            <w:tcW w:w="741" w:type="dxa"/>
          </w:tcPr>
          <w:p w14:paraId="7B17567D"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3.</w:t>
            </w:r>
          </w:p>
        </w:tc>
        <w:tc>
          <w:tcPr>
            <w:tcW w:w="1134" w:type="dxa"/>
          </w:tcPr>
          <w:p w14:paraId="495DFF62"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p>
        </w:tc>
        <w:tc>
          <w:tcPr>
            <w:tcW w:w="7619" w:type="dxa"/>
          </w:tcPr>
          <w:p w14:paraId="361B23C0"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p>
        </w:tc>
      </w:tr>
      <w:tr w:rsidR="00CA244F" w:rsidRPr="003A70CA" w14:paraId="009EC47A" w14:textId="77777777" w:rsidTr="00BC1D41">
        <w:tc>
          <w:tcPr>
            <w:tcW w:w="741" w:type="dxa"/>
          </w:tcPr>
          <w:p w14:paraId="4660E348"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4.</w:t>
            </w:r>
          </w:p>
        </w:tc>
        <w:tc>
          <w:tcPr>
            <w:tcW w:w="1134" w:type="dxa"/>
          </w:tcPr>
          <w:p w14:paraId="0DFC0A4A"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p>
        </w:tc>
        <w:tc>
          <w:tcPr>
            <w:tcW w:w="7619" w:type="dxa"/>
          </w:tcPr>
          <w:p w14:paraId="19237727"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p>
        </w:tc>
      </w:tr>
      <w:tr w:rsidR="00CA244F" w:rsidRPr="003A70CA" w14:paraId="648044EA" w14:textId="77777777" w:rsidTr="00BC1D41">
        <w:tc>
          <w:tcPr>
            <w:tcW w:w="741" w:type="dxa"/>
          </w:tcPr>
          <w:p w14:paraId="65E41D5D"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5.</w:t>
            </w:r>
          </w:p>
        </w:tc>
        <w:tc>
          <w:tcPr>
            <w:tcW w:w="1134" w:type="dxa"/>
          </w:tcPr>
          <w:p w14:paraId="7B475698"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p>
        </w:tc>
        <w:tc>
          <w:tcPr>
            <w:tcW w:w="7619" w:type="dxa"/>
          </w:tcPr>
          <w:p w14:paraId="7AD1FA67"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p>
        </w:tc>
      </w:tr>
      <w:tr w:rsidR="00CA244F" w:rsidRPr="003A70CA" w14:paraId="59C22F05" w14:textId="77777777" w:rsidTr="00BC1D41">
        <w:tc>
          <w:tcPr>
            <w:tcW w:w="741" w:type="dxa"/>
          </w:tcPr>
          <w:p w14:paraId="27E0BCD2"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6.</w:t>
            </w:r>
          </w:p>
        </w:tc>
        <w:tc>
          <w:tcPr>
            <w:tcW w:w="1134" w:type="dxa"/>
          </w:tcPr>
          <w:p w14:paraId="73B888C5"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p>
        </w:tc>
        <w:tc>
          <w:tcPr>
            <w:tcW w:w="7619" w:type="dxa"/>
          </w:tcPr>
          <w:p w14:paraId="0963EE86"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p>
        </w:tc>
      </w:tr>
      <w:tr w:rsidR="00CA244F" w:rsidRPr="003A70CA" w14:paraId="6D0134D1" w14:textId="77777777" w:rsidTr="00BC1D41">
        <w:tc>
          <w:tcPr>
            <w:tcW w:w="741" w:type="dxa"/>
          </w:tcPr>
          <w:p w14:paraId="0992B055"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7.</w:t>
            </w:r>
          </w:p>
        </w:tc>
        <w:tc>
          <w:tcPr>
            <w:tcW w:w="1134" w:type="dxa"/>
          </w:tcPr>
          <w:p w14:paraId="5B83545D"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p>
        </w:tc>
        <w:tc>
          <w:tcPr>
            <w:tcW w:w="7619" w:type="dxa"/>
          </w:tcPr>
          <w:p w14:paraId="5848696C"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p>
        </w:tc>
      </w:tr>
      <w:tr w:rsidR="00CA244F" w:rsidRPr="003A70CA" w14:paraId="0040486C" w14:textId="77777777" w:rsidTr="00BC1D41">
        <w:tc>
          <w:tcPr>
            <w:tcW w:w="741" w:type="dxa"/>
          </w:tcPr>
          <w:p w14:paraId="625414EF"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8.</w:t>
            </w:r>
          </w:p>
        </w:tc>
        <w:tc>
          <w:tcPr>
            <w:tcW w:w="1134" w:type="dxa"/>
          </w:tcPr>
          <w:p w14:paraId="4EB3FAF3"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p>
        </w:tc>
        <w:tc>
          <w:tcPr>
            <w:tcW w:w="7619" w:type="dxa"/>
          </w:tcPr>
          <w:p w14:paraId="69AF2C38" w14:textId="77777777" w:rsidR="00CA244F" w:rsidRPr="003A70CA" w:rsidRDefault="00CA244F" w:rsidP="00E43156">
            <w:pPr>
              <w:pStyle w:val="ListeParagraf"/>
              <w:spacing w:after="0" w:line="360" w:lineRule="auto"/>
              <w:ind w:left="0"/>
              <w:rPr>
                <w:rFonts w:ascii="Times New Roman" w:hAnsi="Times New Roman" w:cs="Times New Roman"/>
                <w:sz w:val="24"/>
                <w:szCs w:val="24"/>
                <w:lang w:val="en-US" w:eastAsia="lt-LT"/>
              </w:rPr>
            </w:pPr>
          </w:p>
        </w:tc>
      </w:tr>
    </w:tbl>
    <w:p w14:paraId="3D27162D" w14:textId="77777777" w:rsidR="00CA244F" w:rsidRPr="003A70CA" w:rsidRDefault="00CA244F" w:rsidP="00CA244F">
      <w:pPr>
        <w:spacing w:line="360" w:lineRule="auto"/>
        <w:rPr>
          <w:szCs w:val="24"/>
          <w:lang w:eastAsia="lt-LT"/>
        </w:rPr>
      </w:pPr>
    </w:p>
    <w:p w14:paraId="1F8A8602" w14:textId="77777777" w:rsidR="00CA244F" w:rsidRPr="003A70CA" w:rsidRDefault="00CA244F" w:rsidP="00CA244F">
      <w:pPr>
        <w:rPr>
          <w:b/>
          <w:szCs w:val="24"/>
          <w:lang w:eastAsia="lt-LT"/>
        </w:rPr>
      </w:pPr>
      <w:r w:rsidRPr="003A70CA">
        <w:rPr>
          <w:rStyle w:val="tlid-translation"/>
          <w:rFonts w:eastAsia="Calibri"/>
          <w:szCs w:val="24"/>
        </w:rPr>
        <w:t>Write the conclusions</w:t>
      </w:r>
      <w:r w:rsidRPr="003A70CA">
        <w:rPr>
          <w:b/>
          <w:szCs w:val="24"/>
          <w:lang w:eastAsia="lt-LT"/>
        </w:rPr>
        <w:t xml:space="preserve"> </w:t>
      </w:r>
    </w:p>
    <w:p w14:paraId="2043AB6F" w14:textId="77777777" w:rsidR="00CA244F" w:rsidRPr="003A70CA" w:rsidRDefault="00CA244F" w:rsidP="00CA244F">
      <w:pPr>
        <w:rPr>
          <w:b/>
          <w:szCs w:val="24"/>
          <w:lang w:eastAsia="lt-LT"/>
        </w:rPr>
      </w:pPr>
      <w:r w:rsidRPr="003A70CA">
        <w:rPr>
          <w:b/>
          <w:szCs w:val="24"/>
          <w:lang w:eastAsia="lt-LT"/>
        </w:rPr>
        <w:br w:type="page"/>
      </w:r>
    </w:p>
    <w:p w14:paraId="2F3369C0" w14:textId="77777777" w:rsidR="00CA244F" w:rsidRPr="00EC662A" w:rsidRDefault="00CA244F" w:rsidP="00CA244F">
      <w:pPr>
        <w:pStyle w:val="Balk1"/>
        <w:jc w:val="center"/>
        <w:rPr>
          <w:rFonts w:eastAsiaTheme="minorHAnsi"/>
          <w:b w:val="0"/>
          <w:szCs w:val="28"/>
          <w:lang w:val="en-US"/>
        </w:rPr>
      </w:pPr>
      <w:bookmarkStart w:id="29" w:name="_Toc71311071"/>
      <w:bookmarkStart w:id="30" w:name="_Toc104734382"/>
      <w:r w:rsidRPr="00EC662A">
        <w:rPr>
          <w:rFonts w:eastAsiaTheme="minorHAnsi"/>
          <w:szCs w:val="28"/>
          <w:lang w:val="en-US"/>
        </w:rPr>
        <w:lastRenderedPageBreak/>
        <w:t>References</w:t>
      </w:r>
      <w:bookmarkEnd w:id="29"/>
      <w:bookmarkEnd w:id="30"/>
    </w:p>
    <w:p w14:paraId="626CAB1D" w14:textId="77777777" w:rsidR="00CA244F" w:rsidRDefault="00CA244F" w:rsidP="00CA244F">
      <w:pPr>
        <w:spacing w:line="360" w:lineRule="auto"/>
        <w:jc w:val="both"/>
        <w:rPr>
          <w:szCs w:val="24"/>
        </w:rPr>
      </w:pPr>
    </w:p>
    <w:p w14:paraId="7DED527F" w14:textId="77777777" w:rsidR="00CA244F" w:rsidRPr="00BE57FA" w:rsidRDefault="00CA244F" w:rsidP="00120985">
      <w:pPr>
        <w:pStyle w:val="ListeParagraf"/>
        <w:numPr>
          <w:ilvl w:val="6"/>
          <w:numId w:val="5"/>
        </w:numPr>
        <w:spacing w:after="0" w:line="360" w:lineRule="auto"/>
        <w:ind w:left="360"/>
        <w:jc w:val="both"/>
        <w:rPr>
          <w:rFonts w:ascii="Times New Roman" w:hAnsi="Times New Roman" w:cs="Times New Roman"/>
          <w:sz w:val="24"/>
          <w:szCs w:val="24"/>
        </w:rPr>
      </w:pPr>
      <w:r w:rsidRPr="00BE57FA">
        <w:rPr>
          <w:rFonts w:ascii="Times New Roman" w:hAnsi="Times New Roman" w:cs="Times New Roman"/>
          <w:sz w:val="24"/>
          <w:szCs w:val="24"/>
        </w:rPr>
        <w:t xml:space="preserve">European Commision. Photovoltaic Geographical Information System. Available online: </w:t>
      </w:r>
      <w:hyperlink r:id="rId213" w:history="1">
        <w:r w:rsidRPr="00BE3BD0">
          <w:rPr>
            <w:rStyle w:val="Kpr"/>
            <w:rFonts w:ascii="Times New Roman" w:hAnsi="Times New Roman"/>
            <w:sz w:val="24"/>
            <w:szCs w:val="24"/>
          </w:rPr>
          <w:t>https://re.jrc.ec.europa.eu/pvg_download/map_index_c.html#</w:t>
        </w:r>
      </w:hyperlink>
      <w:r w:rsidRPr="00BE57FA">
        <w:rPr>
          <w:rFonts w:ascii="Times New Roman" w:hAnsi="Times New Roman" w:cs="Times New Roman"/>
          <w:sz w:val="24"/>
          <w:szCs w:val="24"/>
        </w:rPr>
        <w:t xml:space="preserve"> (accessed on 18 February 2022).</w:t>
      </w:r>
    </w:p>
    <w:p w14:paraId="1482BF9C" w14:textId="77777777" w:rsidR="00CA244F" w:rsidRPr="003E4E3E" w:rsidRDefault="00CA244F" w:rsidP="00120985">
      <w:pPr>
        <w:pStyle w:val="ListeParagraf"/>
        <w:numPr>
          <w:ilvl w:val="6"/>
          <w:numId w:val="5"/>
        </w:numPr>
        <w:autoSpaceDE w:val="0"/>
        <w:autoSpaceDN w:val="0"/>
        <w:adjustRightInd w:val="0"/>
        <w:spacing w:after="0" w:line="360" w:lineRule="auto"/>
        <w:ind w:left="360"/>
        <w:rPr>
          <w:rFonts w:ascii="Times New Roman" w:hAnsi="Times New Roman" w:cs="Times New Roman"/>
          <w:sz w:val="24"/>
          <w:szCs w:val="24"/>
        </w:rPr>
      </w:pPr>
      <w:r w:rsidRPr="00BE57FA">
        <w:rPr>
          <w:rFonts w:ascii="Times New Roman" w:eastAsia="TimesNewRomanPSMT" w:hAnsi="Times New Roman" w:cs="Times New Roman"/>
          <w:sz w:val="24"/>
          <w:szCs w:val="24"/>
        </w:rPr>
        <w:t xml:space="preserve">Kaltschmitt, M.; Streicher, W.; Wiese, A. 2007. </w:t>
      </w:r>
      <w:r w:rsidRPr="00BE57FA">
        <w:rPr>
          <w:rFonts w:ascii="Times New Roman" w:eastAsia="TimesNewRomanPSMT" w:hAnsi="Times New Roman" w:cs="Times New Roman"/>
          <w:i/>
          <w:iCs/>
          <w:sz w:val="24"/>
          <w:szCs w:val="24"/>
        </w:rPr>
        <w:t>Renewable energy: technology, economics and environment</w:t>
      </w:r>
      <w:r w:rsidRPr="00BE57FA">
        <w:rPr>
          <w:rFonts w:ascii="Times New Roman" w:eastAsia="TimesNewRomanPSMT" w:hAnsi="Times New Roman" w:cs="Times New Roman"/>
          <w:sz w:val="24"/>
          <w:szCs w:val="24"/>
        </w:rPr>
        <w:t>. Springer</w:t>
      </w:r>
      <w:r>
        <w:rPr>
          <w:rFonts w:ascii="Times New Roman" w:eastAsia="TimesNewRomanPSMT" w:hAnsi="Times New Roman" w:cs="Times New Roman"/>
          <w:sz w:val="24"/>
          <w:szCs w:val="24"/>
        </w:rPr>
        <w:t xml:space="preserve">, </w:t>
      </w:r>
      <w:r w:rsidRPr="00BE57FA">
        <w:rPr>
          <w:rFonts w:ascii="Times New Roman" w:eastAsia="TimesNewRomanPSMT" w:hAnsi="Times New Roman" w:cs="Times New Roman"/>
          <w:sz w:val="24"/>
          <w:szCs w:val="24"/>
        </w:rPr>
        <w:t>Verlag Berlin Heidelberg</w:t>
      </w:r>
      <w:r>
        <w:rPr>
          <w:rFonts w:ascii="Times New Roman" w:eastAsia="TimesNewRomanPSMT" w:hAnsi="Times New Roman" w:cs="Times New Roman"/>
          <w:sz w:val="24"/>
          <w:szCs w:val="24"/>
        </w:rPr>
        <w:t>.</w:t>
      </w:r>
    </w:p>
    <w:p w14:paraId="76FD85AE" w14:textId="77777777" w:rsidR="00CA244F" w:rsidRDefault="00CA244F" w:rsidP="00120985">
      <w:pPr>
        <w:pStyle w:val="ListeParagraf"/>
        <w:numPr>
          <w:ilvl w:val="6"/>
          <w:numId w:val="5"/>
        </w:numPr>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Smets A., Jager K., Isabella O., Swaaij R., Zeman M. 2016. </w:t>
      </w:r>
      <w:r w:rsidRPr="003E4E3E">
        <w:rPr>
          <w:rFonts w:ascii="Times New Roman" w:hAnsi="Times New Roman" w:cs="Times New Roman"/>
          <w:i/>
          <w:sz w:val="24"/>
          <w:szCs w:val="24"/>
        </w:rPr>
        <w:t>Solar energy: The physics and engineering of photovoltaic conversion, technologies and system</w:t>
      </w:r>
      <w:r>
        <w:rPr>
          <w:rFonts w:ascii="Times New Roman" w:hAnsi="Times New Roman" w:cs="Times New Roman"/>
          <w:sz w:val="24"/>
          <w:szCs w:val="24"/>
        </w:rPr>
        <w:t>. Cambridge.</w:t>
      </w:r>
    </w:p>
    <w:p w14:paraId="76FE6562" w14:textId="77777777" w:rsidR="00CA244F" w:rsidRPr="00BE57FA" w:rsidRDefault="00CA244F" w:rsidP="00120985">
      <w:pPr>
        <w:pStyle w:val="ListeParagraf"/>
        <w:numPr>
          <w:ilvl w:val="6"/>
          <w:numId w:val="5"/>
        </w:num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Best research cell efficiencies. </w:t>
      </w:r>
      <w:hyperlink r:id="rId214" w:history="1">
        <w:r w:rsidRPr="00B73A5A">
          <w:rPr>
            <w:rStyle w:val="Kpr"/>
            <w:rFonts w:ascii="Times New Roman" w:hAnsi="Times New Roman"/>
            <w:sz w:val="20"/>
            <w:szCs w:val="20"/>
          </w:rPr>
          <w:t>https://upload.wikimedia.org/wikipedia/commons/2/25/Best-research-cell-efficiencies-rev220126_pages-to-jpg-0001.jpg</w:t>
        </w:r>
      </w:hyperlink>
      <w:r>
        <w:rPr>
          <w:rFonts w:ascii="Times New Roman" w:hAnsi="Times New Roman" w:cs="Times New Roman"/>
          <w:sz w:val="24"/>
          <w:szCs w:val="24"/>
        </w:rPr>
        <w:t xml:space="preserve"> </w:t>
      </w:r>
      <w:r w:rsidRPr="00BE57FA">
        <w:rPr>
          <w:rFonts w:ascii="Times New Roman" w:hAnsi="Times New Roman" w:cs="Times New Roman"/>
          <w:sz w:val="24"/>
          <w:szCs w:val="24"/>
        </w:rPr>
        <w:t>(accessed on 1</w:t>
      </w:r>
      <w:r>
        <w:rPr>
          <w:rFonts w:ascii="Times New Roman" w:hAnsi="Times New Roman" w:cs="Times New Roman"/>
          <w:sz w:val="24"/>
          <w:szCs w:val="24"/>
        </w:rPr>
        <w:t>0</w:t>
      </w:r>
      <w:r w:rsidRPr="00BE57FA">
        <w:rPr>
          <w:rFonts w:ascii="Times New Roman" w:hAnsi="Times New Roman" w:cs="Times New Roman"/>
          <w:sz w:val="24"/>
          <w:szCs w:val="24"/>
        </w:rPr>
        <w:t xml:space="preserve"> </w:t>
      </w:r>
      <w:r>
        <w:rPr>
          <w:rFonts w:ascii="Times New Roman" w:hAnsi="Times New Roman" w:cs="Times New Roman"/>
          <w:sz w:val="24"/>
          <w:szCs w:val="24"/>
        </w:rPr>
        <w:t>March</w:t>
      </w:r>
      <w:r w:rsidRPr="00BE57FA">
        <w:rPr>
          <w:rFonts w:ascii="Times New Roman" w:hAnsi="Times New Roman" w:cs="Times New Roman"/>
          <w:sz w:val="24"/>
          <w:szCs w:val="24"/>
        </w:rPr>
        <w:t xml:space="preserve"> 2022).</w:t>
      </w:r>
    </w:p>
    <w:p w14:paraId="18846680" w14:textId="77777777" w:rsidR="00CA244F" w:rsidRDefault="00CA244F" w:rsidP="00120985">
      <w:pPr>
        <w:pStyle w:val="ListeParagraf"/>
        <w:numPr>
          <w:ilvl w:val="6"/>
          <w:numId w:val="5"/>
        </w:numPr>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Amatrol PV module operation (2014). Hands on skill for learning activity. USA, Amatrol.com</w:t>
      </w:r>
    </w:p>
    <w:p w14:paraId="2A5D06C1" w14:textId="77777777" w:rsidR="00CA244F" w:rsidRPr="0079283C" w:rsidRDefault="00CA244F" w:rsidP="00120985">
      <w:pPr>
        <w:pStyle w:val="ListeParagraf"/>
        <w:numPr>
          <w:ilvl w:val="6"/>
          <w:numId w:val="5"/>
        </w:numPr>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Yahyaoui I., (2018). </w:t>
      </w:r>
      <w:r w:rsidRPr="00D10760">
        <w:rPr>
          <w:rFonts w:ascii="Times New Roman" w:hAnsi="Times New Roman" w:cs="Times New Roman"/>
          <w:i/>
          <w:sz w:val="24"/>
          <w:szCs w:val="24"/>
        </w:rPr>
        <w:t>Advances in Reneable Energies and Power Technologies. Solar and Wind Energies</w:t>
      </w:r>
      <w:r>
        <w:rPr>
          <w:rFonts w:ascii="Times New Roman" w:hAnsi="Times New Roman" w:cs="Times New Roman"/>
          <w:sz w:val="24"/>
          <w:szCs w:val="24"/>
        </w:rPr>
        <w:t xml:space="preserve">. Vol. </w:t>
      </w:r>
      <w:r>
        <w:rPr>
          <w:rFonts w:ascii="Times New Roman" w:hAnsi="Times New Roman" w:cs="Times New Roman"/>
          <w:sz w:val="24"/>
          <w:szCs w:val="24"/>
          <w:lang w:val="en-US"/>
        </w:rPr>
        <w:t>1. Elsevier</w:t>
      </w:r>
    </w:p>
    <w:p w14:paraId="4DD8F42D" w14:textId="77777777" w:rsidR="00CA244F" w:rsidRPr="00B73A5A" w:rsidRDefault="00CA244F" w:rsidP="00120985">
      <w:pPr>
        <w:pStyle w:val="ListeParagraf"/>
        <w:numPr>
          <w:ilvl w:val="6"/>
          <w:numId w:val="5"/>
        </w:numPr>
        <w:autoSpaceDE w:val="0"/>
        <w:autoSpaceDN w:val="0"/>
        <w:adjustRightInd w:val="0"/>
        <w:spacing w:after="0" w:line="360" w:lineRule="auto"/>
        <w:ind w:left="360"/>
        <w:jc w:val="both"/>
        <w:rPr>
          <w:rStyle w:val="Kpr"/>
          <w:rFonts w:ascii="Times New Roman" w:hAnsi="Times New Roman"/>
          <w:sz w:val="20"/>
          <w:szCs w:val="20"/>
        </w:rPr>
      </w:pPr>
      <w:r w:rsidRPr="0079283C">
        <w:rPr>
          <w:rFonts w:ascii="Times New Roman" w:hAnsi="Times New Roman" w:cs="Times New Roman"/>
          <w:color w:val="000000"/>
          <w:sz w:val="24"/>
          <w:szCs w:val="24"/>
          <w:lang w:val="en-US"/>
        </w:rPr>
        <w:t xml:space="preserve">Herez, A.; el Hage, H.; Lemenand, T.; Ramadan, M.; Khaled, M. Review on photovoltaic/thermal hybrid solar collectors: Classifications, applications and new systems. Sol. Energy </w:t>
      </w:r>
      <w:r w:rsidRPr="0079283C">
        <w:rPr>
          <w:rFonts w:ascii="Times New Roman" w:hAnsi="Times New Roman" w:cs="Times New Roman"/>
          <w:bCs/>
          <w:color w:val="000000"/>
          <w:sz w:val="24"/>
          <w:szCs w:val="24"/>
          <w:lang w:val="en-US"/>
        </w:rPr>
        <w:t>2020</w:t>
      </w:r>
      <w:r w:rsidRPr="0079283C">
        <w:rPr>
          <w:rFonts w:ascii="Times New Roman" w:hAnsi="Times New Roman" w:cs="Times New Roman"/>
          <w:color w:val="000000"/>
          <w:sz w:val="24"/>
          <w:szCs w:val="24"/>
          <w:lang w:val="en-US"/>
        </w:rPr>
        <w:t>, 207, 1321–1347.</w:t>
      </w:r>
      <w:r w:rsidRPr="0079283C">
        <w:rPr>
          <w:rFonts w:ascii="Times New Roman" w:hAnsi="Times New Roman" w:cs="Times New Roman"/>
          <w:sz w:val="24"/>
          <w:szCs w:val="24"/>
        </w:rPr>
        <w:t xml:space="preserve"> </w:t>
      </w:r>
      <w:hyperlink r:id="rId215" w:history="1">
        <w:r w:rsidRPr="00B73A5A">
          <w:rPr>
            <w:rStyle w:val="Kpr"/>
            <w:rFonts w:ascii="Times New Roman" w:hAnsi="Times New Roman"/>
            <w:sz w:val="20"/>
            <w:szCs w:val="20"/>
          </w:rPr>
          <w:t>https://doi.org/10.1016/j.solener.2020.07.062</w:t>
        </w:r>
      </w:hyperlink>
    </w:p>
    <w:p w14:paraId="171C48ED" w14:textId="77777777" w:rsidR="00CA244F" w:rsidRPr="00B73A5A" w:rsidRDefault="00CA244F" w:rsidP="00120985">
      <w:pPr>
        <w:pStyle w:val="ListeParagraf"/>
        <w:numPr>
          <w:ilvl w:val="6"/>
          <w:numId w:val="5"/>
        </w:numPr>
        <w:autoSpaceDE w:val="0"/>
        <w:autoSpaceDN w:val="0"/>
        <w:adjustRightInd w:val="0"/>
        <w:spacing w:after="0" w:line="360" w:lineRule="auto"/>
        <w:ind w:left="360"/>
        <w:jc w:val="both"/>
        <w:rPr>
          <w:rStyle w:val="Kpr"/>
          <w:rFonts w:ascii="Times New Roman" w:hAnsi="Times New Roman"/>
          <w:sz w:val="20"/>
          <w:szCs w:val="20"/>
        </w:rPr>
      </w:pPr>
      <w:r>
        <w:rPr>
          <w:rFonts w:ascii="Times New Roman" w:hAnsi="Times New Roman" w:cs="Times New Roman"/>
          <w:sz w:val="24"/>
          <w:szCs w:val="24"/>
        </w:rPr>
        <w:t xml:space="preserve">IEA SHC Task 60 report, Design Guidelines for PVT Collector. </w:t>
      </w:r>
      <w:hyperlink r:id="rId216" w:history="1">
        <w:r w:rsidRPr="00B73A5A">
          <w:rPr>
            <w:rStyle w:val="Kpr"/>
            <w:rFonts w:ascii="Times New Roman" w:hAnsi="Times New Roman"/>
            <w:sz w:val="20"/>
            <w:szCs w:val="20"/>
          </w:rPr>
          <w:t>https://task60.iea-shc.org/Data/Sites/1/publications/IEA-SHC-Task60-B2-Design-Guidelines-for-PVT-Collectors.pdf</w:t>
        </w:r>
      </w:hyperlink>
    </w:p>
    <w:p w14:paraId="33267920" w14:textId="77777777" w:rsidR="00CA244F" w:rsidRDefault="00CA244F" w:rsidP="00120985">
      <w:pPr>
        <w:pStyle w:val="ListeParagraf"/>
        <w:numPr>
          <w:ilvl w:val="6"/>
          <w:numId w:val="5"/>
        </w:numPr>
        <w:autoSpaceDE w:val="0"/>
        <w:autoSpaceDN w:val="0"/>
        <w:adjustRightInd w:val="0"/>
        <w:spacing w:after="0" w:line="360" w:lineRule="auto"/>
        <w:ind w:left="360"/>
        <w:jc w:val="both"/>
        <w:rPr>
          <w:rFonts w:ascii="Times New Roman" w:hAnsi="Times New Roman" w:cs="Times New Roman"/>
          <w:sz w:val="24"/>
          <w:szCs w:val="24"/>
        </w:rPr>
      </w:pPr>
      <w:r w:rsidRPr="00FA5744">
        <w:rPr>
          <w:rFonts w:ascii="Times New Roman" w:hAnsi="Times New Roman" w:cs="Times New Roman"/>
          <w:sz w:val="24"/>
          <w:szCs w:val="24"/>
        </w:rPr>
        <w:t>Oksuz M</w:t>
      </w:r>
      <w:r>
        <w:rPr>
          <w:rFonts w:ascii="Times New Roman" w:hAnsi="Times New Roman" w:cs="Times New Roman"/>
          <w:sz w:val="24"/>
          <w:szCs w:val="24"/>
        </w:rPr>
        <w:t>.</w:t>
      </w:r>
      <w:r w:rsidRPr="00FA5744">
        <w:rPr>
          <w:rFonts w:ascii="Times New Roman" w:hAnsi="Times New Roman" w:cs="Times New Roman"/>
          <w:sz w:val="24"/>
          <w:szCs w:val="24"/>
        </w:rPr>
        <w:t xml:space="preserve">, Kose F. </w:t>
      </w:r>
      <w:r w:rsidRPr="00FA5744">
        <w:rPr>
          <w:rFonts w:ascii="Times New Roman" w:hAnsi="Times New Roman" w:cs="Times New Roman"/>
          <w:i/>
          <w:sz w:val="24"/>
          <w:szCs w:val="24"/>
        </w:rPr>
        <w:t>Hybrid Photovoltaic Thermal PVT-water and PVT-air Solar Collectors Analysis</w:t>
      </w:r>
      <w:r>
        <w:rPr>
          <w:rFonts w:ascii="Times New Roman" w:hAnsi="Times New Roman" w:cs="Times New Roman"/>
          <w:sz w:val="24"/>
          <w:szCs w:val="24"/>
        </w:rPr>
        <w:t>.</w:t>
      </w:r>
      <w:r w:rsidRPr="00FA5744">
        <w:rPr>
          <w:rFonts w:ascii="Times New Roman" w:hAnsi="Times New Roman" w:cs="Times New Roman"/>
          <w:sz w:val="24"/>
          <w:szCs w:val="24"/>
        </w:rPr>
        <w:t xml:space="preserve"> National Environmental Sciences Research Journal, Issue 2(3): 95-102, 2019</w:t>
      </w:r>
      <w:r>
        <w:rPr>
          <w:rFonts w:ascii="Times New Roman" w:hAnsi="Times New Roman" w:cs="Times New Roman"/>
          <w:sz w:val="24"/>
          <w:szCs w:val="24"/>
        </w:rPr>
        <w:t>.</w:t>
      </w:r>
    </w:p>
    <w:p w14:paraId="66018FF9" w14:textId="77777777" w:rsidR="00CA244F" w:rsidRPr="00AF45C3" w:rsidRDefault="00CA244F" w:rsidP="00120985">
      <w:pPr>
        <w:pStyle w:val="ListeParagraf"/>
        <w:numPr>
          <w:ilvl w:val="6"/>
          <w:numId w:val="5"/>
        </w:numPr>
        <w:autoSpaceDE w:val="0"/>
        <w:autoSpaceDN w:val="0"/>
        <w:adjustRightInd w:val="0"/>
        <w:spacing w:after="0" w:line="360" w:lineRule="auto"/>
        <w:ind w:left="360"/>
        <w:jc w:val="both"/>
        <w:rPr>
          <w:rFonts w:ascii="Times New Roman" w:hAnsi="Times New Roman" w:cs="Times New Roman"/>
          <w:sz w:val="24"/>
          <w:szCs w:val="24"/>
        </w:rPr>
      </w:pPr>
      <w:r w:rsidRPr="00AF45C3">
        <w:rPr>
          <w:rFonts w:ascii="Times New Roman" w:hAnsi="Times New Roman"/>
          <w:sz w:val="24"/>
          <w:szCs w:val="24"/>
        </w:rPr>
        <w:t>Lämmle,</w:t>
      </w:r>
      <w:r w:rsidRPr="00AF45C3">
        <w:rPr>
          <w:rFonts w:ascii="Times New Roman" w:hAnsi="Times New Roman"/>
          <w:spacing w:val="24"/>
          <w:sz w:val="24"/>
          <w:szCs w:val="24"/>
        </w:rPr>
        <w:t xml:space="preserve"> </w:t>
      </w:r>
      <w:r w:rsidRPr="00AF45C3">
        <w:rPr>
          <w:rFonts w:ascii="Times New Roman" w:hAnsi="Times New Roman"/>
          <w:sz w:val="24"/>
          <w:szCs w:val="24"/>
        </w:rPr>
        <w:t>M.;</w:t>
      </w:r>
      <w:r w:rsidRPr="00AF45C3">
        <w:rPr>
          <w:rFonts w:ascii="Times New Roman" w:hAnsi="Times New Roman"/>
          <w:spacing w:val="23"/>
          <w:sz w:val="24"/>
          <w:szCs w:val="24"/>
        </w:rPr>
        <w:t xml:space="preserve"> </w:t>
      </w:r>
      <w:r w:rsidRPr="00AF45C3">
        <w:rPr>
          <w:rFonts w:ascii="Times New Roman" w:hAnsi="Times New Roman"/>
          <w:sz w:val="24"/>
          <w:szCs w:val="24"/>
        </w:rPr>
        <w:t>Herrando,</w:t>
      </w:r>
      <w:r w:rsidRPr="00AF45C3">
        <w:rPr>
          <w:rFonts w:ascii="Times New Roman" w:hAnsi="Times New Roman"/>
          <w:spacing w:val="22"/>
          <w:sz w:val="24"/>
          <w:szCs w:val="24"/>
        </w:rPr>
        <w:t xml:space="preserve"> </w:t>
      </w:r>
      <w:r w:rsidRPr="00AF45C3">
        <w:rPr>
          <w:rFonts w:ascii="Times New Roman" w:hAnsi="Times New Roman"/>
          <w:sz w:val="24"/>
          <w:szCs w:val="24"/>
        </w:rPr>
        <w:t>M.;</w:t>
      </w:r>
      <w:r w:rsidRPr="00AF45C3">
        <w:rPr>
          <w:rFonts w:ascii="Times New Roman" w:hAnsi="Times New Roman"/>
          <w:spacing w:val="21"/>
          <w:sz w:val="24"/>
          <w:szCs w:val="24"/>
        </w:rPr>
        <w:t xml:space="preserve"> </w:t>
      </w:r>
      <w:r w:rsidRPr="00AF45C3">
        <w:rPr>
          <w:rFonts w:ascii="Times New Roman" w:hAnsi="Times New Roman"/>
          <w:sz w:val="24"/>
          <w:szCs w:val="24"/>
        </w:rPr>
        <w:t>Ryan,</w:t>
      </w:r>
      <w:r w:rsidRPr="00AF45C3">
        <w:rPr>
          <w:rFonts w:ascii="Times New Roman" w:hAnsi="Times New Roman"/>
          <w:spacing w:val="24"/>
          <w:sz w:val="24"/>
          <w:szCs w:val="24"/>
        </w:rPr>
        <w:t xml:space="preserve"> </w:t>
      </w:r>
      <w:r w:rsidRPr="00AF45C3">
        <w:rPr>
          <w:rFonts w:ascii="Times New Roman" w:hAnsi="Times New Roman"/>
          <w:sz w:val="24"/>
          <w:szCs w:val="24"/>
        </w:rPr>
        <w:t>G.</w:t>
      </w:r>
      <w:r>
        <w:rPr>
          <w:rFonts w:ascii="Times New Roman" w:hAnsi="Times New Roman"/>
          <w:spacing w:val="24"/>
          <w:sz w:val="24"/>
          <w:szCs w:val="24"/>
        </w:rPr>
        <w:t xml:space="preserve"> </w:t>
      </w:r>
      <w:r w:rsidRPr="00AF45C3">
        <w:rPr>
          <w:rFonts w:ascii="Times New Roman" w:hAnsi="Times New Roman"/>
          <w:sz w:val="24"/>
          <w:szCs w:val="24"/>
        </w:rPr>
        <w:t>2020</w:t>
      </w:r>
      <w:r>
        <w:rPr>
          <w:rFonts w:ascii="Times New Roman" w:hAnsi="Times New Roman"/>
          <w:sz w:val="24"/>
          <w:szCs w:val="24"/>
        </w:rPr>
        <w:t xml:space="preserve">. </w:t>
      </w:r>
      <w:r w:rsidRPr="00AF45C3">
        <w:rPr>
          <w:rFonts w:ascii="Times New Roman" w:hAnsi="Times New Roman"/>
          <w:i/>
          <w:sz w:val="24"/>
          <w:szCs w:val="24"/>
        </w:rPr>
        <w:t>IEA</w:t>
      </w:r>
      <w:r w:rsidRPr="00AF45C3">
        <w:rPr>
          <w:rFonts w:ascii="Times New Roman" w:hAnsi="Times New Roman"/>
          <w:i/>
          <w:spacing w:val="23"/>
          <w:sz w:val="24"/>
          <w:szCs w:val="24"/>
        </w:rPr>
        <w:t xml:space="preserve"> </w:t>
      </w:r>
      <w:r w:rsidRPr="00AF45C3">
        <w:rPr>
          <w:rFonts w:ascii="Times New Roman" w:hAnsi="Times New Roman"/>
          <w:i/>
          <w:sz w:val="24"/>
          <w:szCs w:val="24"/>
        </w:rPr>
        <w:t>SHC</w:t>
      </w:r>
      <w:r w:rsidRPr="00AF45C3">
        <w:rPr>
          <w:rFonts w:ascii="Times New Roman" w:hAnsi="Times New Roman"/>
          <w:i/>
          <w:spacing w:val="23"/>
          <w:sz w:val="24"/>
          <w:szCs w:val="24"/>
        </w:rPr>
        <w:t xml:space="preserve"> </w:t>
      </w:r>
      <w:r w:rsidRPr="00AF45C3">
        <w:rPr>
          <w:rFonts w:ascii="Times New Roman" w:hAnsi="Times New Roman"/>
          <w:i/>
          <w:sz w:val="24"/>
          <w:szCs w:val="24"/>
        </w:rPr>
        <w:t>Task</w:t>
      </w:r>
      <w:r w:rsidRPr="00AF45C3">
        <w:rPr>
          <w:rFonts w:ascii="Times New Roman" w:hAnsi="Times New Roman"/>
          <w:i/>
          <w:spacing w:val="24"/>
          <w:sz w:val="24"/>
          <w:szCs w:val="24"/>
        </w:rPr>
        <w:t xml:space="preserve"> </w:t>
      </w:r>
      <w:r w:rsidRPr="00AF45C3">
        <w:rPr>
          <w:rFonts w:ascii="Times New Roman" w:hAnsi="Times New Roman"/>
          <w:i/>
          <w:sz w:val="24"/>
          <w:szCs w:val="24"/>
        </w:rPr>
        <w:t>60</w:t>
      </w:r>
      <w:r w:rsidRPr="00AF45C3">
        <w:rPr>
          <w:rFonts w:ascii="Times New Roman" w:hAnsi="Times New Roman"/>
          <w:i/>
          <w:spacing w:val="25"/>
          <w:sz w:val="24"/>
          <w:szCs w:val="24"/>
        </w:rPr>
        <w:t xml:space="preserve"> </w:t>
      </w:r>
      <w:r w:rsidRPr="00AF45C3">
        <w:rPr>
          <w:rFonts w:ascii="Times New Roman" w:hAnsi="Times New Roman"/>
          <w:i/>
          <w:sz w:val="24"/>
          <w:szCs w:val="24"/>
        </w:rPr>
        <w:t>-</w:t>
      </w:r>
      <w:r w:rsidRPr="00AF45C3">
        <w:rPr>
          <w:rFonts w:ascii="Times New Roman" w:hAnsi="Times New Roman"/>
          <w:i/>
          <w:spacing w:val="22"/>
          <w:sz w:val="24"/>
          <w:szCs w:val="24"/>
        </w:rPr>
        <w:t xml:space="preserve"> </w:t>
      </w:r>
      <w:r w:rsidRPr="00AF45C3">
        <w:rPr>
          <w:rFonts w:ascii="Times New Roman" w:hAnsi="Times New Roman"/>
          <w:i/>
          <w:sz w:val="24"/>
          <w:szCs w:val="24"/>
        </w:rPr>
        <w:t>Basic</w:t>
      </w:r>
      <w:r w:rsidRPr="00AF45C3">
        <w:rPr>
          <w:rFonts w:ascii="Times New Roman" w:hAnsi="Times New Roman"/>
          <w:i/>
          <w:spacing w:val="24"/>
          <w:sz w:val="24"/>
          <w:szCs w:val="24"/>
        </w:rPr>
        <w:t xml:space="preserve"> </w:t>
      </w:r>
      <w:r w:rsidRPr="00AF45C3">
        <w:rPr>
          <w:rFonts w:ascii="Times New Roman" w:hAnsi="Times New Roman"/>
          <w:i/>
          <w:sz w:val="24"/>
          <w:szCs w:val="24"/>
        </w:rPr>
        <w:t>concepts</w:t>
      </w:r>
      <w:r w:rsidRPr="00AF45C3">
        <w:rPr>
          <w:rFonts w:ascii="Times New Roman" w:hAnsi="Times New Roman"/>
          <w:i/>
          <w:spacing w:val="23"/>
          <w:sz w:val="24"/>
          <w:szCs w:val="24"/>
        </w:rPr>
        <w:t xml:space="preserve"> </w:t>
      </w:r>
      <w:r w:rsidRPr="00AF45C3">
        <w:rPr>
          <w:rFonts w:ascii="Times New Roman" w:hAnsi="Times New Roman"/>
          <w:i/>
          <w:sz w:val="24"/>
          <w:szCs w:val="24"/>
        </w:rPr>
        <w:t>of</w:t>
      </w:r>
      <w:r w:rsidRPr="00AF45C3">
        <w:rPr>
          <w:rFonts w:ascii="Times New Roman" w:hAnsi="Times New Roman"/>
          <w:i/>
          <w:spacing w:val="22"/>
          <w:sz w:val="24"/>
          <w:szCs w:val="24"/>
        </w:rPr>
        <w:t xml:space="preserve"> </w:t>
      </w:r>
      <w:r w:rsidRPr="00AF45C3">
        <w:rPr>
          <w:rFonts w:ascii="Times New Roman" w:hAnsi="Times New Roman"/>
          <w:i/>
          <w:sz w:val="24"/>
          <w:szCs w:val="24"/>
        </w:rPr>
        <w:t>PVT</w:t>
      </w:r>
      <w:r w:rsidRPr="00AF45C3">
        <w:rPr>
          <w:rFonts w:ascii="Times New Roman" w:hAnsi="Times New Roman"/>
          <w:i/>
          <w:spacing w:val="23"/>
          <w:sz w:val="24"/>
          <w:szCs w:val="24"/>
        </w:rPr>
        <w:t xml:space="preserve"> </w:t>
      </w:r>
      <w:r w:rsidRPr="00AF45C3">
        <w:rPr>
          <w:rFonts w:ascii="Times New Roman" w:hAnsi="Times New Roman"/>
          <w:i/>
          <w:sz w:val="24"/>
          <w:szCs w:val="24"/>
        </w:rPr>
        <w:t>collector</w:t>
      </w:r>
      <w:r w:rsidRPr="00AF45C3">
        <w:rPr>
          <w:rFonts w:ascii="Times New Roman" w:hAnsi="Times New Roman"/>
          <w:i/>
          <w:spacing w:val="23"/>
          <w:sz w:val="24"/>
          <w:szCs w:val="24"/>
        </w:rPr>
        <w:t xml:space="preserve"> </w:t>
      </w:r>
      <w:r w:rsidRPr="00AF45C3">
        <w:rPr>
          <w:rFonts w:ascii="Times New Roman" w:hAnsi="Times New Roman"/>
          <w:i/>
          <w:sz w:val="24"/>
          <w:szCs w:val="24"/>
        </w:rPr>
        <w:t>technologies,</w:t>
      </w:r>
      <w:r w:rsidRPr="00AF45C3">
        <w:rPr>
          <w:rFonts w:ascii="Times New Roman" w:hAnsi="Times New Roman"/>
          <w:i/>
          <w:spacing w:val="-47"/>
          <w:sz w:val="24"/>
          <w:szCs w:val="24"/>
        </w:rPr>
        <w:t xml:space="preserve"> </w:t>
      </w:r>
      <w:r w:rsidRPr="00AF45C3">
        <w:rPr>
          <w:rFonts w:ascii="Times New Roman" w:hAnsi="Times New Roman"/>
          <w:i/>
          <w:sz w:val="24"/>
          <w:szCs w:val="24"/>
        </w:rPr>
        <w:t>applications</w:t>
      </w:r>
      <w:r w:rsidRPr="00AF45C3">
        <w:rPr>
          <w:rFonts w:ascii="Times New Roman" w:hAnsi="Times New Roman"/>
          <w:i/>
          <w:spacing w:val="-2"/>
          <w:sz w:val="24"/>
          <w:szCs w:val="24"/>
        </w:rPr>
        <w:t xml:space="preserve"> </w:t>
      </w:r>
      <w:r w:rsidRPr="00AF45C3">
        <w:rPr>
          <w:rFonts w:ascii="Times New Roman" w:hAnsi="Times New Roman"/>
          <w:i/>
          <w:sz w:val="24"/>
          <w:szCs w:val="24"/>
        </w:rPr>
        <w:t>and</w:t>
      </w:r>
      <w:r w:rsidRPr="00AF45C3">
        <w:rPr>
          <w:rFonts w:ascii="Times New Roman" w:hAnsi="Times New Roman"/>
          <w:i/>
          <w:spacing w:val="1"/>
          <w:sz w:val="24"/>
          <w:szCs w:val="24"/>
        </w:rPr>
        <w:t xml:space="preserve"> </w:t>
      </w:r>
      <w:r w:rsidRPr="00AF45C3">
        <w:rPr>
          <w:rFonts w:ascii="Times New Roman" w:hAnsi="Times New Roman"/>
          <w:i/>
          <w:sz w:val="24"/>
          <w:szCs w:val="24"/>
        </w:rPr>
        <w:t>markets</w:t>
      </w:r>
      <w:r>
        <w:rPr>
          <w:rFonts w:ascii="Times New Roman" w:hAnsi="Times New Roman"/>
          <w:sz w:val="24"/>
          <w:szCs w:val="24"/>
        </w:rPr>
        <w:t>.</w:t>
      </w:r>
    </w:p>
    <w:p w14:paraId="64FD2B02" w14:textId="77777777" w:rsidR="00CA244F" w:rsidRPr="00432DA4" w:rsidRDefault="00CA244F" w:rsidP="00120985">
      <w:pPr>
        <w:pStyle w:val="ListeParagraf"/>
        <w:numPr>
          <w:ilvl w:val="6"/>
          <w:numId w:val="5"/>
        </w:numPr>
        <w:autoSpaceDE w:val="0"/>
        <w:autoSpaceDN w:val="0"/>
        <w:adjustRightInd w:val="0"/>
        <w:spacing w:after="0" w:line="360" w:lineRule="auto"/>
        <w:ind w:left="360"/>
        <w:jc w:val="both"/>
        <w:rPr>
          <w:rFonts w:ascii="Times New Roman" w:hAnsi="Times New Roman" w:cs="Times New Roman"/>
          <w:sz w:val="24"/>
          <w:szCs w:val="24"/>
        </w:rPr>
      </w:pPr>
      <w:r w:rsidRPr="00432DA4">
        <w:rPr>
          <w:rFonts w:ascii="Times New Roman" w:hAnsi="Times New Roman" w:cs="Times New Roman"/>
          <w:sz w:val="24"/>
          <w:szCs w:val="24"/>
        </w:rPr>
        <w:t>Ramos, C.A.F.; Alcaso, A.N.; Cardoso, A.J.M. Photovoltaic-thermal (PVT) technology: Review and case study. In Proceedings of the IOP Conference Series: Earth and Environmental Science; IOP Publishing, 2019; Vol. 354, p. 12048.</w:t>
      </w:r>
    </w:p>
    <w:p w14:paraId="5F67C69D" w14:textId="77777777" w:rsidR="00CA244F" w:rsidRPr="00432DA4" w:rsidRDefault="00CA244F" w:rsidP="00120985">
      <w:pPr>
        <w:pStyle w:val="ListeParagraf"/>
        <w:numPr>
          <w:ilvl w:val="6"/>
          <w:numId w:val="5"/>
        </w:numPr>
        <w:autoSpaceDE w:val="0"/>
        <w:autoSpaceDN w:val="0"/>
        <w:adjustRightInd w:val="0"/>
        <w:spacing w:after="0" w:line="360" w:lineRule="auto"/>
        <w:ind w:left="360"/>
        <w:jc w:val="both"/>
        <w:rPr>
          <w:rFonts w:ascii="Times New Roman" w:hAnsi="Times New Roman" w:cs="Times New Roman"/>
          <w:sz w:val="24"/>
          <w:szCs w:val="24"/>
        </w:rPr>
      </w:pPr>
      <w:r w:rsidRPr="00432DA4">
        <w:rPr>
          <w:rFonts w:ascii="Times New Roman" w:hAnsi="Times New Roman" w:cs="Times New Roman"/>
          <w:sz w:val="24"/>
          <w:szCs w:val="24"/>
        </w:rPr>
        <w:t>Shakouri, M.; Ebadi, H.; Gorjian, S. Solar photovoltaic thermal (PVT) module technologies. In Photovoltaic Solar Energy Conversion; Elsevier, 2020; pp. 79–116.</w:t>
      </w:r>
    </w:p>
    <w:p w14:paraId="2B3B5B8A" w14:textId="77777777" w:rsidR="00CA244F" w:rsidRDefault="00CA244F" w:rsidP="00120985">
      <w:pPr>
        <w:pStyle w:val="ListeParagraf"/>
        <w:numPr>
          <w:ilvl w:val="6"/>
          <w:numId w:val="5"/>
        </w:numPr>
        <w:autoSpaceDE w:val="0"/>
        <w:autoSpaceDN w:val="0"/>
        <w:adjustRightInd w:val="0"/>
        <w:spacing w:after="0" w:line="360" w:lineRule="auto"/>
        <w:ind w:left="360"/>
        <w:jc w:val="both"/>
        <w:rPr>
          <w:rFonts w:ascii="Times New Roman" w:hAnsi="Times New Roman" w:cs="Times New Roman"/>
          <w:sz w:val="24"/>
          <w:szCs w:val="24"/>
        </w:rPr>
      </w:pPr>
      <w:r w:rsidRPr="00FF2419">
        <w:rPr>
          <w:rFonts w:ascii="Times New Roman" w:hAnsi="Times New Roman" w:cs="Times New Roman"/>
          <w:sz w:val="24"/>
          <w:szCs w:val="24"/>
        </w:rPr>
        <w:t>ISO9806:2017 ISO 9806:2017. Solar Energy-Solar Thermal Collectors-Test Methods; ISO, 2017</w:t>
      </w:r>
    </w:p>
    <w:p w14:paraId="1F338331" w14:textId="77777777" w:rsidR="00CA244F" w:rsidRPr="007112A7" w:rsidRDefault="00CA244F" w:rsidP="00120985">
      <w:pPr>
        <w:pStyle w:val="ListeParagraf"/>
        <w:numPr>
          <w:ilvl w:val="6"/>
          <w:numId w:val="5"/>
        </w:numPr>
        <w:autoSpaceDE w:val="0"/>
        <w:autoSpaceDN w:val="0"/>
        <w:adjustRightInd w:val="0"/>
        <w:spacing w:after="0" w:line="360" w:lineRule="auto"/>
        <w:ind w:left="426" w:hanging="426"/>
        <w:jc w:val="both"/>
        <w:rPr>
          <w:rFonts w:ascii="Times New Roman" w:hAnsi="Times New Roman" w:cs="Times New Roman"/>
          <w:sz w:val="24"/>
          <w:szCs w:val="24"/>
        </w:rPr>
      </w:pPr>
      <w:r w:rsidRPr="007112A7">
        <w:rPr>
          <w:rFonts w:ascii="Times New Roman" w:hAnsi="Times New Roman" w:cs="Times New Roman"/>
          <w:sz w:val="24"/>
          <w:szCs w:val="24"/>
        </w:rPr>
        <w:t xml:space="preserve">Zhenjun M., Haoshan R., Wenye L. and Shugang W. </w:t>
      </w:r>
      <w:r w:rsidRPr="007112A7">
        <w:rPr>
          <w:rFonts w:ascii="Times New Roman" w:hAnsi="Times New Roman" w:cs="Times New Roman"/>
          <w:i/>
          <w:sz w:val="24"/>
          <w:szCs w:val="24"/>
        </w:rPr>
        <w:t>Solar-Assisted HVAC Systems with Integrated Phase Change</w:t>
      </w:r>
      <w:r w:rsidRPr="007112A7">
        <w:rPr>
          <w:rFonts w:ascii="Times New Roman" w:hAnsi="Times New Roman" w:cs="Times New Roman"/>
          <w:sz w:val="24"/>
          <w:szCs w:val="24"/>
        </w:rPr>
        <w:t xml:space="preserve">. December 20th 2017. </w:t>
      </w:r>
      <w:hyperlink r:id="rId217" w:history="1">
        <w:r w:rsidRPr="007112A7">
          <w:rPr>
            <w:rStyle w:val="Kpr"/>
            <w:rFonts w:ascii="Times New Roman" w:hAnsi="Times New Roman"/>
            <w:sz w:val="24"/>
            <w:szCs w:val="24"/>
          </w:rPr>
          <w:t>http://dx.doi.org/10.5772/intechopen.72187</w:t>
        </w:r>
      </w:hyperlink>
    </w:p>
    <w:p w14:paraId="163CC246" w14:textId="77777777" w:rsidR="00CA244F" w:rsidRPr="007112A7" w:rsidRDefault="00CA244F" w:rsidP="00120985">
      <w:pPr>
        <w:pStyle w:val="ListeParagraf"/>
        <w:numPr>
          <w:ilvl w:val="6"/>
          <w:numId w:val="5"/>
        </w:numPr>
        <w:autoSpaceDE w:val="0"/>
        <w:autoSpaceDN w:val="0"/>
        <w:adjustRightInd w:val="0"/>
        <w:spacing w:after="0" w:line="360" w:lineRule="auto"/>
        <w:ind w:left="426" w:hanging="426"/>
        <w:jc w:val="both"/>
        <w:rPr>
          <w:rFonts w:ascii="Times New Roman" w:hAnsi="Times New Roman" w:cs="Times New Roman"/>
          <w:sz w:val="24"/>
          <w:szCs w:val="24"/>
        </w:rPr>
      </w:pPr>
      <w:r w:rsidRPr="007112A7">
        <w:rPr>
          <w:rFonts w:ascii="Times New Roman" w:hAnsi="Times New Roman" w:cs="Times New Roman"/>
          <w:sz w:val="24"/>
          <w:szCs w:val="24"/>
        </w:rPr>
        <w:lastRenderedPageBreak/>
        <w:t xml:space="preserve">Ul Abdin, Z., Rachid, A. </w:t>
      </w:r>
      <w:r w:rsidRPr="007112A7">
        <w:rPr>
          <w:rFonts w:ascii="Times New Roman" w:hAnsi="Times New Roman" w:cs="Times New Roman"/>
          <w:i/>
          <w:sz w:val="24"/>
          <w:szCs w:val="24"/>
        </w:rPr>
        <w:t>A survey on applications of hybrid PV/T panels.</w:t>
      </w:r>
      <w:r w:rsidRPr="007112A7">
        <w:rPr>
          <w:rFonts w:ascii="Times New Roman" w:hAnsi="Times New Roman" w:cs="Times New Roman"/>
          <w:sz w:val="24"/>
          <w:szCs w:val="24"/>
        </w:rPr>
        <w:t xml:space="preserve"> Energies, 2021, 14(4), 1205. </w:t>
      </w:r>
      <w:hyperlink r:id="rId218" w:history="1">
        <w:r w:rsidRPr="007112A7">
          <w:rPr>
            <w:rStyle w:val="Kpr"/>
            <w:rFonts w:ascii="Times New Roman" w:hAnsi="Times New Roman"/>
            <w:sz w:val="24"/>
            <w:szCs w:val="24"/>
          </w:rPr>
          <w:t>https://doi.org/10.3390/en14041205</w:t>
        </w:r>
      </w:hyperlink>
    </w:p>
    <w:p w14:paraId="33F5B83E" w14:textId="77777777" w:rsidR="00CA244F" w:rsidRPr="007112A7" w:rsidRDefault="00CA244F" w:rsidP="00120985">
      <w:pPr>
        <w:pStyle w:val="ListeParagraf"/>
        <w:numPr>
          <w:ilvl w:val="6"/>
          <w:numId w:val="5"/>
        </w:numPr>
        <w:autoSpaceDE w:val="0"/>
        <w:autoSpaceDN w:val="0"/>
        <w:adjustRightInd w:val="0"/>
        <w:spacing w:after="0" w:line="360" w:lineRule="auto"/>
        <w:ind w:left="426" w:hanging="426"/>
        <w:jc w:val="both"/>
        <w:rPr>
          <w:rFonts w:ascii="Times New Roman" w:hAnsi="Times New Roman" w:cs="Times New Roman"/>
          <w:sz w:val="24"/>
          <w:szCs w:val="24"/>
        </w:rPr>
      </w:pPr>
      <w:r w:rsidRPr="00B73A5A">
        <w:rPr>
          <w:rFonts w:ascii="Times New Roman" w:hAnsi="Times New Roman" w:cs="Times New Roman"/>
          <w:sz w:val="24"/>
          <w:szCs w:val="24"/>
        </w:rPr>
        <w:t xml:space="preserve">Diallo T.M.O.,. Zhou M. Yu, J, Zhao X., Shittu S., Li G., Ji J., Hardy D. </w:t>
      </w:r>
      <w:r w:rsidRPr="00B73A5A">
        <w:rPr>
          <w:rFonts w:ascii="Times New Roman" w:hAnsi="Times New Roman" w:cs="Times New Roman"/>
          <w:i/>
          <w:sz w:val="24"/>
          <w:szCs w:val="24"/>
        </w:rPr>
        <w:t>Energy performance analysis of a novel solar PVT loop heat pipe employing a microchannel pipe evaporator and a heat PCM triple heat exchange</w:t>
      </w:r>
      <w:r w:rsidRPr="00B73A5A">
        <w:rPr>
          <w:rFonts w:ascii="Times New Roman" w:hAnsi="Times New Roman" w:cs="Times New Roman"/>
          <w:sz w:val="24"/>
          <w:szCs w:val="24"/>
        </w:rPr>
        <w:t xml:space="preserve">. 13 November 2018, </w:t>
      </w:r>
      <w:hyperlink r:id="rId219" w:history="1">
        <w:r w:rsidRPr="00B73A5A">
          <w:rPr>
            <w:rStyle w:val="Kpr"/>
            <w:rFonts w:ascii="Times New Roman" w:hAnsi="Times New Roman"/>
            <w:sz w:val="20"/>
            <w:szCs w:val="20"/>
          </w:rPr>
          <w:t>https://doi.org/10.1016/j.energy.2018.10.192</w:t>
        </w:r>
      </w:hyperlink>
    </w:p>
    <w:p w14:paraId="74AA00EE" w14:textId="77777777" w:rsidR="00CA244F" w:rsidRPr="00A66D28" w:rsidRDefault="00CA244F" w:rsidP="00120985">
      <w:pPr>
        <w:pStyle w:val="ListeParagraf"/>
        <w:numPr>
          <w:ilvl w:val="6"/>
          <w:numId w:val="5"/>
        </w:numPr>
        <w:autoSpaceDE w:val="0"/>
        <w:autoSpaceDN w:val="0"/>
        <w:adjustRightInd w:val="0"/>
        <w:spacing w:after="0" w:line="360" w:lineRule="auto"/>
        <w:ind w:left="426" w:hanging="426"/>
        <w:jc w:val="both"/>
        <w:rPr>
          <w:rFonts w:ascii="Times New Roman" w:hAnsi="Times New Roman" w:cs="Times New Roman"/>
          <w:sz w:val="24"/>
          <w:szCs w:val="24"/>
        </w:rPr>
      </w:pPr>
      <w:r w:rsidRPr="00B73A5A">
        <w:rPr>
          <w:rFonts w:ascii="Times New Roman" w:hAnsi="Times New Roman" w:cs="Times New Roman"/>
          <w:sz w:val="24"/>
          <w:szCs w:val="24"/>
        </w:rPr>
        <w:t xml:space="preserve">Mofijur, M.; Mahlia, T.M.I.; Silitonga, A.S.; Ong, H.C.; Silakhori, M.; Hasan, M.H.; Putra, N.; Rahman, S. </w:t>
      </w:r>
      <w:r w:rsidRPr="00083F7C">
        <w:rPr>
          <w:rFonts w:ascii="Times New Roman" w:hAnsi="Times New Roman" w:cs="Times New Roman"/>
          <w:i/>
          <w:sz w:val="24"/>
          <w:szCs w:val="24"/>
        </w:rPr>
        <w:t>Phase change materials (PCM) for solar energy usages and storage: An overview.</w:t>
      </w:r>
      <w:r w:rsidRPr="00B73A5A">
        <w:rPr>
          <w:rFonts w:ascii="Times New Roman" w:hAnsi="Times New Roman" w:cs="Times New Roman"/>
          <w:sz w:val="24"/>
          <w:szCs w:val="24"/>
        </w:rPr>
        <w:t xml:space="preserve"> Energies 2019, 12, 3167</w:t>
      </w:r>
      <w:r w:rsidRPr="00A66D28">
        <w:rPr>
          <w:rFonts w:ascii="Times New Roman" w:hAnsi="Times New Roman" w:cs="Times New Roman"/>
          <w:sz w:val="24"/>
          <w:szCs w:val="24"/>
        </w:rPr>
        <w:t xml:space="preserve">, </w:t>
      </w:r>
      <w:hyperlink r:id="rId220" w:history="1">
        <w:r w:rsidRPr="00A66D28">
          <w:rPr>
            <w:rStyle w:val="Kpr"/>
            <w:rFonts w:ascii="Times New Roman" w:hAnsi="Times New Roman"/>
            <w:bCs/>
            <w:color w:val="0070C0"/>
            <w:sz w:val="24"/>
            <w:szCs w:val="24"/>
            <w:shd w:val="clear" w:color="auto" w:fill="FFFFFF"/>
          </w:rPr>
          <w:t>https://doi.org/10.3390/en12163167</w:t>
        </w:r>
      </w:hyperlink>
    </w:p>
    <w:p w14:paraId="38F2A592" w14:textId="77777777" w:rsidR="00CA244F" w:rsidRPr="00A66D28" w:rsidRDefault="00CA244F" w:rsidP="00120985">
      <w:pPr>
        <w:pStyle w:val="ListeParagraf"/>
        <w:numPr>
          <w:ilvl w:val="6"/>
          <w:numId w:val="5"/>
        </w:numPr>
        <w:autoSpaceDE w:val="0"/>
        <w:autoSpaceDN w:val="0"/>
        <w:adjustRightInd w:val="0"/>
        <w:spacing w:after="0" w:line="360" w:lineRule="auto"/>
        <w:ind w:left="426" w:hanging="426"/>
        <w:jc w:val="both"/>
        <w:rPr>
          <w:rFonts w:ascii="Times New Roman" w:hAnsi="Times New Roman" w:cs="Times New Roman"/>
          <w:sz w:val="24"/>
          <w:szCs w:val="24"/>
        </w:rPr>
      </w:pPr>
      <w:r w:rsidRPr="00A66D28">
        <w:rPr>
          <w:rFonts w:ascii="Times New Roman" w:hAnsi="Times New Roman" w:cs="Times New Roman"/>
          <w:sz w:val="24"/>
          <w:szCs w:val="24"/>
        </w:rPr>
        <w:t>Liang, R.; Zhou, C.; Zhang, J.; Chen, J.; Riaz, A. Characteristics analysis of the photovoltaic thermal heat pump system on</w:t>
      </w:r>
      <w:r>
        <w:rPr>
          <w:rFonts w:ascii="Times New Roman" w:hAnsi="Times New Roman" w:cs="Times New Roman"/>
          <w:sz w:val="24"/>
          <w:szCs w:val="24"/>
        </w:rPr>
        <w:t xml:space="preserve"> </w:t>
      </w:r>
      <w:r w:rsidRPr="00A66D28">
        <w:rPr>
          <w:rFonts w:ascii="Times New Roman" w:hAnsi="Times New Roman" w:cs="Times New Roman"/>
          <w:sz w:val="24"/>
          <w:szCs w:val="24"/>
        </w:rPr>
        <w:t>refrigeration mode: An experimental investigation. Renew. Energy 2020, 146, 2450–2461.</w:t>
      </w:r>
      <w:r w:rsidRPr="00A66D28">
        <w:t xml:space="preserve"> </w:t>
      </w:r>
      <w:r w:rsidRPr="00A66D28">
        <w:rPr>
          <w:rFonts w:ascii="Times New Roman" w:hAnsi="Times New Roman" w:cs="Times New Roman"/>
          <w:sz w:val="24"/>
          <w:szCs w:val="24"/>
        </w:rPr>
        <w:t>https://doi.org/10.1016/j.renene.2019.08.045</w:t>
      </w:r>
    </w:p>
    <w:p w14:paraId="28AE615D" w14:textId="6083AAE8" w:rsidR="00565BB8" w:rsidRPr="00AE16CA" w:rsidRDefault="00CA244F" w:rsidP="00120985">
      <w:pPr>
        <w:pStyle w:val="ListeParagraf"/>
        <w:numPr>
          <w:ilvl w:val="6"/>
          <w:numId w:val="5"/>
        </w:numPr>
        <w:autoSpaceDE w:val="0"/>
        <w:autoSpaceDN w:val="0"/>
        <w:adjustRightInd w:val="0"/>
        <w:spacing w:after="0" w:line="300" w:lineRule="auto"/>
        <w:ind w:left="426" w:hanging="426"/>
        <w:jc w:val="both"/>
        <w:rPr>
          <w:rFonts w:eastAsia="Calibri"/>
          <w:color w:val="241F1F"/>
          <w:szCs w:val="24"/>
        </w:rPr>
      </w:pPr>
      <w:r w:rsidRPr="00AE16CA">
        <w:rPr>
          <w:rFonts w:ascii="Times New Roman" w:hAnsi="Times New Roman" w:cs="Times New Roman"/>
          <w:sz w:val="24"/>
          <w:szCs w:val="24"/>
        </w:rPr>
        <w:t>Noro, M.; Lazzarin, R.M. Hybrid PhotoVoltaic–Thermal heat pump systems: Energy and economic performance evaluations in different climates. Int. J. Low Carbon Technol. 2018, 13, 76–83.</w:t>
      </w:r>
      <w:r w:rsidRPr="00A66D28">
        <w:t xml:space="preserve"> </w:t>
      </w:r>
      <w:hyperlink r:id="rId221" w:history="1">
        <w:r w:rsidRPr="00AE16CA">
          <w:rPr>
            <w:rStyle w:val="Kpr"/>
            <w:rFonts w:ascii="Times New Roman" w:hAnsi="Times New Roman"/>
            <w:sz w:val="24"/>
            <w:szCs w:val="24"/>
          </w:rPr>
          <w:t>https://doi.org/10.1093/ijlct/ctx022</w:t>
        </w:r>
      </w:hyperlink>
    </w:p>
    <w:p w14:paraId="44D9FC95" w14:textId="77777777" w:rsidR="00565BB8" w:rsidRDefault="00565BB8" w:rsidP="008144D9">
      <w:pPr>
        <w:overflowPunct/>
        <w:spacing w:line="300" w:lineRule="auto"/>
        <w:jc w:val="both"/>
        <w:textAlignment w:val="auto"/>
        <w:rPr>
          <w:rFonts w:eastAsia="Calibri"/>
          <w:color w:val="241F1F"/>
          <w:szCs w:val="24"/>
          <w:lang w:val="tr-TR"/>
        </w:rPr>
      </w:pPr>
    </w:p>
    <w:p w14:paraId="79BBCB20" w14:textId="77777777" w:rsidR="00565BB8" w:rsidRDefault="00565BB8" w:rsidP="008144D9">
      <w:pPr>
        <w:overflowPunct/>
        <w:spacing w:line="300" w:lineRule="auto"/>
        <w:jc w:val="both"/>
        <w:textAlignment w:val="auto"/>
        <w:rPr>
          <w:rFonts w:eastAsia="Calibri"/>
          <w:color w:val="241F1F"/>
          <w:szCs w:val="24"/>
          <w:lang w:val="tr-TR"/>
        </w:rPr>
      </w:pPr>
    </w:p>
    <w:p w14:paraId="346C7327" w14:textId="77777777" w:rsidR="00565BB8" w:rsidRDefault="00565BB8" w:rsidP="008144D9">
      <w:pPr>
        <w:overflowPunct/>
        <w:spacing w:line="300" w:lineRule="auto"/>
        <w:jc w:val="both"/>
        <w:textAlignment w:val="auto"/>
        <w:rPr>
          <w:rFonts w:eastAsia="Calibri"/>
          <w:color w:val="241F1F"/>
          <w:szCs w:val="24"/>
          <w:lang w:val="tr-TR"/>
        </w:rPr>
      </w:pPr>
    </w:p>
    <w:p w14:paraId="3F8A61A1" w14:textId="77777777" w:rsidR="00565BB8" w:rsidRDefault="00565BB8" w:rsidP="008144D9">
      <w:pPr>
        <w:overflowPunct/>
        <w:spacing w:line="300" w:lineRule="auto"/>
        <w:jc w:val="both"/>
        <w:textAlignment w:val="auto"/>
        <w:rPr>
          <w:rFonts w:eastAsia="Calibri"/>
          <w:color w:val="241F1F"/>
          <w:szCs w:val="24"/>
          <w:lang w:val="tr-TR"/>
        </w:rPr>
      </w:pPr>
    </w:p>
    <w:p w14:paraId="3AD03BC0" w14:textId="77777777" w:rsidR="00565BB8" w:rsidRDefault="00565BB8" w:rsidP="008144D9">
      <w:pPr>
        <w:overflowPunct/>
        <w:spacing w:line="300" w:lineRule="auto"/>
        <w:jc w:val="both"/>
        <w:textAlignment w:val="auto"/>
        <w:rPr>
          <w:rFonts w:eastAsia="Calibri"/>
          <w:color w:val="241F1F"/>
          <w:szCs w:val="24"/>
          <w:lang w:val="tr-TR"/>
        </w:rPr>
      </w:pPr>
    </w:p>
    <w:p w14:paraId="6190FB8E" w14:textId="77777777" w:rsidR="00565BB8" w:rsidRPr="008144D9" w:rsidRDefault="00565BB8" w:rsidP="008144D9">
      <w:pPr>
        <w:overflowPunct/>
        <w:spacing w:line="300" w:lineRule="auto"/>
        <w:jc w:val="both"/>
        <w:textAlignment w:val="auto"/>
        <w:rPr>
          <w:rFonts w:eastAsia="Calibri"/>
          <w:color w:val="241F1F"/>
          <w:szCs w:val="24"/>
          <w:lang w:val="tr-TR"/>
        </w:rPr>
      </w:pPr>
    </w:p>
    <w:p w14:paraId="68F84BFE" w14:textId="77777777" w:rsidR="008144D9" w:rsidRPr="008144D9" w:rsidRDefault="008144D9" w:rsidP="008144D9">
      <w:pPr>
        <w:overflowPunct/>
        <w:spacing w:line="300" w:lineRule="auto"/>
        <w:jc w:val="both"/>
        <w:textAlignment w:val="auto"/>
        <w:rPr>
          <w:rFonts w:eastAsia="Calibri"/>
          <w:color w:val="241F1F"/>
          <w:szCs w:val="24"/>
          <w:lang w:val="tr-TR"/>
        </w:rPr>
      </w:pPr>
    </w:p>
    <w:p w14:paraId="18884EBB" w14:textId="77777777" w:rsidR="008144D9" w:rsidRPr="008144D9" w:rsidRDefault="008144D9" w:rsidP="008144D9">
      <w:pPr>
        <w:overflowPunct/>
        <w:spacing w:line="300" w:lineRule="auto"/>
        <w:jc w:val="both"/>
        <w:textAlignment w:val="auto"/>
        <w:rPr>
          <w:rFonts w:eastAsia="Calibri"/>
          <w:color w:val="241F1F"/>
          <w:szCs w:val="24"/>
          <w:lang w:val="tr-TR"/>
        </w:rPr>
      </w:pPr>
    </w:p>
    <w:p w14:paraId="40410E49" w14:textId="77777777" w:rsidR="008144D9" w:rsidRPr="008144D9" w:rsidRDefault="008144D9" w:rsidP="008144D9">
      <w:pPr>
        <w:overflowPunct/>
        <w:spacing w:line="300" w:lineRule="auto"/>
        <w:jc w:val="both"/>
        <w:textAlignment w:val="auto"/>
        <w:rPr>
          <w:rFonts w:eastAsia="Calibri"/>
          <w:color w:val="241F1F"/>
          <w:szCs w:val="24"/>
          <w:lang w:val="tr-TR"/>
        </w:rPr>
      </w:pPr>
    </w:p>
    <w:p w14:paraId="6EE5C9DC" w14:textId="77777777" w:rsidR="00BC1046" w:rsidRDefault="00BC1046" w:rsidP="00F4043F">
      <w:pPr>
        <w:pStyle w:val="ListeParagraf"/>
        <w:autoSpaceDE w:val="0"/>
        <w:autoSpaceDN w:val="0"/>
        <w:adjustRightInd w:val="0"/>
        <w:spacing w:after="0" w:line="300" w:lineRule="auto"/>
        <w:ind w:left="426" w:firstLine="282"/>
        <w:jc w:val="both"/>
        <w:rPr>
          <w:rFonts w:ascii="Times New Roman" w:hAnsi="Times New Roman" w:cs="Times New Roman"/>
          <w:b/>
          <w:color w:val="241F1F"/>
          <w:sz w:val="24"/>
          <w:szCs w:val="24"/>
        </w:rPr>
      </w:pPr>
    </w:p>
    <w:p w14:paraId="007DFC3B" w14:textId="77777777" w:rsidR="00BC1046" w:rsidRDefault="00BC1046" w:rsidP="00F4043F">
      <w:pPr>
        <w:pStyle w:val="ListeParagraf"/>
        <w:autoSpaceDE w:val="0"/>
        <w:autoSpaceDN w:val="0"/>
        <w:adjustRightInd w:val="0"/>
        <w:spacing w:after="0" w:line="300" w:lineRule="auto"/>
        <w:ind w:left="426" w:firstLine="282"/>
        <w:jc w:val="both"/>
        <w:rPr>
          <w:rFonts w:ascii="Times New Roman" w:hAnsi="Times New Roman" w:cs="Times New Roman"/>
          <w:b/>
          <w:color w:val="241F1F"/>
          <w:sz w:val="24"/>
          <w:szCs w:val="24"/>
        </w:rPr>
      </w:pPr>
    </w:p>
    <w:p w14:paraId="7C4207EC" w14:textId="77777777" w:rsidR="00BC1046" w:rsidRDefault="00BC1046" w:rsidP="00F4043F">
      <w:pPr>
        <w:pStyle w:val="ListeParagraf"/>
        <w:autoSpaceDE w:val="0"/>
        <w:autoSpaceDN w:val="0"/>
        <w:adjustRightInd w:val="0"/>
        <w:spacing w:after="0" w:line="300" w:lineRule="auto"/>
        <w:ind w:left="426" w:firstLine="282"/>
        <w:jc w:val="both"/>
        <w:rPr>
          <w:rFonts w:ascii="Times New Roman" w:hAnsi="Times New Roman" w:cs="Times New Roman"/>
          <w:b/>
          <w:color w:val="241F1F"/>
          <w:sz w:val="24"/>
          <w:szCs w:val="24"/>
        </w:rPr>
      </w:pPr>
    </w:p>
    <w:p w14:paraId="0C36D430" w14:textId="77777777" w:rsidR="00BC1046" w:rsidRDefault="00BC1046" w:rsidP="00F4043F">
      <w:pPr>
        <w:pStyle w:val="ListeParagraf"/>
        <w:autoSpaceDE w:val="0"/>
        <w:autoSpaceDN w:val="0"/>
        <w:adjustRightInd w:val="0"/>
        <w:spacing w:after="0" w:line="300" w:lineRule="auto"/>
        <w:ind w:left="426" w:firstLine="282"/>
        <w:jc w:val="both"/>
        <w:rPr>
          <w:rFonts w:ascii="Times New Roman" w:hAnsi="Times New Roman" w:cs="Times New Roman"/>
          <w:b/>
          <w:color w:val="241F1F"/>
          <w:sz w:val="24"/>
          <w:szCs w:val="24"/>
        </w:rPr>
      </w:pPr>
    </w:p>
    <w:p w14:paraId="2E76E039" w14:textId="77777777" w:rsidR="00BC1046" w:rsidRDefault="00BC1046" w:rsidP="00F4043F">
      <w:pPr>
        <w:pStyle w:val="ListeParagraf"/>
        <w:autoSpaceDE w:val="0"/>
        <w:autoSpaceDN w:val="0"/>
        <w:adjustRightInd w:val="0"/>
        <w:spacing w:after="0" w:line="300" w:lineRule="auto"/>
        <w:ind w:left="426" w:firstLine="282"/>
        <w:jc w:val="both"/>
        <w:rPr>
          <w:rFonts w:ascii="Times New Roman" w:hAnsi="Times New Roman" w:cs="Times New Roman"/>
          <w:b/>
          <w:color w:val="241F1F"/>
          <w:sz w:val="24"/>
          <w:szCs w:val="24"/>
        </w:rPr>
      </w:pPr>
    </w:p>
    <w:p w14:paraId="7231FCB1" w14:textId="77777777" w:rsidR="00DB7C8A" w:rsidRDefault="00DB7C8A" w:rsidP="00F4043F">
      <w:pPr>
        <w:pStyle w:val="ListeParagraf"/>
        <w:autoSpaceDE w:val="0"/>
        <w:autoSpaceDN w:val="0"/>
        <w:adjustRightInd w:val="0"/>
        <w:spacing w:after="0" w:line="300" w:lineRule="auto"/>
        <w:ind w:left="426" w:firstLine="282"/>
        <w:jc w:val="both"/>
        <w:rPr>
          <w:rFonts w:ascii="Times New Roman" w:hAnsi="Times New Roman" w:cs="Times New Roman"/>
          <w:b/>
          <w:color w:val="241F1F"/>
          <w:sz w:val="24"/>
          <w:szCs w:val="24"/>
        </w:rPr>
      </w:pPr>
    </w:p>
    <w:p w14:paraId="02B81175" w14:textId="77777777" w:rsidR="00DB7C8A" w:rsidRDefault="00DB7C8A" w:rsidP="00F4043F">
      <w:pPr>
        <w:pStyle w:val="ListeParagraf"/>
        <w:autoSpaceDE w:val="0"/>
        <w:autoSpaceDN w:val="0"/>
        <w:adjustRightInd w:val="0"/>
        <w:spacing w:after="0" w:line="300" w:lineRule="auto"/>
        <w:ind w:left="426" w:firstLine="282"/>
        <w:jc w:val="both"/>
        <w:rPr>
          <w:rFonts w:ascii="Times New Roman" w:hAnsi="Times New Roman" w:cs="Times New Roman"/>
          <w:b/>
          <w:color w:val="241F1F"/>
          <w:sz w:val="24"/>
          <w:szCs w:val="24"/>
        </w:rPr>
      </w:pPr>
    </w:p>
    <w:p w14:paraId="6A82726B" w14:textId="77777777" w:rsidR="00DB7C8A" w:rsidRDefault="00DB7C8A" w:rsidP="00F4043F">
      <w:pPr>
        <w:pStyle w:val="ListeParagraf"/>
        <w:autoSpaceDE w:val="0"/>
        <w:autoSpaceDN w:val="0"/>
        <w:adjustRightInd w:val="0"/>
        <w:spacing w:after="0" w:line="300" w:lineRule="auto"/>
        <w:ind w:left="426" w:firstLine="282"/>
        <w:jc w:val="both"/>
        <w:rPr>
          <w:rFonts w:ascii="Times New Roman" w:hAnsi="Times New Roman" w:cs="Times New Roman"/>
          <w:b/>
          <w:color w:val="241F1F"/>
          <w:sz w:val="24"/>
          <w:szCs w:val="24"/>
        </w:rPr>
      </w:pPr>
    </w:p>
    <w:p w14:paraId="296C6690" w14:textId="77777777" w:rsidR="00DB7C8A" w:rsidRDefault="00DB7C8A" w:rsidP="00F4043F">
      <w:pPr>
        <w:pStyle w:val="ListeParagraf"/>
        <w:autoSpaceDE w:val="0"/>
        <w:autoSpaceDN w:val="0"/>
        <w:adjustRightInd w:val="0"/>
        <w:spacing w:after="0" w:line="300" w:lineRule="auto"/>
        <w:ind w:left="426" w:firstLine="282"/>
        <w:jc w:val="both"/>
        <w:rPr>
          <w:rFonts w:ascii="Times New Roman" w:hAnsi="Times New Roman" w:cs="Times New Roman"/>
          <w:b/>
          <w:color w:val="241F1F"/>
          <w:sz w:val="24"/>
          <w:szCs w:val="24"/>
        </w:rPr>
      </w:pPr>
    </w:p>
    <w:p w14:paraId="3EA77E2D" w14:textId="77777777" w:rsidR="00DB7C8A" w:rsidRDefault="00DB7C8A" w:rsidP="00F4043F">
      <w:pPr>
        <w:pStyle w:val="ListeParagraf"/>
        <w:autoSpaceDE w:val="0"/>
        <w:autoSpaceDN w:val="0"/>
        <w:adjustRightInd w:val="0"/>
        <w:spacing w:after="0" w:line="300" w:lineRule="auto"/>
        <w:ind w:left="426" w:firstLine="282"/>
        <w:jc w:val="both"/>
        <w:rPr>
          <w:rFonts w:ascii="Times New Roman" w:hAnsi="Times New Roman" w:cs="Times New Roman"/>
          <w:b/>
          <w:color w:val="241F1F"/>
          <w:sz w:val="24"/>
          <w:szCs w:val="24"/>
        </w:rPr>
      </w:pPr>
    </w:p>
    <w:p w14:paraId="3AA05259" w14:textId="77777777" w:rsidR="00DB7C8A" w:rsidRDefault="00DB7C8A" w:rsidP="00F4043F">
      <w:pPr>
        <w:pStyle w:val="ListeParagraf"/>
        <w:autoSpaceDE w:val="0"/>
        <w:autoSpaceDN w:val="0"/>
        <w:adjustRightInd w:val="0"/>
        <w:spacing w:after="0" w:line="300" w:lineRule="auto"/>
        <w:ind w:left="426" w:firstLine="282"/>
        <w:jc w:val="both"/>
        <w:rPr>
          <w:rFonts w:ascii="Times New Roman" w:hAnsi="Times New Roman" w:cs="Times New Roman"/>
          <w:b/>
          <w:color w:val="241F1F"/>
          <w:sz w:val="24"/>
          <w:szCs w:val="24"/>
        </w:rPr>
      </w:pPr>
    </w:p>
    <w:p w14:paraId="4374A049" w14:textId="77777777" w:rsidR="004B3676" w:rsidRDefault="004B3676" w:rsidP="00F4043F">
      <w:pPr>
        <w:pStyle w:val="ListeParagraf"/>
        <w:autoSpaceDE w:val="0"/>
        <w:autoSpaceDN w:val="0"/>
        <w:adjustRightInd w:val="0"/>
        <w:spacing w:after="0" w:line="300" w:lineRule="auto"/>
        <w:ind w:left="426" w:firstLine="282"/>
        <w:jc w:val="both"/>
        <w:rPr>
          <w:rFonts w:ascii="Times New Roman" w:hAnsi="Times New Roman" w:cs="Times New Roman"/>
          <w:b/>
          <w:color w:val="241F1F"/>
          <w:sz w:val="24"/>
          <w:szCs w:val="24"/>
        </w:rPr>
      </w:pPr>
    </w:p>
    <w:p w14:paraId="6C35DCF2" w14:textId="77777777" w:rsidR="004B3676" w:rsidRDefault="004B3676" w:rsidP="00F4043F">
      <w:pPr>
        <w:pStyle w:val="ListeParagraf"/>
        <w:autoSpaceDE w:val="0"/>
        <w:autoSpaceDN w:val="0"/>
        <w:adjustRightInd w:val="0"/>
        <w:spacing w:after="0" w:line="300" w:lineRule="auto"/>
        <w:ind w:left="426" w:firstLine="282"/>
        <w:jc w:val="both"/>
        <w:rPr>
          <w:rFonts w:ascii="Times New Roman" w:hAnsi="Times New Roman" w:cs="Times New Roman"/>
          <w:b/>
          <w:color w:val="241F1F"/>
          <w:sz w:val="24"/>
          <w:szCs w:val="24"/>
        </w:rPr>
      </w:pPr>
    </w:p>
    <w:p w14:paraId="05B4F670" w14:textId="77777777" w:rsidR="004B3676" w:rsidRPr="004B3676" w:rsidRDefault="004B3676" w:rsidP="004B3676">
      <w:pPr>
        <w:spacing w:after="259" w:line="230" w:lineRule="exact"/>
        <w:ind w:left="40"/>
        <w:jc w:val="center"/>
        <w:rPr>
          <w:b/>
        </w:rPr>
      </w:pPr>
      <w:r w:rsidRPr="004B3676">
        <w:rPr>
          <w:b/>
          <w:color w:val="000000"/>
          <w:lang w:val="tr-TR"/>
        </w:rPr>
        <w:lastRenderedPageBreak/>
        <w:t>PROGRAMA ERASMUS+, PROJETO DE PARCERIA ESTRATEGICA KA2</w:t>
      </w:r>
    </w:p>
    <w:p w14:paraId="0A5EC962" w14:textId="77777777" w:rsidR="004B3676" w:rsidRPr="004B3676" w:rsidRDefault="004B3676" w:rsidP="004B3676">
      <w:pPr>
        <w:spacing w:after="229" w:line="278" w:lineRule="exact"/>
        <w:ind w:left="40"/>
        <w:jc w:val="center"/>
        <w:rPr>
          <w:b/>
        </w:rPr>
      </w:pPr>
      <w:r w:rsidRPr="004B3676">
        <w:rPr>
          <w:b/>
          <w:color w:val="000000"/>
          <w:lang w:val="tr-TR"/>
        </w:rPr>
        <w:t>POWER UP MY HOUSE: Desenvolvimento de modulos inovadores de aprendizagem pratica para aumentar o uso de energias renovaveis em edifîcios sustentaveis</w:t>
      </w:r>
    </w:p>
    <w:p w14:paraId="71606BE5" w14:textId="5C726340" w:rsidR="004B3676" w:rsidRDefault="004B3676" w:rsidP="004B3676">
      <w:pPr>
        <w:spacing w:after="1062"/>
        <w:ind w:left="40"/>
        <w:jc w:val="center"/>
      </w:pPr>
      <w:r>
        <w:rPr>
          <w:noProof/>
          <w:lang w:val="tr-TR"/>
        </w:rPr>
        <w:drawing>
          <wp:anchor distT="0" distB="0" distL="114300" distR="114300" simplePos="0" relativeHeight="251697152" behindDoc="0" locked="0" layoutInCell="1" allowOverlap="1" wp14:anchorId="6EA0F767" wp14:editId="2B567102">
            <wp:simplePos x="0" y="0"/>
            <wp:positionH relativeFrom="column">
              <wp:posOffset>1986915</wp:posOffset>
            </wp:positionH>
            <wp:positionV relativeFrom="paragraph">
              <wp:posOffset>821055</wp:posOffset>
            </wp:positionV>
            <wp:extent cx="1844040" cy="1295400"/>
            <wp:effectExtent l="0" t="0" r="3810" b="0"/>
            <wp:wrapNone/>
            <wp:docPr id="1161" name="Resim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extLst>
                        <a:ext uri="{28A0092B-C50C-407E-A947-70E740481C1C}">
                          <a14:useLocalDpi xmlns:a14="http://schemas.microsoft.com/office/drawing/2010/main" val="0"/>
                        </a:ext>
                      </a:extLst>
                    </a:blip>
                    <a:stretch>
                      <a:fillRect/>
                    </a:stretch>
                  </pic:blipFill>
                  <pic:spPr>
                    <a:xfrm>
                      <a:off x="0" y="0"/>
                      <a:ext cx="1844040" cy="1295400"/>
                    </a:xfrm>
                    <a:prstGeom prst="rect">
                      <a:avLst/>
                    </a:prstGeom>
                  </pic:spPr>
                </pic:pic>
              </a:graphicData>
            </a:graphic>
            <wp14:sizeRelH relativeFrom="page">
              <wp14:pctWidth>0</wp14:pctWidth>
            </wp14:sizeRelH>
            <wp14:sizeRelV relativeFrom="page">
              <wp14:pctHeight>0</wp14:pctHeight>
            </wp14:sizeRelV>
          </wp:anchor>
        </w:drawing>
      </w:r>
      <w:r>
        <w:rPr>
          <w:rStyle w:val="Gvdemetni30"/>
          <w:i w:val="0"/>
          <w:iCs w:val="0"/>
        </w:rPr>
        <w:t>Financing:</w:t>
      </w:r>
      <w:r>
        <w:rPr>
          <w:color w:val="000000"/>
          <w:lang w:val="tr-TR"/>
        </w:rPr>
        <w:t xml:space="preserve"> Erasmus + KA2 Strategic Partnerships in The Field of Vocational Education and Training - </w:t>
      </w:r>
      <w:r>
        <w:rPr>
          <w:rStyle w:val="Gvdemetni3Kaln"/>
          <w:i w:val="0"/>
          <w:iCs w:val="0"/>
        </w:rPr>
        <w:t>Project number 2020-1-TR01-KA202-093467</w:t>
      </w:r>
    </w:p>
    <w:p w14:paraId="141F24A0" w14:textId="5F6FBB54" w:rsidR="004B3676" w:rsidRDefault="004B3676" w:rsidP="004B3676">
      <w:pPr>
        <w:pStyle w:val="Balk31"/>
        <w:keepNext/>
        <w:keepLines/>
        <w:shd w:val="clear" w:color="auto" w:fill="auto"/>
        <w:spacing w:before="0" w:after="1039" w:line="270" w:lineRule="exact"/>
        <w:ind w:left="40"/>
        <w:rPr>
          <w:color w:val="000000"/>
        </w:rPr>
      </w:pPr>
      <w:bookmarkStart w:id="31" w:name="bookmark1"/>
    </w:p>
    <w:p w14:paraId="4244681C" w14:textId="77777777" w:rsidR="004B3676" w:rsidRDefault="004B3676" w:rsidP="004B3676">
      <w:pPr>
        <w:pStyle w:val="Balk31"/>
        <w:keepNext/>
        <w:keepLines/>
        <w:shd w:val="clear" w:color="auto" w:fill="auto"/>
        <w:spacing w:before="0" w:after="1039" w:line="270" w:lineRule="exact"/>
        <w:ind w:left="40"/>
        <w:rPr>
          <w:color w:val="000000"/>
        </w:rPr>
      </w:pPr>
    </w:p>
    <w:p w14:paraId="3F11BE34" w14:textId="77777777" w:rsidR="004B3676" w:rsidRDefault="004B3676" w:rsidP="004B3676">
      <w:pPr>
        <w:pStyle w:val="Balk31"/>
        <w:keepNext/>
        <w:keepLines/>
        <w:shd w:val="clear" w:color="auto" w:fill="auto"/>
        <w:spacing w:before="0" w:after="1039" w:line="270" w:lineRule="exact"/>
        <w:ind w:left="40"/>
      </w:pPr>
      <w:r>
        <w:rPr>
          <w:color w:val="000000"/>
        </w:rPr>
        <w:t>INSTITUTO POLITECNICO DE TOMAR</w:t>
      </w:r>
      <w:bookmarkEnd w:id="31"/>
    </w:p>
    <w:p w14:paraId="26BAA4BD" w14:textId="77777777" w:rsidR="004B3676" w:rsidRDefault="004B3676" w:rsidP="004B3676">
      <w:pPr>
        <w:pStyle w:val="Gvdemetni50"/>
        <w:shd w:val="clear" w:color="auto" w:fill="auto"/>
        <w:spacing w:before="0" w:after="1045" w:line="230" w:lineRule="exact"/>
        <w:ind w:left="40"/>
      </w:pPr>
      <w:r>
        <w:rPr>
          <w:color w:val="000000"/>
        </w:rPr>
        <w:t>OUTPUT 4. CONTEÜDOS DE FORMAÇÂO PILOTO</w:t>
      </w:r>
    </w:p>
    <w:p w14:paraId="614EA3F3" w14:textId="77777777" w:rsidR="004B3676" w:rsidRDefault="004B3676" w:rsidP="004B3676">
      <w:pPr>
        <w:pStyle w:val="Balk21"/>
        <w:keepNext/>
        <w:keepLines/>
        <w:shd w:val="clear" w:color="auto" w:fill="auto"/>
        <w:spacing w:before="0" w:after="2309" w:line="400" w:lineRule="exact"/>
        <w:ind w:left="60"/>
        <w:rPr>
          <w:color w:val="000000"/>
        </w:rPr>
      </w:pPr>
      <w:bookmarkStart w:id="32" w:name="bookmark2"/>
      <w:r>
        <w:rPr>
          <w:color w:val="000000"/>
        </w:rPr>
        <w:t>MODULO DE FORMAÇÂO FV/T</w:t>
      </w:r>
      <w:bookmarkEnd w:id="32"/>
    </w:p>
    <w:p w14:paraId="7C794738" w14:textId="77777777" w:rsidR="004B3676" w:rsidRDefault="004B3676" w:rsidP="004B3676">
      <w:pPr>
        <w:spacing w:after="178" w:line="230" w:lineRule="exact"/>
        <w:ind w:left="680"/>
      </w:pPr>
      <w:r>
        <w:rPr>
          <w:color w:val="000000"/>
          <w:lang w:val="tr-TR"/>
        </w:rPr>
        <w:t>Flavio Chaves, Carlos Coelho, Paulo Coelho; Mârio Gomes</w:t>
      </w:r>
    </w:p>
    <w:p w14:paraId="53AE38D6" w14:textId="77777777" w:rsidR="004B3676" w:rsidRDefault="004B3676" w:rsidP="004B3676">
      <w:pPr>
        <w:pStyle w:val="Gvdemetni60"/>
        <w:shd w:val="clear" w:color="auto" w:fill="auto"/>
        <w:spacing w:before="0" w:after="543" w:line="230" w:lineRule="exact"/>
        <w:ind w:left="680"/>
      </w:pPr>
      <w:r>
        <w:rPr>
          <w:color w:val="000000"/>
        </w:rPr>
        <w:t>(Baseado no documento produzido pelos colegas KURTTEPEMTAL-Turquia)</w:t>
      </w:r>
    </w:p>
    <w:p w14:paraId="5DC74F91" w14:textId="0092CA84" w:rsidR="004B3676" w:rsidRDefault="004B3676" w:rsidP="004B3676">
      <w:pPr>
        <w:spacing w:after="554" w:line="230" w:lineRule="exact"/>
        <w:ind w:left="5880"/>
      </w:pPr>
      <w:r>
        <w:rPr>
          <w:noProof/>
          <w:lang w:val="tr-TR"/>
        </w:rPr>
        <w:drawing>
          <wp:anchor distT="0" distB="0" distL="114300" distR="114300" simplePos="0" relativeHeight="251698176" behindDoc="0" locked="0" layoutInCell="1" allowOverlap="1" wp14:anchorId="5701F14B" wp14:editId="5EF5B6D9">
            <wp:simplePos x="0" y="0"/>
            <wp:positionH relativeFrom="column">
              <wp:posOffset>167640</wp:posOffset>
            </wp:positionH>
            <wp:positionV relativeFrom="paragraph">
              <wp:posOffset>690880</wp:posOffset>
            </wp:positionV>
            <wp:extent cx="5943600" cy="662940"/>
            <wp:effectExtent l="0" t="0" r="0" b="3810"/>
            <wp:wrapNone/>
            <wp:docPr id="1041" name="Resim 1041" descr="C:\Users\STONE\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STONE\AppData\Local\Temp\FineReader11\media\image2.jpe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lang w:val="tr-TR"/>
        </w:rPr>
        <w:t>27 de maio a 15 de junho de 2022</w:t>
      </w:r>
    </w:p>
    <w:p w14:paraId="13748B36" w14:textId="77777777" w:rsidR="004B3676" w:rsidRDefault="004B3676" w:rsidP="004B3676">
      <w:pPr>
        <w:spacing w:after="397" w:line="230" w:lineRule="exact"/>
        <w:ind w:right="100"/>
        <w:rPr>
          <w:color w:val="000000"/>
          <w:lang w:val="tr-TR"/>
        </w:rPr>
      </w:pPr>
    </w:p>
    <w:p w14:paraId="790D4B10" w14:textId="77777777" w:rsidR="004B3676" w:rsidRDefault="004B3676" w:rsidP="004B3676">
      <w:pPr>
        <w:spacing w:after="397" w:line="230" w:lineRule="exact"/>
        <w:ind w:right="100"/>
        <w:rPr>
          <w:color w:val="000000"/>
          <w:lang w:val="tr-TR"/>
        </w:rPr>
      </w:pPr>
    </w:p>
    <w:p w14:paraId="7D89D9E5" w14:textId="77777777" w:rsidR="004B3676" w:rsidRDefault="004B3676" w:rsidP="004B3676">
      <w:pPr>
        <w:spacing w:after="397" w:line="230" w:lineRule="exact"/>
        <w:ind w:right="100"/>
      </w:pPr>
      <w:r>
        <w:rPr>
          <w:color w:val="000000"/>
          <w:lang w:val="tr-TR"/>
        </w:rPr>
        <w:t>TABELA DE CONTEUDOS</w:t>
      </w:r>
    </w:p>
    <w:p w14:paraId="2C791C34" w14:textId="7A60C3B7" w:rsidR="004B3676" w:rsidRDefault="004B3676" w:rsidP="004B3676">
      <w:pPr>
        <w:pStyle w:val="T4"/>
        <w:tabs>
          <w:tab w:val="left" w:pos="0"/>
          <w:tab w:val="right" w:pos="9529"/>
          <w:tab w:val="right" w:pos="9342"/>
        </w:tabs>
        <w:spacing w:line="413" w:lineRule="exact"/>
        <w:ind w:left="0" w:right="20"/>
      </w:pPr>
      <w:r>
        <w:t xml:space="preserve">Prefácio                                                                                                             </w:t>
      </w:r>
      <w:r w:rsidR="00131112">
        <w:t xml:space="preserve">                               </w:t>
      </w:r>
      <w:r>
        <w:t>1</w:t>
      </w:r>
    </w:p>
    <w:p w14:paraId="3D3BD407" w14:textId="7CCB56F0" w:rsidR="004B3676" w:rsidRDefault="004B3676" w:rsidP="004B3676">
      <w:pPr>
        <w:pStyle w:val="T4"/>
        <w:tabs>
          <w:tab w:val="left" w:pos="0"/>
          <w:tab w:val="right" w:pos="9529"/>
          <w:tab w:val="right" w:pos="9342"/>
        </w:tabs>
        <w:spacing w:line="413" w:lineRule="exact"/>
        <w:ind w:left="0" w:right="20"/>
      </w:pPr>
      <w:r>
        <w:t xml:space="preserve">1. Introdução                                                                                                     </w:t>
      </w:r>
      <w:r w:rsidR="00131112">
        <w:t xml:space="preserve">                               </w:t>
      </w:r>
      <w:r>
        <w:t>2</w:t>
      </w:r>
    </w:p>
    <w:p w14:paraId="3B41E1EA" w14:textId="031621B4" w:rsidR="004B3676" w:rsidRDefault="004B3676" w:rsidP="004B3676">
      <w:pPr>
        <w:pStyle w:val="T4"/>
        <w:tabs>
          <w:tab w:val="left" w:pos="0"/>
          <w:tab w:val="right" w:pos="9529"/>
          <w:tab w:val="right" w:pos="9342"/>
        </w:tabs>
        <w:spacing w:line="413" w:lineRule="exact"/>
        <w:ind w:left="0" w:right="20"/>
      </w:pPr>
      <w:r>
        <w:t xml:space="preserve">2. Conceitos básicos                                                                                         </w:t>
      </w:r>
      <w:r w:rsidR="00131112">
        <w:t xml:space="preserve">                               </w:t>
      </w:r>
      <w:r>
        <w:t>2</w:t>
      </w:r>
    </w:p>
    <w:p w14:paraId="6984B1E3" w14:textId="3BC8B340" w:rsidR="004B3676" w:rsidRDefault="004B3676" w:rsidP="004B3676">
      <w:pPr>
        <w:pStyle w:val="T4"/>
        <w:tabs>
          <w:tab w:val="left" w:pos="0"/>
          <w:tab w:val="right" w:pos="9529"/>
          <w:tab w:val="right" w:pos="9342"/>
        </w:tabs>
        <w:spacing w:line="413" w:lineRule="exact"/>
        <w:ind w:left="0" w:right="20"/>
      </w:pPr>
      <w:r>
        <w:t xml:space="preserve">3. Princípios Teóricos                                                                                       </w:t>
      </w:r>
      <w:r w:rsidR="00131112">
        <w:t xml:space="preserve">                               </w:t>
      </w:r>
      <w:r>
        <w:t>3</w:t>
      </w:r>
    </w:p>
    <w:p w14:paraId="22A9302D" w14:textId="6D9F51B6" w:rsidR="004B3676" w:rsidRDefault="004B3676" w:rsidP="004B3676">
      <w:pPr>
        <w:pStyle w:val="T4"/>
        <w:tabs>
          <w:tab w:val="left" w:pos="0"/>
          <w:tab w:val="right" w:pos="9529"/>
          <w:tab w:val="right" w:pos="9342"/>
        </w:tabs>
        <w:spacing w:line="413" w:lineRule="exact"/>
        <w:ind w:left="0" w:right="20"/>
      </w:pPr>
      <w:r>
        <w:t xml:space="preserve">3.1.Energia Solar                                                                                               </w:t>
      </w:r>
      <w:r w:rsidR="00131112">
        <w:t xml:space="preserve">                              </w:t>
      </w:r>
      <w:r>
        <w:t>3</w:t>
      </w:r>
    </w:p>
    <w:p w14:paraId="4FA9F89A" w14:textId="13A31B4C" w:rsidR="004B3676" w:rsidRDefault="004B3676" w:rsidP="004B3676">
      <w:pPr>
        <w:pStyle w:val="T4"/>
        <w:tabs>
          <w:tab w:val="left" w:pos="0"/>
          <w:tab w:val="right" w:pos="9529"/>
          <w:tab w:val="right" w:pos="9342"/>
        </w:tabs>
        <w:spacing w:line="413" w:lineRule="exact"/>
        <w:ind w:left="0" w:right="20"/>
      </w:pPr>
      <w:r>
        <w:t xml:space="preserve">3.2. Tecnologia Solar Fotovoltaica                                                                   </w:t>
      </w:r>
      <w:r w:rsidR="00131112">
        <w:t xml:space="preserve">                               </w:t>
      </w:r>
      <w:r>
        <w:t>4</w:t>
      </w:r>
    </w:p>
    <w:p w14:paraId="46B30602" w14:textId="021CC174" w:rsidR="004B3676" w:rsidRDefault="004B3676" w:rsidP="004B3676">
      <w:pPr>
        <w:pStyle w:val="T4"/>
        <w:tabs>
          <w:tab w:val="left" w:pos="0"/>
          <w:tab w:val="right" w:pos="9529"/>
          <w:tab w:val="right" w:pos="9342"/>
        </w:tabs>
        <w:spacing w:line="413" w:lineRule="exact"/>
        <w:ind w:left="0" w:right="20"/>
      </w:pPr>
      <w:r>
        <w:t xml:space="preserve">3.3.Sistemas Térmicos Fotovoltaicos                                                             </w:t>
      </w:r>
      <w:r w:rsidR="00131112">
        <w:t xml:space="preserve">                               </w:t>
      </w:r>
      <w:r>
        <w:t>10</w:t>
      </w:r>
    </w:p>
    <w:p w14:paraId="5CFA614D" w14:textId="4B6689EC" w:rsidR="004B3676" w:rsidRDefault="004B3676" w:rsidP="004B3676">
      <w:pPr>
        <w:pStyle w:val="T4"/>
        <w:tabs>
          <w:tab w:val="left" w:pos="0"/>
          <w:tab w:val="right" w:pos="9529"/>
          <w:tab w:val="right" w:pos="9342"/>
        </w:tabs>
        <w:spacing w:line="413" w:lineRule="exact"/>
        <w:ind w:left="0" w:right="20"/>
      </w:pPr>
      <w:r>
        <w:t xml:space="preserve">3.3.1. Sistemas FV/T com Ar                                                                         </w:t>
      </w:r>
      <w:r w:rsidR="00131112">
        <w:t xml:space="preserve">                               </w:t>
      </w:r>
      <w:r>
        <w:t>12</w:t>
      </w:r>
    </w:p>
    <w:p w14:paraId="0C73BA5E" w14:textId="40BC8D7B" w:rsidR="004B3676" w:rsidRDefault="004B3676" w:rsidP="004B3676">
      <w:pPr>
        <w:pStyle w:val="T4"/>
        <w:tabs>
          <w:tab w:val="left" w:pos="0"/>
          <w:tab w:val="right" w:pos="9529"/>
          <w:tab w:val="right" w:pos="9342"/>
        </w:tabs>
        <w:spacing w:line="413" w:lineRule="exact"/>
        <w:ind w:left="0" w:right="20"/>
      </w:pPr>
      <w:r>
        <w:t xml:space="preserve">3.3.2.Sistemas FV/T com Líquido                                                                  </w:t>
      </w:r>
      <w:r w:rsidR="00131112">
        <w:t xml:space="preserve">                               </w:t>
      </w:r>
      <w:r>
        <w:t>13</w:t>
      </w:r>
    </w:p>
    <w:p w14:paraId="4EC15122" w14:textId="5526A54A" w:rsidR="004B3676" w:rsidRDefault="004B3676" w:rsidP="004B3676">
      <w:pPr>
        <w:pStyle w:val="T4"/>
        <w:tabs>
          <w:tab w:val="left" w:pos="0"/>
          <w:tab w:val="right" w:pos="9529"/>
          <w:tab w:val="right" w:pos="9342"/>
        </w:tabs>
        <w:spacing w:line="413" w:lineRule="exact"/>
        <w:ind w:left="0" w:right="20"/>
      </w:pPr>
      <w:r>
        <w:t xml:space="preserve">3.3.3. Sistemas FV/T com Tubo de Calor                                                      </w:t>
      </w:r>
      <w:r w:rsidR="00131112">
        <w:t xml:space="preserve">                               </w:t>
      </w:r>
      <w:r>
        <w:t>14</w:t>
      </w:r>
    </w:p>
    <w:p w14:paraId="69526CE6" w14:textId="0215C02E" w:rsidR="004B3676" w:rsidRDefault="004B3676" w:rsidP="004B3676">
      <w:pPr>
        <w:pStyle w:val="T4"/>
        <w:tabs>
          <w:tab w:val="left" w:pos="0"/>
          <w:tab w:val="right" w:pos="9529"/>
          <w:tab w:val="right" w:pos="9342"/>
        </w:tabs>
        <w:spacing w:line="413" w:lineRule="exact"/>
        <w:ind w:left="0" w:right="20"/>
      </w:pPr>
      <w:r>
        <w:t xml:space="preserve">3.3.4. Sistema FV/T com FMF                                                                       </w:t>
      </w:r>
      <w:r w:rsidR="00131112">
        <w:t xml:space="preserve">                               </w:t>
      </w:r>
      <w:r>
        <w:t>15</w:t>
      </w:r>
    </w:p>
    <w:p w14:paraId="1A28B4CF" w14:textId="4BA45A77" w:rsidR="004B3676" w:rsidRDefault="004B3676" w:rsidP="004B3676">
      <w:pPr>
        <w:pStyle w:val="T4"/>
        <w:tabs>
          <w:tab w:val="left" w:pos="0"/>
          <w:tab w:val="right" w:pos="9529"/>
          <w:tab w:val="right" w:pos="9342"/>
        </w:tabs>
        <w:spacing w:line="413" w:lineRule="exact"/>
        <w:ind w:left="0" w:right="20"/>
      </w:pPr>
      <w:r>
        <w:t xml:space="preserve">4. Software de Cálculo de Sistemas FV/T                                                      </w:t>
      </w:r>
      <w:r w:rsidR="00131112">
        <w:t xml:space="preserve">                               </w:t>
      </w:r>
      <w:r>
        <w:t>15</w:t>
      </w:r>
    </w:p>
    <w:p w14:paraId="26AD2957" w14:textId="63F67DD9" w:rsidR="004B3676" w:rsidRDefault="004B3676" w:rsidP="004B3676">
      <w:pPr>
        <w:pStyle w:val="T4"/>
        <w:tabs>
          <w:tab w:val="left" w:pos="0"/>
          <w:tab w:val="right" w:pos="9529"/>
          <w:tab w:val="right" w:pos="9342"/>
        </w:tabs>
        <w:spacing w:line="413" w:lineRule="exact"/>
        <w:ind w:left="0" w:right="20"/>
      </w:pPr>
      <w:r>
        <w:t xml:space="preserve">5. Complemento à Formação                                                                          </w:t>
      </w:r>
      <w:r w:rsidR="00131112">
        <w:t xml:space="preserve">                               </w:t>
      </w:r>
      <w:r>
        <w:t>15</w:t>
      </w:r>
    </w:p>
    <w:p w14:paraId="5C17B4A9" w14:textId="71865639" w:rsidR="004B3676" w:rsidRDefault="004B3676" w:rsidP="004B3676">
      <w:pPr>
        <w:pStyle w:val="T4"/>
        <w:tabs>
          <w:tab w:val="left" w:pos="0"/>
          <w:tab w:val="right" w:pos="9529"/>
          <w:tab w:val="right" w:pos="9342"/>
        </w:tabs>
        <w:spacing w:line="413" w:lineRule="exact"/>
        <w:ind w:left="0" w:right="20"/>
      </w:pPr>
      <w:r>
        <w:t xml:space="preserve">5.1 – Vídeos                                                                                                    </w:t>
      </w:r>
      <w:r w:rsidR="00131112">
        <w:t xml:space="preserve">                               </w:t>
      </w:r>
      <w:r>
        <w:t>15</w:t>
      </w:r>
    </w:p>
    <w:p w14:paraId="147AB13B" w14:textId="1A20ED3E" w:rsidR="004B3676" w:rsidRDefault="004B3676" w:rsidP="004B3676">
      <w:pPr>
        <w:pStyle w:val="T4"/>
        <w:tabs>
          <w:tab w:val="right" w:pos="9529"/>
          <w:tab w:val="right" w:pos="9342"/>
        </w:tabs>
        <w:spacing w:line="413" w:lineRule="exact"/>
        <w:ind w:left="0" w:right="20"/>
      </w:pPr>
      <w:r>
        <w:t xml:space="preserve">5.2 Visita à Instalação FV do Campus do IPT                                               </w:t>
      </w:r>
      <w:r w:rsidR="00131112">
        <w:t xml:space="preserve">                               </w:t>
      </w:r>
      <w:r>
        <w:t>15</w:t>
      </w:r>
    </w:p>
    <w:p w14:paraId="41EDE53F" w14:textId="086154FB" w:rsidR="004B3676" w:rsidRDefault="004B3676" w:rsidP="004B3676">
      <w:pPr>
        <w:pStyle w:val="T4"/>
        <w:ind w:left="0"/>
      </w:pPr>
      <w:r>
        <w:t xml:space="preserve">Referências                                  </w:t>
      </w:r>
      <w:r w:rsidR="00131112">
        <w:t xml:space="preserve">                               </w:t>
      </w:r>
      <w:r>
        <w:t xml:space="preserve">                                    </w:t>
      </w:r>
      <w:r w:rsidR="00131112">
        <w:t xml:space="preserve">                               </w:t>
      </w:r>
      <w:r>
        <w:t>16</w:t>
      </w:r>
    </w:p>
    <w:p w14:paraId="5E80804B" w14:textId="77777777" w:rsidR="004B3676" w:rsidRDefault="004B3676" w:rsidP="004B3676">
      <w:pPr>
        <w:pStyle w:val="T4"/>
      </w:pPr>
    </w:p>
    <w:p w14:paraId="02C6B85B" w14:textId="77777777" w:rsidR="004B3676" w:rsidRDefault="004B3676" w:rsidP="004B3676">
      <w:pPr>
        <w:pStyle w:val="T4"/>
      </w:pPr>
    </w:p>
    <w:p w14:paraId="1C9B3F3F" w14:textId="77777777" w:rsidR="004B3676" w:rsidRDefault="004B3676" w:rsidP="004B3676">
      <w:pPr>
        <w:pStyle w:val="T4"/>
      </w:pPr>
    </w:p>
    <w:p w14:paraId="0AD6129C" w14:textId="77777777" w:rsidR="004B3676" w:rsidRDefault="004B3676" w:rsidP="004B3676">
      <w:pPr>
        <w:pStyle w:val="T4"/>
      </w:pPr>
    </w:p>
    <w:p w14:paraId="5194900F" w14:textId="77777777" w:rsidR="004B3676" w:rsidRDefault="004B3676" w:rsidP="004B3676">
      <w:pPr>
        <w:pStyle w:val="T4"/>
      </w:pPr>
    </w:p>
    <w:p w14:paraId="4B6781CA" w14:textId="77777777" w:rsidR="004B3676" w:rsidRDefault="004B3676" w:rsidP="004B3676">
      <w:pPr>
        <w:pStyle w:val="T4"/>
      </w:pPr>
    </w:p>
    <w:p w14:paraId="5CEB0343" w14:textId="77777777" w:rsidR="004B3676" w:rsidRDefault="004B3676" w:rsidP="004B3676">
      <w:pPr>
        <w:pStyle w:val="T4"/>
      </w:pPr>
    </w:p>
    <w:p w14:paraId="3EE91C39" w14:textId="77777777" w:rsidR="004B3676" w:rsidRDefault="004B3676" w:rsidP="004B3676">
      <w:pPr>
        <w:pStyle w:val="T4"/>
      </w:pPr>
    </w:p>
    <w:p w14:paraId="0FEC8C5A" w14:textId="77777777" w:rsidR="004B3676" w:rsidRDefault="004B3676" w:rsidP="004B3676">
      <w:pPr>
        <w:pStyle w:val="T4"/>
      </w:pPr>
    </w:p>
    <w:p w14:paraId="00D123C7" w14:textId="77777777" w:rsidR="004B3676" w:rsidRDefault="004B3676" w:rsidP="004B3676">
      <w:pPr>
        <w:pStyle w:val="T4"/>
      </w:pPr>
    </w:p>
    <w:p w14:paraId="72563CEA" w14:textId="77777777" w:rsidR="004B3676" w:rsidRDefault="004B3676" w:rsidP="004B3676">
      <w:pPr>
        <w:pStyle w:val="T4"/>
      </w:pPr>
    </w:p>
    <w:p w14:paraId="716BE2FA" w14:textId="77777777" w:rsidR="004B3676" w:rsidRPr="00131112" w:rsidRDefault="004B3676" w:rsidP="004B3676">
      <w:pPr>
        <w:pStyle w:val="T4"/>
        <w:rPr>
          <w:b/>
        </w:rPr>
      </w:pPr>
    </w:p>
    <w:p w14:paraId="59B41250" w14:textId="77777777" w:rsidR="004B3676" w:rsidRPr="00131112" w:rsidRDefault="004B3676" w:rsidP="004B3676">
      <w:pPr>
        <w:spacing w:after="397" w:line="230" w:lineRule="exact"/>
        <w:ind w:left="20"/>
        <w:rPr>
          <w:b/>
        </w:rPr>
      </w:pPr>
      <w:r w:rsidRPr="00131112">
        <w:rPr>
          <w:b/>
          <w:color w:val="000000"/>
          <w:lang w:val="tr-TR"/>
        </w:rPr>
        <w:t>PREFÂCIO</w:t>
      </w:r>
    </w:p>
    <w:p w14:paraId="6C2F66D2" w14:textId="77777777" w:rsidR="004B3676" w:rsidRDefault="004B3676" w:rsidP="004B3676">
      <w:pPr>
        <w:spacing w:after="360" w:line="413" w:lineRule="exact"/>
        <w:ind w:left="20" w:right="20" w:firstLine="720"/>
        <w:jc w:val="both"/>
      </w:pPr>
      <w:r>
        <w:rPr>
          <w:color w:val="000000"/>
          <w:lang w:val="tr-TR"/>
        </w:rPr>
        <w:t>O Modulo de Formaçâo FV/T que se preparou foi criado no âmbito do projeto "Power Up My House" (Projeto n.° 2020-1-TR01-KA202-093467), financiado pela Comissâo Europeia e apoiado pela Agencia Nacional Turca. Com o Modulo de Formaçâo FV/T, os alunos que estudam na ârea das tecnologias (e.g., Energias Renovâveis) ou aqueles que desejam ter conhecimentos e competencias sobre esses assuntos recebem informaçâo bâsica sobre tecnologias FV (fotovoltaico) e FV/T (fotovoltaico e termico), sendo introduzidos a sistemas relacionados com a produçâo de energia termica e energia eletrica. No modulo de formaçâo pretende-se reforçar o conhecimento teorico com recurso a exemplos prâticos, utilizando por exemplo ferramentas de simulaçâo computacional.</w:t>
      </w:r>
    </w:p>
    <w:p w14:paraId="71887C60" w14:textId="77777777" w:rsidR="004B3676" w:rsidRDefault="004B3676" w:rsidP="004B3676">
      <w:pPr>
        <w:spacing w:after="3660" w:line="413" w:lineRule="exact"/>
        <w:ind w:left="20" w:right="20" w:firstLine="720"/>
        <w:jc w:val="both"/>
      </w:pPr>
      <w:r>
        <w:rPr>
          <w:color w:val="000000"/>
          <w:lang w:val="tr-TR"/>
        </w:rPr>
        <w:t>O uso dos sistemas FV/T estâ a aumentar paulatinamente dia apos dia um pouco por todo o mundo. Em Portugal, esta tecnologia estâ pouco difundida pelo que a sua utlizizaçâo e marginal (conhecem-se apenas 2 instalaçöes PV/T em funcionamento). E neste sentido, que os conteudos bâsicos desta tecnologia sâo descritos neste documento, para servir de suporte ao curso letivo de 12 horas (3 horas de contacto e 9 horas de aprendizagem autonoma e visita a instalaçâo FV do IPT) a ministrar nos cursos de eletrotecnia e de mecânica, do Instituto Politecnico de Tomar, entre 27 de maio a 15 de junho de 2022.</w:t>
      </w:r>
    </w:p>
    <w:p w14:paraId="6C3154A3" w14:textId="77777777" w:rsidR="004B3676" w:rsidRDefault="004B3676" w:rsidP="004B3676">
      <w:pPr>
        <w:pStyle w:val="Gvdemetni60"/>
        <w:shd w:val="clear" w:color="auto" w:fill="auto"/>
        <w:spacing w:before="0" w:after="0" w:line="413" w:lineRule="exact"/>
        <w:ind w:left="20" w:right="20" w:firstLine="720"/>
        <w:jc w:val="both"/>
      </w:pPr>
    </w:p>
    <w:p w14:paraId="3B88E08F" w14:textId="77777777" w:rsidR="004B3676" w:rsidRDefault="004B3676" w:rsidP="004B3676">
      <w:pPr>
        <w:pStyle w:val="Gvdemetni60"/>
        <w:shd w:val="clear" w:color="auto" w:fill="auto"/>
        <w:spacing w:before="0" w:after="0" w:line="413" w:lineRule="exact"/>
        <w:ind w:left="20" w:right="20" w:firstLine="720"/>
        <w:jc w:val="both"/>
      </w:pPr>
      <w:r>
        <w:rPr>
          <w:color w:val="000000"/>
        </w:rPr>
        <w:t>"O apoio da Comissâo Europeia a produçâo desta publicaçâo nâo constitui um aval ao seu conteüdo, que reflete apenas as opinioes dos autores, e a Comissâo nâo pode ser responsabilizada por qualquer utilizaçâo que possa ser feita das informaçoes aqui contidas."</w:t>
      </w:r>
    </w:p>
    <w:p w14:paraId="7220E0D9" w14:textId="77777777" w:rsidR="004B3676" w:rsidRPr="00131112" w:rsidRDefault="004B3676" w:rsidP="004B3676">
      <w:pPr>
        <w:keepNext/>
        <w:keepLines/>
        <w:widowControl w:val="0"/>
        <w:numPr>
          <w:ilvl w:val="0"/>
          <w:numId w:val="31"/>
        </w:numPr>
        <w:tabs>
          <w:tab w:val="left" w:pos="946"/>
        </w:tabs>
        <w:overflowPunct/>
        <w:autoSpaceDE/>
        <w:autoSpaceDN/>
        <w:adjustRightInd/>
        <w:spacing w:after="397" w:line="230" w:lineRule="exact"/>
        <w:ind w:left="20" w:firstLine="700"/>
        <w:jc w:val="both"/>
        <w:textAlignment w:val="auto"/>
        <w:outlineLvl w:val="3"/>
        <w:rPr>
          <w:b/>
        </w:rPr>
      </w:pPr>
      <w:bookmarkStart w:id="33" w:name="bookmark3"/>
      <w:r w:rsidRPr="00131112">
        <w:rPr>
          <w:b/>
          <w:color w:val="000000"/>
          <w:lang w:val="tr-TR"/>
        </w:rPr>
        <w:lastRenderedPageBreak/>
        <w:t>INTRODUÇÂO</w:t>
      </w:r>
      <w:bookmarkEnd w:id="33"/>
    </w:p>
    <w:p w14:paraId="725ECA82" w14:textId="77777777" w:rsidR="004B3676" w:rsidRDefault="004B3676" w:rsidP="004B3676">
      <w:pPr>
        <w:spacing w:line="413" w:lineRule="exact"/>
        <w:ind w:left="20" w:right="20" w:firstLine="700"/>
        <w:jc w:val="both"/>
      </w:pPr>
      <w:r>
        <w:rPr>
          <w:color w:val="000000"/>
          <w:lang w:val="tr-TR"/>
        </w:rPr>
        <w:t>O Modulo de Formaçâo FV/T constitui um conteüdo educativo, no qual os conhecimentos teoricos aqui apresentados serâo reforçados de forma presencial em instalaçöes solares, permitindo aos alunos adequirirem conhecimentos (e competencias) sobre esta materia. Os alunos recebem informaçöes basicas sobre tecnologias FV e FV/T, em que os sistemas relacionados com a produçâo de Energia Termica e Energia Eletrica serâo introduzidos atraves deste documento e de vıdeos contendo coletores hıbridos de energia solar. Como referido, este modulo de formaçâo pretende aumentar os conhecimentos (e competencias) dos alunos em FV e FV/T e, assim, fomentar o interesse dos alunos por diversos assuntos associados, como por exemplo, o calculo da eficiencia na produçâo de energia.</w:t>
      </w:r>
    </w:p>
    <w:p w14:paraId="398BC9CC" w14:textId="77777777" w:rsidR="004B3676" w:rsidRDefault="004B3676" w:rsidP="004B3676">
      <w:pPr>
        <w:spacing w:after="506" w:line="413" w:lineRule="exact"/>
        <w:ind w:left="20" w:right="20" w:firstLine="700"/>
        <w:jc w:val="both"/>
      </w:pPr>
      <w:r>
        <w:rPr>
          <w:color w:val="000000"/>
          <w:lang w:val="tr-TR"/>
        </w:rPr>
        <w:t>Este modulo nâo contempla experiencias laboratoriais fîsicas, no entanto as informaçöes basicas sobre os paineis FV/T, a produçâo de energia e as equaçöes teoricas a utilizar na analise destes sistemas, juntamente com a visualizaçâo de vıdeos sobre a tematica, permitira atingir os objetivos desta formaçâo basica.</w:t>
      </w:r>
    </w:p>
    <w:p w14:paraId="42C97897" w14:textId="77777777" w:rsidR="004B3676" w:rsidRPr="00131112" w:rsidRDefault="004B3676" w:rsidP="004B3676">
      <w:pPr>
        <w:keepNext/>
        <w:keepLines/>
        <w:widowControl w:val="0"/>
        <w:numPr>
          <w:ilvl w:val="0"/>
          <w:numId w:val="31"/>
        </w:numPr>
        <w:tabs>
          <w:tab w:val="left" w:pos="965"/>
        </w:tabs>
        <w:overflowPunct/>
        <w:autoSpaceDE/>
        <w:autoSpaceDN/>
        <w:adjustRightInd/>
        <w:spacing w:after="397" w:line="230" w:lineRule="exact"/>
        <w:ind w:left="20" w:firstLine="700"/>
        <w:jc w:val="both"/>
        <w:textAlignment w:val="auto"/>
        <w:outlineLvl w:val="3"/>
        <w:rPr>
          <w:b/>
        </w:rPr>
      </w:pPr>
      <w:bookmarkStart w:id="34" w:name="bookmark4"/>
      <w:r w:rsidRPr="00131112">
        <w:rPr>
          <w:b/>
          <w:color w:val="000000"/>
          <w:lang w:val="tr-TR"/>
        </w:rPr>
        <w:t>CONCEITOS BÂSICOS</w:t>
      </w:r>
      <w:bookmarkEnd w:id="34"/>
    </w:p>
    <w:p w14:paraId="46241EC2" w14:textId="77777777" w:rsidR="004B3676" w:rsidRDefault="004B3676" w:rsidP="004B3676">
      <w:pPr>
        <w:spacing w:after="356" w:line="413" w:lineRule="exact"/>
        <w:ind w:left="20" w:right="20" w:firstLine="700"/>
        <w:jc w:val="both"/>
      </w:pPr>
      <w:r>
        <w:rPr>
          <w:rStyle w:val="GvdemetniKaln"/>
        </w:rPr>
        <w:t xml:space="preserve">Energia Solar: </w:t>
      </w:r>
      <w:r>
        <w:rPr>
          <w:color w:val="000000"/>
          <w:lang w:val="tr-TR"/>
        </w:rPr>
        <w:t>A energia solar e a energia radiante libertada pelo processo de fusâo (conversâo do gas hidrogenio em helio) no nücleo do sol.</w:t>
      </w:r>
    </w:p>
    <w:p w14:paraId="72BCD383" w14:textId="77777777" w:rsidR="004B3676" w:rsidRDefault="004B3676" w:rsidP="004B3676">
      <w:pPr>
        <w:spacing w:after="364" w:line="418" w:lineRule="exact"/>
        <w:ind w:left="20" w:right="20" w:firstLine="700"/>
        <w:jc w:val="both"/>
      </w:pPr>
      <w:r>
        <w:rPr>
          <w:rStyle w:val="GvdemetniKaln"/>
        </w:rPr>
        <w:t xml:space="preserve">Painel FV (Fotovoltaico): </w:t>
      </w:r>
      <w:r>
        <w:rPr>
          <w:color w:val="000000"/>
          <w:lang w:val="tr-TR"/>
        </w:rPr>
        <w:t>E um dispositivo que converte a energia solar em energia eletrica.</w:t>
      </w:r>
    </w:p>
    <w:p w14:paraId="510B3D07" w14:textId="77777777" w:rsidR="004B3676" w:rsidRDefault="004B3676" w:rsidP="004B3676">
      <w:pPr>
        <w:spacing w:after="506" w:line="413" w:lineRule="exact"/>
        <w:ind w:left="20" w:right="20" w:firstLine="700"/>
        <w:jc w:val="both"/>
      </w:pPr>
      <w:r>
        <w:rPr>
          <w:rStyle w:val="GvdemetniKaln"/>
        </w:rPr>
        <w:t xml:space="preserve">Painel FV/T (Fotovoltaico - Termico): </w:t>
      </w:r>
      <w:r>
        <w:rPr>
          <w:color w:val="000000"/>
          <w:lang w:val="tr-TR"/>
        </w:rPr>
        <w:t>E um painel que produz calor e eletricidade ao mesmo tempo, a partir da energia solar.</w:t>
      </w:r>
    </w:p>
    <w:p w14:paraId="373119DF" w14:textId="77777777" w:rsidR="004B3676" w:rsidRDefault="004B3676" w:rsidP="004B3676">
      <w:pPr>
        <w:spacing w:after="397" w:line="230" w:lineRule="exact"/>
        <w:ind w:left="20" w:firstLine="700"/>
        <w:jc w:val="both"/>
      </w:pPr>
      <w:r>
        <w:rPr>
          <w:rStyle w:val="GvdemetniKaln"/>
        </w:rPr>
        <w:t xml:space="preserve">Sistemas FV/T-IE: </w:t>
      </w:r>
      <w:r>
        <w:rPr>
          <w:color w:val="000000"/>
          <w:lang w:val="tr-TR"/>
        </w:rPr>
        <w:t>Sistemas FV e termicos integrados em edifîcios.</w:t>
      </w:r>
    </w:p>
    <w:p w14:paraId="71BA622A" w14:textId="77777777" w:rsidR="004B3676" w:rsidRDefault="004B3676" w:rsidP="004B3676">
      <w:pPr>
        <w:spacing w:line="413" w:lineRule="exact"/>
        <w:ind w:left="20" w:right="20" w:firstLine="700"/>
        <w:jc w:val="both"/>
      </w:pPr>
      <w:r>
        <w:rPr>
          <w:rStyle w:val="GvdemetniKaln"/>
        </w:rPr>
        <w:t xml:space="preserve">Celula Solar: </w:t>
      </w:r>
      <w:r>
        <w:rPr>
          <w:color w:val="000000"/>
          <w:lang w:val="tr-TR"/>
        </w:rPr>
        <w:t>E o elemento (fotovoltaico) que converte a luz solar diretamente em corrente eletrica. A celula solar funciona como um dıodo semicondutor e converte a energia transportada pela luz solar em energia eletrica atraves de uma reaçâo fotoeletrica interna.</w:t>
      </w:r>
    </w:p>
    <w:p w14:paraId="1654E384" w14:textId="77777777" w:rsidR="004B3676" w:rsidRDefault="004B3676" w:rsidP="004B3676">
      <w:pPr>
        <w:spacing w:after="506" w:line="413" w:lineRule="exact"/>
        <w:ind w:left="20" w:right="20" w:firstLine="700"/>
        <w:jc w:val="both"/>
      </w:pPr>
      <w:r>
        <w:rPr>
          <w:rStyle w:val="GvdemetniKaln"/>
        </w:rPr>
        <w:lastRenderedPageBreak/>
        <w:t xml:space="preserve">Eficiencia Termica: </w:t>
      </w:r>
      <w:r>
        <w:rPr>
          <w:color w:val="000000"/>
          <w:lang w:val="tr-TR"/>
        </w:rPr>
        <w:t>A efıciencia e definida como a relaçâo entre a salda e a entrada num sistema (definiçâo abreviada). Nos paineis FV/T e definida como a divisâo do calor total e energia eletrica obtida pelo painel e a energia solar que chega a superfîcie do painel.</w:t>
      </w:r>
    </w:p>
    <w:p w14:paraId="51A8F4FA" w14:textId="77777777" w:rsidR="004B3676" w:rsidRPr="00131112" w:rsidRDefault="004B3676" w:rsidP="004B3676">
      <w:pPr>
        <w:keepNext/>
        <w:keepLines/>
        <w:widowControl w:val="0"/>
        <w:numPr>
          <w:ilvl w:val="0"/>
          <w:numId w:val="31"/>
        </w:numPr>
        <w:tabs>
          <w:tab w:val="left" w:pos="960"/>
        </w:tabs>
        <w:overflowPunct/>
        <w:autoSpaceDE/>
        <w:autoSpaceDN/>
        <w:adjustRightInd/>
        <w:spacing w:after="118" w:line="230" w:lineRule="exact"/>
        <w:ind w:left="20" w:firstLine="700"/>
        <w:jc w:val="both"/>
        <w:textAlignment w:val="auto"/>
        <w:outlineLvl w:val="3"/>
        <w:rPr>
          <w:b/>
        </w:rPr>
      </w:pPr>
      <w:bookmarkStart w:id="35" w:name="bookmark5"/>
      <w:r w:rsidRPr="00131112">
        <w:rPr>
          <w:b/>
          <w:color w:val="000000"/>
          <w:lang w:val="tr-TR"/>
        </w:rPr>
        <w:t>PRINCIPIOS TEORICOS</w:t>
      </w:r>
      <w:bookmarkEnd w:id="35"/>
    </w:p>
    <w:p w14:paraId="59CAF33C" w14:textId="77777777" w:rsidR="004B3676" w:rsidRDefault="004B3676" w:rsidP="004B3676">
      <w:pPr>
        <w:keepNext/>
        <w:keepLines/>
        <w:tabs>
          <w:tab w:val="left" w:pos="960"/>
        </w:tabs>
        <w:spacing w:after="118" w:line="230" w:lineRule="exact"/>
        <w:ind w:left="720"/>
      </w:pPr>
    </w:p>
    <w:p w14:paraId="59E22B86" w14:textId="77777777" w:rsidR="004B3676" w:rsidRPr="00131112" w:rsidRDefault="004B3676" w:rsidP="004B3676">
      <w:pPr>
        <w:keepNext/>
        <w:keepLines/>
        <w:widowControl w:val="0"/>
        <w:numPr>
          <w:ilvl w:val="1"/>
          <w:numId w:val="31"/>
        </w:numPr>
        <w:tabs>
          <w:tab w:val="left" w:pos="1142"/>
        </w:tabs>
        <w:overflowPunct/>
        <w:autoSpaceDE/>
        <w:autoSpaceDN/>
        <w:adjustRightInd/>
        <w:spacing w:after="337" w:line="230" w:lineRule="exact"/>
        <w:ind w:left="20" w:firstLine="700"/>
        <w:jc w:val="both"/>
        <w:textAlignment w:val="auto"/>
        <w:outlineLvl w:val="3"/>
        <w:rPr>
          <w:b/>
        </w:rPr>
      </w:pPr>
      <w:bookmarkStart w:id="36" w:name="bookmark6"/>
      <w:r w:rsidRPr="00131112">
        <w:rPr>
          <w:b/>
          <w:color w:val="000000"/>
          <w:lang w:val="tr-TR"/>
        </w:rPr>
        <w:t>ENERGIA SOLAR</w:t>
      </w:r>
      <w:bookmarkEnd w:id="36"/>
    </w:p>
    <w:p w14:paraId="54AC8EA4" w14:textId="77777777" w:rsidR="004B3676" w:rsidRDefault="004B3676" w:rsidP="004B3676">
      <w:pPr>
        <w:spacing w:line="413" w:lineRule="exact"/>
        <w:ind w:left="20" w:right="20" w:firstLine="700"/>
        <w:jc w:val="both"/>
      </w:pPr>
      <w:r>
        <w:rPr>
          <w:color w:val="000000"/>
          <w:lang w:val="tr-TR"/>
        </w:rPr>
        <w:t>O Sol, a fonte de vida do planteta Terra (Figura 1), e uma estrela da Via Lâctea com um diâmetro de 1,4 milhöes de km. O Sol estâ a cerca de 150 milhöes de km da Terra. Nele, estâo constantemente a ocorrer reaçöes de fusâo, nas quais o gâs hidrogenio e transformado em gâs helio. Durante a transformaçâo dos gases, a energia termica resultante e emitida para o espaço. Uma pequena parte dessa energia chega a Terra atraves da radiaçâo. A quantidade de energia que atinge a atmosfera terrestre e de 174 petaWatts (PW=10</w:t>
      </w:r>
      <w:r>
        <w:rPr>
          <w:color w:val="000000"/>
          <w:vertAlign w:val="superscript"/>
          <w:lang w:val="tr-TR"/>
        </w:rPr>
        <w:t>15</w:t>
      </w:r>
      <w:r>
        <w:rPr>
          <w:color w:val="000000"/>
          <w:lang w:val="tr-TR"/>
        </w:rPr>
        <w:t xml:space="preserve"> W - lembrar que [W]=[J/s]) e aproximadamente 30% desta energia e refletida (de volta) para o espaço. Embora a quantidade de radiaçâo solar que atinge a Terra varie com as propriedades das camadas da atmosfera, e aceitâvel considerar um valor medio de 1342 W/m</w:t>
      </w:r>
      <w:r>
        <w:rPr>
          <w:color w:val="000000"/>
          <w:vertAlign w:val="superscript"/>
          <w:lang w:val="tr-TR"/>
        </w:rPr>
        <w:t>2</w:t>
      </w:r>
      <w:r>
        <w:rPr>
          <w:color w:val="000000"/>
          <w:lang w:val="tr-TR"/>
        </w:rPr>
        <w:t>. No entanto, este valor varia efetivamente entre 0 e 1100 W/m</w:t>
      </w:r>
      <w:r>
        <w:rPr>
          <w:color w:val="000000"/>
          <w:vertAlign w:val="superscript"/>
          <w:lang w:val="tr-TR"/>
        </w:rPr>
        <w:t>2</w:t>
      </w:r>
      <w:r>
        <w:rPr>
          <w:color w:val="000000"/>
          <w:lang w:val="tr-TR"/>
        </w:rPr>
        <w:t xml:space="preserve"> [1].</w:t>
      </w:r>
    </w:p>
    <w:p w14:paraId="7AE9170C" w14:textId="77777777" w:rsidR="004B3676" w:rsidRDefault="004B3676" w:rsidP="004B3676">
      <w:pPr>
        <w:spacing w:after="458" w:line="413" w:lineRule="exact"/>
        <w:ind w:left="20" w:right="20" w:firstLine="700"/>
        <w:jc w:val="both"/>
      </w:pPr>
      <w:r>
        <w:rPr>
          <w:color w:val="000000"/>
          <w:lang w:val="tr-TR"/>
        </w:rPr>
        <w:t>Quando o potencial total e avaliado, o potencial de energia solar e consideravelmente superior a procura mundial, mas considerando o seu efeito sustentâvel, a taxa de utilizaçâo tem sido bastante limitada. No entanto, o aquecimento global, o facto de os combustıveis fosseis estarem a esgotar-se, esta energia ser renovâvel e os desenvolvimentos tecnologicos mais recentes, aumentam a sua importância como fonte de energia limpa.</w:t>
      </w:r>
    </w:p>
    <w:p w14:paraId="5B260FA9" w14:textId="77777777" w:rsidR="004B3676" w:rsidRDefault="004B3676" w:rsidP="004B3676">
      <w:pPr>
        <w:framePr w:h="2021" w:hSpace="1104" w:wrap="notBeside" w:vAnchor="text" w:hAnchor="text" w:x="1811" w:y="1"/>
        <w:jc w:val="center"/>
        <w:rPr>
          <w:sz w:val="0"/>
          <w:szCs w:val="0"/>
        </w:rPr>
      </w:pPr>
      <w:r>
        <w:rPr>
          <w:noProof/>
          <w:lang w:val="tr-TR"/>
        </w:rPr>
        <w:drawing>
          <wp:inline distT="0" distB="0" distL="0" distR="0" wp14:anchorId="4F5D8027" wp14:editId="510A2FD5">
            <wp:extent cx="3962400" cy="1280160"/>
            <wp:effectExtent l="0" t="0" r="0" b="0"/>
            <wp:docPr id="1042" name="Resim 1042" descr="C:\Users\STONE\AppData\Local\Temp\FineReader11\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STONE\AppData\Local\Temp\FineReader11\media\image3.jpe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962400" cy="1280160"/>
                    </a:xfrm>
                    <a:prstGeom prst="rect">
                      <a:avLst/>
                    </a:prstGeom>
                    <a:noFill/>
                    <a:ln>
                      <a:noFill/>
                    </a:ln>
                  </pic:spPr>
                </pic:pic>
              </a:graphicData>
            </a:graphic>
          </wp:inline>
        </w:drawing>
      </w:r>
    </w:p>
    <w:p w14:paraId="5E339A3D" w14:textId="77777777" w:rsidR="004B3676" w:rsidRDefault="004B3676" w:rsidP="004B3676">
      <w:pPr>
        <w:pStyle w:val="Resimyazs1"/>
        <w:framePr w:h="2021" w:hSpace="1104" w:wrap="notBeside" w:vAnchor="text" w:hAnchor="text" w:x="1811" w:y="1"/>
        <w:shd w:val="clear" w:color="auto" w:fill="auto"/>
        <w:spacing w:line="230" w:lineRule="exact"/>
      </w:pPr>
      <w:r>
        <w:rPr>
          <w:rStyle w:val="ResimyazsKaln"/>
        </w:rPr>
        <w:t xml:space="preserve">Figura 1. </w:t>
      </w:r>
      <w:r>
        <w:rPr>
          <w:color w:val="000000"/>
        </w:rPr>
        <w:t>Imagens da nossa fonte de vida, o Sol</w:t>
      </w:r>
    </w:p>
    <w:p w14:paraId="7CB0F9D0" w14:textId="77777777" w:rsidR="004B3676" w:rsidRDefault="004B3676" w:rsidP="004B3676">
      <w:pPr>
        <w:rPr>
          <w:sz w:val="2"/>
          <w:szCs w:val="2"/>
        </w:rPr>
      </w:pPr>
    </w:p>
    <w:p w14:paraId="2C6C90BB" w14:textId="77777777" w:rsidR="004B3676" w:rsidRDefault="004B3676" w:rsidP="004B3676">
      <w:pPr>
        <w:spacing w:before="383" w:line="413" w:lineRule="exact"/>
        <w:ind w:left="20" w:right="20" w:firstLine="700"/>
        <w:jc w:val="both"/>
      </w:pPr>
      <w:r>
        <w:rPr>
          <w:color w:val="000000"/>
          <w:lang w:val="tr-TR"/>
        </w:rPr>
        <w:t xml:space="preserve">As tecnologias de energia solar podem ser agrupadas de vârias formas em termos de diversidade de uso de energia, metodos, materiais utilizados e nıvel tecnologico. No entanto, </w:t>
      </w:r>
      <w:r>
        <w:rPr>
          <w:color w:val="000000"/>
          <w:lang w:val="tr-TR"/>
        </w:rPr>
        <w:lastRenderedPageBreak/>
        <w:t>tendo em conta as caracteristicas gerais de utilizaçâo, podem ser agrupados em dois grupos principais, como as tecnologias FV e solar termica:</w:t>
      </w:r>
    </w:p>
    <w:p w14:paraId="5BF92CA0" w14:textId="77777777" w:rsidR="004B3676" w:rsidRDefault="004B3676" w:rsidP="004B3676">
      <w:pPr>
        <w:widowControl w:val="0"/>
        <w:numPr>
          <w:ilvl w:val="0"/>
          <w:numId w:val="32"/>
        </w:numPr>
        <w:tabs>
          <w:tab w:val="left" w:pos="934"/>
        </w:tabs>
        <w:overflowPunct/>
        <w:autoSpaceDE/>
        <w:autoSpaceDN/>
        <w:adjustRightInd/>
        <w:spacing w:line="413" w:lineRule="exact"/>
        <w:ind w:left="800" w:right="20"/>
        <w:jc w:val="both"/>
        <w:textAlignment w:val="auto"/>
      </w:pPr>
      <w:r>
        <w:rPr>
          <w:color w:val="000000"/>
          <w:lang w:val="tr-TR"/>
        </w:rPr>
        <w:t>A Tecnologia Solar FV e a tecnologia que converte a luz solar diretamente em energia eletrica com celulas FV feitas de materiais semicondutores;</w:t>
      </w:r>
    </w:p>
    <w:p w14:paraId="0131D60A" w14:textId="77777777" w:rsidR="004B3676" w:rsidRDefault="004B3676" w:rsidP="004B3676">
      <w:pPr>
        <w:widowControl w:val="0"/>
        <w:numPr>
          <w:ilvl w:val="0"/>
          <w:numId w:val="32"/>
        </w:numPr>
        <w:tabs>
          <w:tab w:val="left" w:pos="963"/>
        </w:tabs>
        <w:overflowPunct/>
        <w:autoSpaceDE/>
        <w:autoSpaceDN/>
        <w:adjustRightInd/>
        <w:spacing w:after="506" w:line="413" w:lineRule="exact"/>
        <w:ind w:left="800" w:right="20"/>
        <w:jc w:val="both"/>
        <w:textAlignment w:val="auto"/>
      </w:pPr>
      <w:r>
        <w:rPr>
          <w:color w:val="000000"/>
          <w:lang w:val="tr-TR"/>
        </w:rPr>
        <w:t>As Tecnologias Solares Termicas, por outro lado, sâo as tecnologias que produzem principalmente energia termica atraves da recolha dos raios solares numa superfîcie. A energia termica produzida pode ser definida como tecnologias que podem usar o calor diretamente com a ajuda de um fluido, ou podem produzir eletricidade devido a esta fonte.</w:t>
      </w:r>
    </w:p>
    <w:p w14:paraId="6FECDDED" w14:textId="77777777" w:rsidR="004B3676" w:rsidRPr="00131112" w:rsidRDefault="004B3676" w:rsidP="004B3676">
      <w:pPr>
        <w:keepNext/>
        <w:keepLines/>
        <w:widowControl w:val="0"/>
        <w:numPr>
          <w:ilvl w:val="1"/>
          <w:numId w:val="31"/>
        </w:numPr>
        <w:tabs>
          <w:tab w:val="left" w:pos="1227"/>
        </w:tabs>
        <w:overflowPunct/>
        <w:autoSpaceDE/>
        <w:autoSpaceDN/>
        <w:adjustRightInd/>
        <w:spacing w:after="397" w:line="230" w:lineRule="exact"/>
        <w:ind w:left="40" w:firstLine="760"/>
        <w:jc w:val="both"/>
        <w:textAlignment w:val="auto"/>
        <w:outlineLvl w:val="3"/>
        <w:rPr>
          <w:b/>
        </w:rPr>
      </w:pPr>
      <w:bookmarkStart w:id="37" w:name="bookmark7"/>
      <w:r w:rsidRPr="00131112">
        <w:rPr>
          <w:b/>
          <w:color w:val="000000"/>
          <w:lang w:val="tr-TR"/>
        </w:rPr>
        <w:t>TECNOLOGİA SOLAR FOTOVOLTAICA (FV)</w:t>
      </w:r>
      <w:bookmarkEnd w:id="37"/>
    </w:p>
    <w:p w14:paraId="6D0AB1F3" w14:textId="337AC138" w:rsidR="004B3676" w:rsidRDefault="004B3676" w:rsidP="004B3676">
      <w:pPr>
        <w:spacing w:line="413" w:lineRule="exact"/>
        <w:ind w:left="40" w:right="20" w:firstLine="760"/>
        <w:jc w:val="both"/>
      </w:pPr>
      <w:r>
        <w:rPr>
          <w:color w:val="000000"/>
          <w:lang w:val="tr-TR"/>
        </w:rPr>
        <w:t>As celulas solares sâo o elemento mais importante nas tecnologias solares FV. Estas celulas sâo compostas por materiais semicondutores (Figura 2) e convertem a luz solar diretamente nas suas superficies em energia eletrica. Embora as geometrias da superfîcie variem, as mais usuais sâo quadradas, retangulares e circulares. A ârea das celulas solares e de cerca de 100 cm</w:t>
      </w:r>
      <w:r>
        <w:rPr>
          <w:color w:val="000000"/>
          <w:vertAlign w:val="superscript"/>
          <w:lang w:val="tr-TR"/>
        </w:rPr>
        <w:t>2</w:t>
      </w:r>
      <w:r>
        <w:rPr>
          <w:color w:val="000000"/>
          <w:lang w:val="tr-TR"/>
        </w:rPr>
        <w:t xml:space="preserve"> (e.g., 10 cm x 10 cm). Alem disso, a sua espessura varia entre 0,1 e 0,4 mm. As celulas FV dependem de um fenomeno. Esse fenomeno, que e definido como o princıpio FV, consiste na criaçâo de uma tensâo eletrica na fronteira da celula causada pela incidencia na celula. Assim, a energia eletrica produzida na celula pode ser definida como um efeito da luz que incide na celula solar.</w:t>
      </w:r>
    </w:p>
    <w:p w14:paraId="61AA4965" w14:textId="07535B43" w:rsidR="004B3676" w:rsidRDefault="004B3676" w:rsidP="004B3676">
      <w:pPr>
        <w:spacing w:line="413" w:lineRule="exact"/>
        <w:ind w:left="40" w:right="20" w:firstLine="760"/>
        <w:jc w:val="both"/>
      </w:pPr>
      <w:r>
        <w:rPr>
          <w:noProof/>
          <w:lang w:val="tr-TR"/>
        </w:rPr>
        <w:drawing>
          <wp:anchor distT="0" distB="0" distL="63500" distR="63500" simplePos="0" relativeHeight="251681792" behindDoc="1" locked="0" layoutInCell="1" allowOverlap="1" wp14:anchorId="0ED9EC27" wp14:editId="47302D59">
            <wp:simplePos x="0" y="0"/>
            <wp:positionH relativeFrom="margin">
              <wp:posOffset>23495</wp:posOffset>
            </wp:positionH>
            <wp:positionV relativeFrom="paragraph">
              <wp:posOffset>146050</wp:posOffset>
            </wp:positionV>
            <wp:extent cx="3028950" cy="2801620"/>
            <wp:effectExtent l="0" t="0" r="0" b="0"/>
            <wp:wrapTight wrapText="bothSides">
              <wp:wrapPolygon edited="0">
                <wp:start x="0" y="0"/>
                <wp:lineTo x="0" y="21443"/>
                <wp:lineTo x="21464" y="21443"/>
                <wp:lineTo x="21464" y="0"/>
                <wp:lineTo x="0" y="0"/>
              </wp:wrapPolygon>
            </wp:wrapTight>
            <wp:docPr id="1043" name="Resim 6" descr="C:\Users\STONE\AppData\Local\Temp\FineReader11\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ONE\AppData\Local\Temp\FineReader11\media\image4.jpe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028950" cy="2801620"/>
                    </a:xfrm>
                    <a:prstGeom prst="rect">
                      <a:avLst/>
                    </a:prstGeom>
                    <a:noFill/>
                  </pic:spPr>
                </pic:pic>
              </a:graphicData>
            </a:graphic>
            <wp14:sizeRelH relativeFrom="page">
              <wp14:pctWidth>0</wp14:pctWidth>
            </wp14:sizeRelH>
            <wp14:sizeRelV relativeFrom="page">
              <wp14:pctHeight>0</wp14:pctHeight>
            </wp14:sizeRelV>
          </wp:anchor>
        </w:drawing>
      </w:r>
    </w:p>
    <w:p w14:paraId="5CCE9F20" w14:textId="77777777" w:rsidR="004B3676" w:rsidRDefault="004B3676" w:rsidP="004B3676">
      <w:pPr>
        <w:widowControl w:val="0"/>
        <w:numPr>
          <w:ilvl w:val="0"/>
          <w:numId w:val="33"/>
        </w:numPr>
        <w:tabs>
          <w:tab w:val="left" w:pos="266"/>
        </w:tabs>
        <w:overflowPunct/>
        <w:autoSpaceDE/>
        <w:autoSpaceDN/>
        <w:adjustRightInd/>
        <w:spacing w:line="379" w:lineRule="exact"/>
        <w:ind w:left="440" w:hanging="400"/>
        <w:textAlignment w:val="auto"/>
      </w:pPr>
      <w:r>
        <w:rPr>
          <w:color w:val="000000"/>
          <w:lang w:val="tr-TR"/>
        </w:rPr>
        <w:t>Bloco</w:t>
      </w:r>
    </w:p>
    <w:p w14:paraId="7DBB7CFE" w14:textId="77777777" w:rsidR="004B3676" w:rsidRDefault="004B3676" w:rsidP="004B3676">
      <w:pPr>
        <w:widowControl w:val="0"/>
        <w:numPr>
          <w:ilvl w:val="0"/>
          <w:numId w:val="33"/>
        </w:numPr>
        <w:tabs>
          <w:tab w:val="left" w:pos="285"/>
        </w:tabs>
        <w:overflowPunct/>
        <w:autoSpaceDE/>
        <w:autoSpaceDN/>
        <w:adjustRightInd/>
        <w:spacing w:line="379" w:lineRule="exact"/>
        <w:ind w:left="440" w:hanging="400"/>
        <w:textAlignment w:val="auto"/>
      </w:pPr>
      <w:r>
        <w:rPr>
          <w:color w:val="000000"/>
          <w:lang w:val="tr-TR"/>
        </w:rPr>
        <w:t>Fusâo e extrusâo</w:t>
      </w:r>
    </w:p>
    <w:p w14:paraId="1CB70B78" w14:textId="77777777" w:rsidR="004B3676" w:rsidRDefault="004B3676" w:rsidP="004B3676">
      <w:pPr>
        <w:widowControl w:val="0"/>
        <w:numPr>
          <w:ilvl w:val="0"/>
          <w:numId w:val="33"/>
        </w:numPr>
        <w:tabs>
          <w:tab w:val="left" w:pos="270"/>
        </w:tabs>
        <w:overflowPunct/>
        <w:autoSpaceDE/>
        <w:autoSpaceDN/>
        <w:adjustRightInd/>
        <w:spacing w:line="379" w:lineRule="exact"/>
        <w:ind w:left="440" w:hanging="400"/>
        <w:textAlignment w:val="auto"/>
      </w:pPr>
      <w:r>
        <w:rPr>
          <w:color w:val="000000"/>
          <w:lang w:val="tr-TR"/>
        </w:rPr>
        <w:t>Corte de borda</w:t>
      </w:r>
    </w:p>
    <w:p w14:paraId="353FC35A" w14:textId="77777777" w:rsidR="004B3676" w:rsidRDefault="004B3676" w:rsidP="004B3676">
      <w:pPr>
        <w:widowControl w:val="0"/>
        <w:numPr>
          <w:ilvl w:val="0"/>
          <w:numId w:val="33"/>
        </w:numPr>
        <w:tabs>
          <w:tab w:val="left" w:pos="285"/>
        </w:tabs>
        <w:overflowPunct/>
        <w:autoSpaceDE/>
        <w:autoSpaceDN/>
        <w:adjustRightInd/>
        <w:spacing w:line="379" w:lineRule="exact"/>
        <w:ind w:left="440" w:hanging="400"/>
        <w:textAlignment w:val="auto"/>
      </w:pPr>
      <w:r>
        <w:rPr>
          <w:color w:val="000000"/>
          <w:lang w:val="tr-TR"/>
        </w:rPr>
        <w:t>Corte em fatias</w:t>
      </w:r>
    </w:p>
    <w:p w14:paraId="6A36157B" w14:textId="77777777" w:rsidR="004B3676" w:rsidRDefault="004B3676" w:rsidP="004B3676">
      <w:pPr>
        <w:widowControl w:val="0"/>
        <w:numPr>
          <w:ilvl w:val="0"/>
          <w:numId w:val="33"/>
        </w:numPr>
        <w:tabs>
          <w:tab w:val="left" w:pos="266"/>
        </w:tabs>
        <w:overflowPunct/>
        <w:autoSpaceDE/>
        <w:autoSpaceDN/>
        <w:adjustRightInd/>
        <w:spacing w:line="379" w:lineRule="exact"/>
        <w:ind w:left="440" w:hanging="400"/>
        <w:textAlignment w:val="auto"/>
      </w:pPr>
      <w:r>
        <w:rPr>
          <w:color w:val="000000"/>
          <w:lang w:val="tr-TR"/>
        </w:rPr>
        <w:t>Difusâo de dopante</w:t>
      </w:r>
    </w:p>
    <w:p w14:paraId="37E2FBF5" w14:textId="77777777" w:rsidR="004B3676" w:rsidRPr="0031414D" w:rsidRDefault="004B3676" w:rsidP="004B3676">
      <w:pPr>
        <w:widowControl w:val="0"/>
        <w:numPr>
          <w:ilvl w:val="0"/>
          <w:numId w:val="33"/>
        </w:numPr>
        <w:tabs>
          <w:tab w:val="left" w:pos="366"/>
        </w:tabs>
        <w:overflowPunct/>
        <w:autoSpaceDE/>
        <w:autoSpaceDN/>
        <w:adjustRightInd/>
        <w:spacing w:line="379" w:lineRule="exact"/>
        <w:ind w:left="440" w:right="20" w:hanging="400"/>
        <w:textAlignment w:val="auto"/>
      </w:pPr>
      <w:r>
        <w:rPr>
          <w:color w:val="000000"/>
          <w:lang w:val="tr-TR"/>
        </w:rPr>
        <w:t>Aplicaçâo de acabamento superficial (refletivo)</w:t>
      </w:r>
    </w:p>
    <w:p w14:paraId="4130D79F" w14:textId="77777777" w:rsidR="00131112" w:rsidRPr="0031414D" w:rsidRDefault="00131112" w:rsidP="0031414D">
      <w:pPr>
        <w:widowControl w:val="0"/>
        <w:numPr>
          <w:ilvl w:val="0"/>
          <w:numId w:val="33"/>
        </w:numPr>
        <w:tabs>
          <w:tab w:val="left" w:pos="366"/>
        </w:tabs>
        <w:overflowPunct/>
        <w:autoSpaceDE/>
        <w:autoSpaceDN/>
        <w:adjustRightInd/>
        <w:spacing w:line="379" w:lineRule="exact"/>
        <w:ind w:left="440" w:right="20" w:hanging="400"/>
        <w:textAlignment w:val="auto"/>
      </w:pPr>
      <w:r w:rsidRPr="0031414D">
        <w:t>Contactos eletricos (costas e frente)</w:t>
      </w:r>
    </w:p>
    <w:p w14:paraId="6DA302CF" w14:textId="77777777" w:rsidR="00131112" w:rsidRPr="00131112" w:rsidRDefault="00131112" w:rsidP="00131112">
      <w:pPr>
        <w:widowControl w:val="0"/>
        <w:tabs>
          <w:tab w:val="left" w:pos="366"/>
        </w:tabs>
        <w:overflowPunct/>
        <w:autoSpaceDE/>
        <w:autoSpaceDN/>
        <w:adjustRightInd/>
        <w:spacing w:line="379" w:lineRule="exact"/>
        <w:ind w:left="440" w:right="20"/>
        <w:textAlignment w:val="auto"/>
      </w:pPr>
    </w:p>
    <w:p w14:paraId="0B762269" w14:textId="77777777" w:rsidR="0031414D" w:rsidRDefault="0031414D" w:rsidP="004B3676">
      <w:pPr>
        <w:spacing w:line="230" w:lineRule="exact"/>
        <w:ind w:right="60"/>
        <w:jc w:val="center"/>
        <w:rPr>
          <w:rStyle w:val="GvdemetniKaln"/>
        </w:rPr>
      </w:pPr>
    </w:p>
    <w:p w14:paraId="4E12D921" w14:textId="77777777" w:rsidR="0031414D" w:rsidRDefault="0031414D" w:rsidP="004B3676">
      <w:pPr>
        <w:spacing w:line="230" w:lineRule="exact"/>
        <w:ind w:right="60"/>
        <w:jc w:val="center"/>
        <w:rPr>
          <w:rStyle w:val="GvdemetniKaln"/>
        </w:rPr>
      </w:pPr>
    </w:p>
    <w:p w14:paraId="4420AFAA" w14:textId="77777777" w:rsidR="0031414D" w:rsidRDefault="0031414D" w:rsidP="004B3676">
      <w:pPr>
        <w:spacing w:line="230" w:lineRule="exact"/>
        <w:ind w:right="60"/>
        <w:jc w:val="center"/>
        <w:rPr>
          <w:rStyle w:val="GvdemetniKaln"/>
        </w:rPr>
      </w:pPr>
    </w:p>
    <w:p w14:paraId="34FFDD15" w14:textId="77777777" w:rsidR="0031414D" w:rsidRDefault="0031414D" w:rsidP="004B3676">
      <w:pPr>
        <w:spacing w:line="230" w:lineRule="exact"/>
        <w:ind w:right="60"/>
        <w:jc w:val="center"/>
        <w:rPr>
          <w:rStyle w:val="GvdemetniKaln"/>
        </w:rPr>
      </w:pPr>
    </w:p>
    <w:p w14:paraId="0E099631" w14:textId="77777777" w:rsidR="004B3676" w:rsidRDefault="004B3676" w:rsidP="004B3676">
      <w:pPr>
        <w:spacing w:line="230" w:lineRule="exact"/>
        <w:ind w:right="60"/>
        <w:jc w:val="center"/>
      </w:pPr>
      <w:r>
        <w:rPr>
          <w:rStyle w:val="GvdemetniKaln"/>
        </w:rPr>
        <w:t xml:space="preserve">Figura 2. </w:t>
      </w:r>
      <w:r>
        <w:rPr>
          <w:color w:val="000000"/>
          <w:lang w:val="tr-TR"/>
        </w:rPr>
        <w:t>Fases de Produçâo de Celulas Solares [2].</w:t>
      </w:r>
    </w:p>
    <w:p w14:paraId="5F475C54" w14:textId="1E679F3D" w:rsidR="004B3676" w:rsidRDefault="00131112" w:rsidP="004B3676">
      <w:pPr>
        <w:spacing w:after="518" w:line="413" w:lineRule="exact"/>
        <w:ind w:left="20" w:right="20" w:firstLine="700"/>
        <w:jc w:val="both"/>
      </w:pPr>
      <w:r>
        <w:rPr>
          <w:noProof/>
          <w:lang w:val="tr-TR"/>
        </w:rPr>
        <w:lastRenderedPageBreak/>
        <mc:AlternateContent>
          <mc:Choice Requires="wpg">
            <w:drawing>
              <wp:anchor distT="0" distB="0" distL="114300" distR="114300" simplePos="0" relativeHeight="251694080" behindDoc="0" locked="0" layoutInCell="1" allowOverlap="1" wp14:anchorId="5272AFC2" wp14:editId="0854AF52">
                <wp:simplePos x="0" y="0"/>
                <wp:positionH relativeFrom="column">
                  <wp:posOffset>641350</wp:posOffset>
                </wp:positionH>
                <wp:positionV relativeFrom="paragraph">
                  <wp:posOffset>4237355</wp:posOffset>
                </wp:positionV>
                <wp:extent cx="4495800" cy="1432560"/>
                <wp:effectExtent l="0" t="0" r="0" b="0"/>
                <wp:wrapNone/>
                <wp:docPr id="93" name="Grup 93"/>
                <wp:cNvGraphicFramePr/>
                <a:graphic xmlns:a="http://schemas.openxmlformats.org/drawingml/2006/main">
                  <a:graphicData uri="http://schemas.microsoft.com/office/word/2010/wordprocessingGroup">
                    <wpg:wgp>
                      <wpg:cNvGrpSpPr/>
                      <wpg:grpSpPr>
                        <a:xfrm>
                          <a:off x="0" y="0"/>
                          <a:ext cx="4495800" cy="1432560"/>
                          <a:chOff x="0" y="0"/>
                          <a:chExt cx="4495800" cy="1432560"/>
                        </a:xfrm>
                      </wpg:grpSpPr>
                      <pic:pic xmlns:pic="http://schemas.openxmlformats.org/drawingml/2006/picture">
                        <pic:nvPicPr>
                          <pic:cNvPr id="94" name="Resim 8" descr="C:\Users\STONE\AppData\Local\Temp\FineReader11\media\image6.jpeg"/>
                          <pic:cNvPicPr>
                            <a:picLocks noChangeAspect="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356360" cy="1432560"/>
                          </a:xfrm>
                          <a:prstGeom prst="rect">
                            <a:avLst/>
                          </a:prstGeom>
                          <a:noFill/>
                        </pic:spPr>
                      </pic:pic>
                      <pic:pic xmlns:pic="http://schemas.openxmlformats.org/drawingml/2006/picture">
                        <pic:nvPicPr>
                          <pic:cNvPr id="95" name="Resim 95" descr="C:\Users\STONE\AppData\Local\Temp\FineReader11\media\image5.jpeg"/>
                          <pic:cNvPicPr>
                            <a:picLocks noChangeAspect="1"/>
                          </pic:cNvPicPr>
                        </pic:nvPicPr>
                        <pic:blipFill>
                          <a:blip r:embed="rId227">
                            <a:extLst>
                              <a:ext uri="{28A0092B-C50C-407E-A947-70E740481C1C}">
                                <a14:useLocalDpi xmlns:a14="http://schemas.microsoft.com/office/drawing/2010/main" val="0"/>
                              </a:ext>
                            </a:extLst>
                          </a:blip>
                          <a:srcRect/>
                          <a:stretch>
                            <a:fillRect/>
                          </a:stretch>
                        </pic:blipFill>
                        <pic:spPr bwMode="auto">
                          <a:xfrm>
                            <a:off x="1866900" y="7620"/>
                            <a:ext cx="2628900" cy="1424940"/>
                          </a:xfrm>
                          <a:prstGeom prst="rect">
                            <a:avLst/>
                          </a:prstGeom>
                          <a:noFill/>
                          <a:ln>
                            <a:noFill/>
                          </a:ln>
                        </pic:spPr>
                      </pic:pic>
                    </wpg:wgp>
                  </a:graphicData>
                </a:graphic>
              </wp:anchor>
            </w:drawing>
          </mc:Choice>
          <mc:Fallback>
            <w:pict>
              <v:group id="Grup 93" o:spid="_x0000_s1026" style="position:absolute;margin-left:50.5pt;margin-top:333.65pt;width:354pt;height:112.8pt;z-index:251694080" coordsize="44958,143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">
                <v:shape id="Resim 8" o:spid="_x0000_s1027" type="#_x0000_t75" style="position:absolute;width:13563;height:14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VhnEAAAA2wAAAA8AAABkcnMvZG93bnJldi54bWxEj91qAjEUhO8LfYdwCr0RzSr+rkYp0lLx&#10;xt8HOG6Ou4ubk22S6vr2jSD0cpiZb5jZojGVuJLzpWUF3U4CgjizuuRcwfHw1R6D8AFZY2WZFNzJ&#10;w2L++jLDVNsb7+i6D7mIEPYpKihCqFMpfVaQQd+xNXH0ztYZDFG6XGqHtwg3lewlyVAaLDkuFFjT&#10;sqDssv81Ck4tbLaT/mdrtx58b+5Bjn9GLlPq/a35mIII1IT/8LO90gomfXh8iT9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d/VhnEAAAA2wAAAA8AAAAAAAAAAAAAAAAA&#10;nwIAAGRycy9kb3ducmV2LnhtbFBLBQYAAAAABAAEAPcAAACQAwAAAAA=&#10;">
                  <v:imagedata r:id="rId228" o:title="image6"/>
                  <v:path arrowok="t"/>
                </v:shape>
                <v:shape id="Resim 95" o:spid="_x0000_s1028" type="#_x0000_t75" style="position:absolute;left:18669;top:76;width:26289;height:14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A9R7BAAAA2wAAAA8AAABkcnMvZG93bnJldi54bWxEj0uLwjAUhfeC/yFcwZ1NHbBoxyiDKOjs&#10;fIDbO821KdPclCZj67+fCILLw3l8nOW6t7W4U+srxwqmSQqCuHC64lLB5bybzEH4gKyxdkwKHuRh&#10;vRoOlphr1/GR7qdQijjCPkcFJoQml9IXhiz6xDXE0bu51mKIsi2lbrGL47aWH2maSYsVR4LBhjaG&#10;it/Tn42QPTXm+3al6vCTZVu/89mmmys1HvVfnyAC9eEdfrX3WsFiBs8v8Qf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7A9R7BAAAA2wAAAA8AAAAAAAAAAAAAAAAAnwIA&#10;AGRycy9kb3ducmV2LnhtbFBLBQYAAAAABAAEAPcAAACNAwAAAAA=&#10;">
                  <v:imagedata r:id="rId229" o:title="image5"/>
                  <v:path arrowok="t"/>
                </v:shape>
              </v:group>
            </w:pict>
          </mc:Fallback>
        </mc:AlternateContent>
      </w:r>
      <w:r w:rsidR="004B3676">
        <w:rPr>
          <w:color w:val="000000"/>
          <w:lang w:val="tr-TR"/>
        </w:rPr>
        <w:t>O silıcio puro ou de qualidade elevada e necessârio na produçâo de celulas FV. Uma vez que os âtomos de silıcio formam uma estrutura de cristal solido, cada âtomo de silıcio tem quatro eletröes de valencia na sua camada de eletröes exteriores. Para a formaçâo de uma configuraçâo estâvel de eletröes, os âtomos adjacentes uns aos outros na estrutura cristalina partilham um eletrâo e formam uma ligaçâo simples (par de eletröes) entre eles. Assim, um âtomo de silıcio forma quatro ligaçöes simples com quatro âtomos vizinhos e adquire uma estrutura de gâs perfeito estâvel com oito eletröes exteriores. Com o efeito do calor ou da luz, a ligaçâo simples pode ser quebrada. Os eletröes que saem da ligaçâo podem mover-se livremente, deixando lacunas na estrutura eletronica. A este efeito chama-se auto-conduçâo. No entanto, a auto-conduçâo nâo e suficiente para gerar corrente. Para que o silıcio produza energia, este e dopado deliberadamente com âtomos que sâo colocados na estrutura cristalina, substituindo os âtomos de silıcio, o que interrompe a estrutura pura. Estes elementos dopantes sâo âtomos com excesso de um eletrâo (por exemplo, fosforo) ou com um eletrâo em falta (por exemplo, boro) no nıvel exterior de eletröes relativamente ao silıcio. Desta forma, os âtomos dopantes causam defeitos na rede da estrutura eletronica [3], como ilustrado na Figura 3.</w:t>
      </w:r>
    </w:p>
    <w:p w14:paraId="4FADDA7B" w14:textId="77777777" w:rsidR="004B3676" w:rsidRDefault="004B3676" w:rsidP="004B3676">
      <w:pPr>
        <w:rPr>
          <w:sz w:val="2"/>
          <w:szCs w:val="2"/>
        </w:rPr>
      </w:pPr>
    </w:p>
    <w:p w14:paraId="5BA383F6" w14:textId="77777777" w:rsidR="004B3676" w:rsidRDefault="004B3676" w:rsidP="004B3676">
      <w:pPr>
        <w:spacing w:before="349" w:after="397" w:line="230" w:lineRule="exact"/>
        <w:ind w:left="160"/>
        <w:rPr>
          <w:rStyle w:val="GvdemetniKaln"/>
        </w:rPr>
      </w:pPr>
    </w:p>
    <w:p w14:paraId="2B0A680F" w14:textId="77777777" w:rsidR="004B3676" w:rsidRDefault="004B3676" w:rsidP="004B3676">
      <w:pPr>
        <w:spacing w:before="349" w:after="397" w:line="230" w:lineRule="exact"/>
        <w:ind w:left="160"/>
        <w:rPr>
          <w:rStyle w:val="GvdemetniKaln"/>
        </w:rPr>
      </w:pPr>
    </w:p>
    <w:p w14:paraId="4946CC4F" w14:textId="77777777" w:rsidR="004B3676" w:rsidRDefault="004B3676" w:rsidP="004B3676">
      <w:pPr>
        <w:spacing w:before="349" w:after="397" w:line="230" w:lineRule="exact"/>
        <w:ind w:left="160"/>
        <w:rPr>
          <w:rStyle w:val="GvdemetniKaln"/>
        </w:rPr>
      </w:pPr>
    </w:p>
    <w:p w14:paraId="3C18C9C4" w14:textId="77777777" w:rsidR="004B3676" w:rsidRPr="00866DB6" w:rsidRDefault="004B3676" w:rsidP="004B3676">
      <w:pPr>
        <w:widowControl w:val="0"/>
        <w:numPr>
          <w:ilvl w:val="0"/>
          <w:numId w:val="38"/>
        </w:numPr>
        <w:overflowPunct/>
        <w:autoSpaceDE/>
        <w:autoSpaceDN/>
        <w:adjustRightInd/>
        <w:spacing w:before="349" w:after="397" w:line="230" w:lineRule="exact"/>
        <w:textAlignment w:val="auto"/>
        <w:rPr>
          <w:rStyle w:val="GvdemetniKaln"/>
          <w:b w:val="0"/>
        </w:rPr>
      </w:pPr>
      <w:r>
        <w:rPr>
          <w:rStyle w:val="GvdemetniKaln"/>
          <w:b w:val="0"/>
        </w:rPr>
        <w:t xml:space="preserve">                                                          b)</w:t>
      </w:r>
    </w:p>
    <w:p w14:paraId="1E014098" w14:textId="77777777" w:rsidR="004B3676" w:rsidRDefault="004B3676" w:rsidP="004B3676">
      <w:pPr>
        <w:spacing w:before="349" w:after="397" w:line="230" w:lineRule="exact"/>
        <w:ind w:left="160"/>
      </w:pPr>
      <w:r>
        <w:rPr>
          <w:rStyle w:val="GvdemetniKaln"/>
        </w:rPr>
        <w:t xml:space="preserve">Figura 3. </w:t>
      </w:r>
      <w:r>
        <w:rPr>
          <w:color w:val="000000"/>
          <w:lang w:val="tr-TR"/>
        </w:rPr>
        <w:t>a) Estrutura cristalina do silıcio, b) Defeitos da rede em silıcio dopado do tipo n e p.</w:t>
      </w:r>
    </w:p>
    <w:p w14:paraId="3117B946" w14:textId="77777777" w:rsidR="004B3676" w:rsidRDefault="004B3676" w:rsidP="004B3676">
      <w:pPr>
        <w:spacing w:after="360" w:line="413" w:lineRule="exact"/>
        <w:ind w:left="20" w:right="20" w:firstLine="700"/>
        <w:jc w:val="both"/>
      </w:pPr>
      <w:r>
        <w:rPr>
          <w:color w:val="000000"/>
          <w:lang w:val="tr-TR"/>
        </w:rPr>
        <w:t>No caso do elemento fosforo ser utilizado para dopagem (tipo n), existe um eletrâo extra por cada âtomo de fosforo colocado na estrutura cristalina. Estes eletröes em excesso tem a capacidade de se mover mais facilmente pela estrutura cristalina e carregar cargas eletricas desta forma.</w:t>
      </w:r>
    </w:p>
    <w:p w14:paraId="762B72CA" w14:textId="77777777" w:rsidR="004B3676" w:rsidRDefault="004B3676" w:rsidP="004B3676">
      <w:pPr>
        <w:spacing w:line="413" w:lineRule="exact"/>
        <w:ind w:left="20" w:right="20" w:firstLine="700"/>
        <w:jc w:val="both"/>
      </w:pPr>
      <w:r>
        <w:rPr>
          <w:color w:val="000000"/>
          <w:lang w:val="tr-TR"/>
        </w:rPr>
        <w:t xml:space="preserve">No caso de ser utilizado elemento boro para dopagem (tipo p), forma-se uma lacuna (eletrâo em falta) por cada âtomo de boro colocado. Os eletröes pertencentes aos âtomos de silıcio vizinhos podem preencher esta lacuna e, desta forma, levar a formaçâo de uma nova </w:t>
      </w:r>
      <w:r>
        <w:rPr>
          <w:color w:val="000000"/>
          <w:lang w:val="tr-TR"/>
        </w:rPr>
        <w:lastRenderedPageBreak/>
        <w:t>lacuna deixada no local de onde vieram. A dopagem leva a formaçâo de semicondutores extrınsecos de tipo p oun. No entanto, ao examinar-se os materiais do tipo n ou p separadamente, ve-se que estas cargas mais livres nâo tem uma direçâo de movimento especıfica. Se camadas de semicondutores dopados do tipo n e p forem empilhadas em cima umas das outras, ocorre uma junçâo p-n entre elas. Neste caso, o excesso de eletröes no semicondutor tipo n, na regiâo onde as camadas se encontram, difundem-se no semicondutor do tipo p e as lacunas movimentam-se para a regiâo do tipo n. Assim, forma-se uma regiâo onde os eletröes livres e lacunas sâo escassos. Esta regiâo e chamada de regiâo de difusâo (Figura 4). Os âtomos dopados do lado n da regiâo de difusâo ficam positivamente carregados e os âtomos do lado p ficam carregados negativamente. Desta forma, forma-se um campo eletrico na direçâo oposta ao movimento dos eletröes e a propagaçâo e impedida de continuar indefinidamente.</w:t>
      </w:r>
    </w:p>
    <w:p w14:paraId="7BDFB0B5" w14:textId="518C4D23" w:rsidR="004B3676" w:rsidRDefault="00131112" w:rsidP="004B3676">
      <w:pPr>
        <w:spacing w:line="413" w:lineRule="exact"/>
        <w:ind w:left="20" w:right="20" w:firstLine="700"/>
        <w:jc w:val="both"/>
      </w:pPr>
      <w:r>
        <w:rPr>
          <w:noProof/>
          <w:lang w:val="tr-TR"/>
        </w:rPr>
        <w:drawing>
          <wp:anchor distT="0" distB="0" distL="114300" distR="114300" simplePos="0" relativeHeight="251695104" behindDoc="0" locked="0" layoutInCell="1" allowOverlap="1" wp14:anchorId="2C4C2492" wp14:editId="22BE7E9A">
            <wp:simplePos x="0" y="0"/>
            <wp:positionH relativeFrom="column">
              <wp:posOffset>1372869</wp:posOffset>
            </wp:positionH>
            <wp:positionV relativeFrom="paragraph">
              <wp:posOffset>168911</wp:posOffset>
            </wp:positionV>
            <wp:extent cx="4029075" cy="1483192"/>
            <wp:effectExtent l="0" t="0" r="0" b="3175"/>
            <wp:wrapNone/>
            <wp:docPr id="1044" name="Resim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extLst>
                        <a:ext uri="{28A0092B-C50C-407E-A947-70E740481C1C}">
                          <a14:useLocalDpi xmlns:a14="http://schemas.microsoft.com/office/drawing/2010/main" val="0"/>
                        </a:ext>
                      </a:extLst>
                    </a:blip>
                    <a:stretch>
                      <a:fillRect/>
                    </a:stretch>
                  </pic:blipFill>
                  <pic:spPr>
                    <a:xfrm>
                      <a:off x="0" y="0"/>
                      <a:ext cx="4029075" cy="1483192"/>
                    </a:xfrm>
                    <a:prstGeom prst="rect">
                      <a:avLst/>
                    </a:prstGeom>
                  </pic:spPr>
                </pic:pic>
              </a:graphicData>
            </a:graphic>
            <wp14:sizeRelH relativeFrom="page">
              <wp14:pctWidth>0</wp14:pctWidth>
            </wp14:sizeRelH>
            <wp14:sizeRelV relativeFrom="page">
              <wp14:pctHeight>0</wp14:pctHeight>
            </wp14:sizeRelV>
          </wp:anchor>
        </w:drawing>
      </w:r>
    </w:p>
    <w:p w14:paraId="4F8AFD60" w14:textId="7DFF988D" w:rsidR="004B3676" w:rsidRDefault="004B3676" w:rsidP="004B3676">
      <w:pPr>
        <w:spacing w:line="413" w:lineRule="exact"/>
        <w:ind w:left="20" w:right="20" w:firstLine="700"/>
        <w:jc w:val="both"/>
      </w:pPr>
    </w:p>
    <w:p w14:paraId="22271BD3" w14:textId="77777777" w:rsidR="004B3676" w:rsidRDefault="004B3676" w:rsidP="004B3676">
      <w:pPr>
        <w:spacing w:line="413" w:lineRule="exact"/>
        <w:ind w:left="20" w:right="20" w:firstLine="700"/>
        <w:jc w:val="both"/>
      </w:pPr>
    </w:p>
    <w:p w14:paraId="51634039" w14:textId="77777777" w:rsidR="004B3676" w:rsidRDefault="004B3676" w:rsidP="004B3676">
      <w:pPr>
        <w:spacing w:line="413" w:lineRule="exact"/>
        <w:ind w:left="20" w:right="20" w:firstLine="700"/>
        <w:jc w:val="both"/>
      </w:pPr>
    </w:p>
    <w:p w14:paraId="67A3AAFD" w14:textId="77777777" w:rsidR="004B3676" w:rsidRDefault="004B3676" w:rsidP="004B3676">
      <w:pPr>
        <w:spacing w:line="413" w:lineRule="exact"/>
        <w:ind w:left="20" w:right="20" w:firstLine="700"/>
        <w:jc w:val="both"/>
      </w:pPr>
    </w:p>
    <w:p w14:paraId="0CE3956A" w14:textId="77777777" w:rsidR="004B3676" w:rsidRDefault="004B3676" w:rsidP="004B3676">
      <w:pPr>
        <w:spacing w:line="413" w:lineRule="exact"/>
        <w:ind w:left="20" w:right="20" w:firstLine="700"/>
        <w:jc w:val="both"/>
      </w:pPr>
    </w:p>
    <w:p w14:paraId="7FF3C3C5" w14:textId="77777777" w:rsidR="004B3676" w:rsidRDefault="004B3676" w:rsidP="004B3676">
      <w:pPr>
        <w:rPr>
          <w:sz w:val="2"/>
          <w:szCs w:val="2"/>
        </w:rPr>
      </w:pPr>
    </w:p>
    <w:p w14:paraId="45AA52BA" w14:textId="77777777" w:rsidR="004B3676" w:rsidRDefault="004B3676" w:rsidP="004B3676">
      <w:pPr>
        <w:spacing w:before="169" w:after="123" w:line="230" w:lineRule="exact"/>
        <w:jc w:val="center"/>
      </w:pPr>
      <w:r>
        <w:rPr>
          <w:rStyle w:val="GvdemetniKaln"/>
        </w:rPr>
        <w:t xml:space="preserve">Figura 4. </w:t>
      </w:r>
      <w:r>
        <w:rPr>
          <w:color w:val="000000"/>
          <w:lang w:val="tr-TR"/>
        </w:rPr>
        <w:t>A formaçâo da regiâo de difusâo na regiâo de transiçâo p-n como resultado da</w:t>
      </w:r>
    </w:p>
    <w:p w14:paraId="323494A5" w14:textId="77777777" w:rsidR="004B3676" w:rsidRDefault="004B3676" w:rsidP="004B3676">
      <w:pPr>
        <w:spacing w:after="397" w:line="230" w:lineRule="exact"/>
        <w:jc w:val="center"/>
      </w:pPr>
      <w:r>
        <w:rPr>
          <w:color w:val="000000"/>
          <w:lang w:val="tr-TR"/>
        </w:rPr>
        <w:t>propagaçâo dos eletröes [3].</w:t>
      </w:r>
    </w:p>
    <w:p w14:paraId="26374713" w14:textId="77777777" w:rsidR="004B3676" w:rsidRDefault="004B3676" w:rsidP="004B3676">
      <w:pPr>
        <w:spacing w:line="413" w:lineRule="exact"/>
        <w:ind w:right="20" w:firstLine="700"/>
        <w:jc w:val="both"/>
      </w:pPr>
      <w:r>
        <w:rPr>
          <w:color w:val="000000"/>
          <w:lang w:val="tr-TR"/>
        </w:rPr>
        <w:t>Quando o semicondutor p-n (celula FV) e exposto a luz, os fotöes da luz sâo absorvidos pelos eletröes. Com este fornecimento de energia, as ligaçöes simples sâo quebradas. Os eletröes libertados sâo atraidos para a regiâo n pelo campo eletrico. As lacunas formadas desta forma movem-se na direçâo oposta, para a regiâo p. Este processo e chamado de efeito fotovoltaico [4]. A difusâo de partıculas carregadas ate ao condutor eletrico provoca a ocorrencia de uma tensâo na celula fotovoltaica. No estado de nâo carga (circuito aberto), existe uma tensâo de circuito aberto na celula fotovoltaica. Se o circuito estiver fechado, gera-se corrente - Figura 5.</w:t>
      </w:r>
    </w:p>
    <w:p w14:paraId="31AE622B" w14:textId="77777777" w:rsidR="004B3676" w:rsidRDefault="004B3676" w:rsidP="004B3676">
      <w:pPr>
        <w:framePr w:h="2573" w:wrap="notBeside" w:vAnchor="text" w:hAnchor="text" w:xAlign="center" w:y="1"/>
        <w:jc w:val="center"/>
        <w:rPr>
          <w:sz w:val="0"/>
          <w:szCs w:val="0"/>
        </w:rPr>
      </w:pPr>
      <w:r>
        <w:rPr>
          <w:noProof/>
          <w:lang w:val="tr-TR"/>
        </w:rPr>
        <w:lastRenderedPageBreak/>
        <w:drawing>
          <wp:inline distT="0" distB="0" distL="0" distR="0" wp14:anchorId="776E4ECC" wp14:editId="5DD1DF8C">
            <wp:extent cx="4168140" cy="1638300"/>
            <wp:effectExtent l="0" t="0" r="3810" b="0"/>
            <wp:docPr id="1045" name="Resim 1045" descr="C:\Users\STONE\AppData\Local\Temp\FineReader11\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STONE\AppData\Local\Temp\FineReader11\media\image7.jpe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168140" cy="1638300"/>
                    </a:xfrm>
                    <a:prstGeom prst="rect">
                      <a:avLst/>
                    </a:prstGeom>
                    <a:noFill/>
                    <a:ln>
                      <a:noFill/>
                    </a:ln>
                  </pic:spPr>
                </pic:pic>
              </a:graphicData>
            </a:graphic>
          </wp:inline>
        </w:drawing>
      </w:r>
    </w:p>
    <w:p w14:paraId="09F8E34A" w14:textId="77777777" w:rsidR="004B3676" w:rsidRDefault="004B3676" w:rsidP="004B3676">
      <w:pPr>
        <w:framePr w:h="2573" w:wrap="notBeside" w:vAnchor="text" w:hAnchor="text" w:xAlign="center" w:y="1"/>
        <w:tabs>
          <w:tab w:val="left" w:pos="2270"/>
        </w:tabs>
        <w:spacing w:line="150" w:lineRule="exact"/>
      </w:pPr>
      <w:r>
        <w:rPr>
          <w:rStyle w:val="Resimyazs20"/>
        </w:rPr>
        <w:t xml:space="preserve">                                                                                                                                Material semicondutor</w:t>
      </w:r>
      <w:r>
        <w:rPr>
          <w:rStyle w:val="Resimyazs20"/>
        </w:rPr>
        <w:tab/>
        <w:t>Corrente</w:t>
      </w:r>
    </w:p>
    <w:p w14:paraId="2C34554A" w14:textId="77777777" w:rsidR="004B3676" w:rsidRDefault="004B3676" w:rsidP="004B3676">
      <w:pPr>
        <w:rPr>
          <w:sz w:val="2"/>
          <w:szCs w:val="2"/>
        </w:rPr>
      </w:pPr>
    </w:p>
    <w:p w14:paraId="6EB8D5B1" w14:textId="77777777" w:rsidR="004B3676" w:rsidRDefault="004B3676" w:rsidP="004B3676">
      <w:pPr>
        <w:spacing w:before="109" w:after="337" w:line="230" w:lineRule="exact"/>
        <w:jc w:val="center"/>
      </w:pPr>
      <w:r>
        <w:rPr>
          <w:rStyle w:val="GvdemetniKaln"/>
        </w:rPr>
        <w:t xml:space="preserve">Figura 5. </w:t>
      </w:r>
      <w:r>
        <w:rPr>
          <w:color w:val="000000"/>
          <w:lang w:val="tr-TR"/>
        </w:rPr>
        <w:t>Princıpio de funcionamento da celula FV.</w:t>
      </w:r>
    </w:p>
    <w:p w14:paraId="43EAD106" w14:textId="77777777" w:rsidR="004B3676" w:rsidRDefault="004B3676" w:rsidP="004B3676">
      <w:pPr>
        <w:spacing w:after="458" w:line="413" w:lineRule="exact"/>
        <w:ind w:left="20" w:right="20" w:firstLine="700"/>
        <w:jc w:val="both"/>
      </w:pPr>
      <w:r>
        <w:rPr>
          <w:color w:val="000000"/>
          <w:lang w:val="tr-TR"/>
        </w:rPr>
        <w:t>As celulas fotovoltaicas de silıcio cristalino consistem em duas camadas diferentes de silıcio dopado. A parte voltada para a luz solar e uma camada dopada n com o elemento fosforo e a parte inferior e a camada dopada p com o elemento boro. Um campo eletrico e formado na zona de transiçâo, o que causa a separaçâo das cargas (eletröes e lacunas) que sâo libertadas pelo efeito da luz solar. Para obter corrente eletrica da celula fotovoltaica, devem ser colocados contactos de metal na parte frontal e traseira da celula. E possıvel aplicar uma camada de contacto cobrindo toda a ârea usando pasta de alumınio ou prata na superfîcie traseira da celula fotovoltaica. A frente da celula fotovoltaica deve ser capaz de passar o mâximo de luz possıvel. Por esta razâo, as camadas de contacto aplicadas neste lado devem ser tâo finas quanto possıvel. Se uma fina camada de nitreto de silıcio ou oxido de titânio (camada anti-reflexo) for aplicada na face frontal da celula fotovoltaica, pode ser possıvel reduzir a reflexâo da luz (sem que ela seja absorvida) [5].</w:t>
      </w:r>
    </w:p>
    <w:p w14:paraId="2261B869" w14:textId="77777777" w:rsidR="004B3676" w:rsidRDefault="004B3676" w:rsidP="004B3676">
      <w:pPr>
        <w:framePr w:h="3139" w:hSpace="1258" w:wrap="notBeside" w:vAnchor="text" w:hAnchor="text" w:x="1955" w:y="1"/>
        <w:rPr>
          <w:sz w:val="0"/>
          <w:szCs w:val="0"/>
        </w:rPr>
      </w:pPr>
      <w:r>
        <w:rPr>
          <w:noProof/>
          <w:lang w:val="tr-TR"/>
        </w:rPr>
        <w:drawing>
          <wp:inline distT="0" distB="0" distL="0" distR="0" wp14:anchorId="5779D440" wp14:editId="77D085A5">
            <wp:extent cx="3909060" cy="1996440"/>
            <wp:effectExtent l="0" t="0" r="0" b="3810"/>
            <wp:docPr id="1046" name="Resim 1046" descr="C:\Users\STONE\AppData\Local\Temp\FineReader11\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STONE\AppData\Local\Temp\FineReader11\media\image8.jpe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909060" cy="1996440"/>
                    </a:xfrm>
                    <a:prstGeom prst="rect">
                      <a:avLst/>
                    </a:prstGeom>
                    <a:noFill/>
                    <a:ln>
                      <a:noFill/>
                    </a:ln>
                  </pic:spPr>
                </pic:pic>
              </a:graphicData>
            </a:graphic>
          </wp:inline>
        </w:drawing>
      </w:r>
    </w:p>
    <w:p w14:paraId="19EC56D5" w14:textId="77777777" w:rsidR="004B3676" w:rsidRDefault="004B3676" w:rsidP="004B3676">
      <w:pPr>
        <w:pStyle w:val="Resimyazs1"/>
        <w:framePr w:h="3139" w:hSpace="1258" w:wrap="notBeside" w:vAnchor="text" w:hAnchor="text" w:x="1955" w:y="1"/>
        <w:shd w:val="clear" w:color="auto" w:fill="auto"/>
        <w:spacing w:line="230" w:lineRule="exact"/>
      </w:pPr>
      <w:r>
        <w:rPr>
          <w:rStyle w:val="ResimyazsKaln"/>
        </w:rPr>
        <w:t xml:space="preserve">Figura 6. </w:t>
      </w:r>
      <w:r>
        <w:rPr>
          <w:color w:val="000000"/>
        </w:rPr>
        <w:t>Operaçâo de Celula Solar.</w:t>
      </w:r>
    </w:p>
    <w:p w14:paraId="1ACBF62F" w14:textId="77777777" w:rsidR="004B3676" w:rsidRDefault="004B3676" w:rsidP="004B3676">
      <w:pPr>
        <w:rPr>
          <w:sz w:val="2"/>
          <w:szCs w:val="2"/>
        </w:rPr>
      </w:pPr>
    </w:p>
    <w:p w14:paraId="1DB02385" w14:textId="77777777" w:rsidR="004B3676" w:rsidRDefault="004B3676" w:rsidP="004B3676">
      <w:pPr>
        <w:spacing w:before="383" w:line="413" w:lineRule="exact"/>
        <w:ind w:left="20" w:right="20" w:firstLine="700"/>
        <w:jc w:val="both"/>
      </w:pPr>
      <w:r>
        <w:rPr>
          <w:color w:val="000000"/>
          <w:lang w:val="tr-TR"/>
        </w:rPr>
        <w:t xml:space="preserve">Embora as celulas solares tenham diferentes capacidades de conversâo, a sua eficiencia fica entre 5% e 20%, dependendo das caracterısticas da celula solar. A este respeito, a energia </w:t>
      </w:r>
      <w:r>
        <w:rPr>
          <w:color w:val="000000"/>
          <w:lang w:val="tr-TR"/>
        </w:rPr>
        <w:lastRenderedPageBreak/>
        <w:t>que pode ser produzida a partir da superfîcie de uma celula e limitada. Por esta razâo, em condiçöes onde a energia e necessâria, vârias celulas solares sâo conectadas umas as outras em sene ou em paralelo para formar uma estrutura chamada modulo (Figura 7). As celulas fotovoltaicas conectadas em serie aumentam a tensâo gerada pelo modulo solar (Figura 7-a)). As celulas fotovoltaicas conectadas em paralelo aumentam a corrente que pode ser extraıda do modulo (Figura 7-b)). Na prâtica, essa estrutura combinada e chamada de modulo solar ou modulo fotovoltaico.</w:t>
      </w:r>
    </w:p>
    <w:p w14:paraId="094F72DF" w14:textId="13CDDA57" w:rsidR="004B3676" w:rsidRDefault="0031414D" w:rsidP="004B3676">
      <w:pPr>
        <w:spacing w:before="383" w:line="413" w:lineRule="exact"/>
        <w:ind w:left="20" w:right="20" w:firstLine="700"/>
        <w:jc w:val="both"/>
      </w:pPr>
      <w:r>
        <w:rPr>
          <w:noProof/>
          <w:lang w:val="tr-TR"/>
        </w:rPr>
        <w:drawing>
          <wp:anchor distT="0" distB="0" distL="114300" distR="114300" simplePos="0" relativeHeight="251700224" behindDoc="0" locked="0" layoutInCell="1" allowOverlap="1" wp14:anchorId="5228D2A7" wp14:editId="729983D5">
            <wp:simplePos x="0" y="0"/>
            <wp:positionH relativeFrom="column">
              <wp:posOffset>1595120</wp:posOffset>
            </wp:positionH>
            <wp:positionV relativeFrom="paragraph">
              <wp:posOffset>445135</wp:posOffset>
            </wp:positionV>
            <wp:extent cx="2905125" cy="1446530"/>
            <wp:effectExtent l="0" t="0" r="9525" b="1270"/>
            <wp:wrapNone/>
            <wp:docPr id="1047" name="Resim 1047" descr="C:\Users\STONE\AppData\Local\Temp\FineReader11\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STONE\AppData\Local\Temp\FineReader11\media\image9.jpe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905125" cy="1446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F6886A" w14:textId="39A2E22A" w:rsidR="004B3676" w:rsidRDefault="004B3676" w:rsidP="004B3676">
      <w:pPr>
        <w:framePr w:h="2995" w:hSpace="1310" w:wrap="notBeside" w:vAnchor="text" w:hAnchor="text" w:x="2012" w:y="1"/>
        <w:jc w:val="center"/>
        <w:rPr>
          <w:sz w:val="0"/>
          <w:szCs w:val="0"/>
        </w:rPr>
      </w:pPr>
    </w:p>
    <w:p w14:paraId="63E6DDA7" w14:textId="09FCE2A8" w:rsidR="00131112" w:rsidRDefault="0031414D" w:rsidP="004B3676">
      <w:pPr>
        <w:spacing w:line="540" w:lineRule="exact"/>
      </w:pPr>
      <w:r>
        <w:rPr>
          <w:noProof/>
          <w:lang w:val="tr-TR"/>
        </w:rPr>
        <w:drawing>
          <wp:anchor distT="0" distB="0" distL="114300" distR="114300" simplePos="0" relativeHeight="251699200" behindDoc="0" locked="0" layoutInCell="1" allowOverlap="1" wp14:anchorId="3373D20A" wp14:editId="66634938">
            <wp:simplePos x="0" y="0"/>
            <wp:positionH relativeFrom="column">
              <wp:posOffset>1737995</wp:posOffset>
            </wp:positionH>
            <wp:positionV relativeFrom="paragraph">
              <wp:posOffset>1882775</wp:posOffset>
            </wp:positionV>
            <wp:extent cx="2688590" cy="1725930"/>
            <wp:effectExtent l="0" t="0" r="0" b="7620"/>
            <wp:wrapNone/>
            <wp:docPr id="1048" name="Resim 1048" descr="C:\Users\STONE\AppData\Local\Temp\FineReader11\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STONE\AppData\Local\Temp\FineReader11\media\image10.jpe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688590" cy="1725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D22A08" w14:textId="77777777" w:rsidR="00131112" w:rsidRDefault="00131112" w:rsidP="004B3676">
      <w:pPr>
        <w:spacing w:line="540" w:lineRule="exact"/>
      </w:pPr>
    </w:p>
    <w:p w14:paraId="5BA350FE" w14:textId="77777777" w:rsidR="00131112" w:rsidRDefault="00131112" w:rsidP="004B3676">
      <w:pPr>
        <w:spacing w:line="540" w:lineRule="exact"/>
      </w:pPr>
    </w:p>
    <w:p w14:paraId="2367032E" w14:textId="77777777" w:rsidR="00131112" w:rsidRDefault="00131112" w:rsidP="004B3676">
      <w:pPr>
        <w:spacing w:line="540" w:lineRule="exact"/>
      </w:pPr>
    </w:p>
    <w:p w14:paraId="41F1CC8F" w14:textId="77777777" w:rsidR="00131112" w:rsidRDefault="00131112" w:rsidP="004B3676">
      <w:pPr>
        <w:spacing w:line="540" w:lineRule="exact"/>
      </w:pPr>
    </w:p>
    <w:p w14:paraId="74416369" w14:textId="1674FDB9" w:rsidR="00131112" w:rsidRDefault="00131112" w:rsidP="004B3676">
      <w:pPr>
        <w:spacing w:line="540" w:lineRule="exact"/>
      </w:pPr>
      <w:r>
        <w:t xml:space="preserve">                                                                             b)</w:t>
      </w:r>
    </w:p>
    <w:p w14:paraId="0ADD11E1" w14:textId="77777777" w:rsidR="00131112" w:rsidRDefault="00131112" w:rsidP="00131112">
      <w:pPr>
        <w:spacing w:after="337" w:line="230" w:lineRule="exact"/>
        <w:ind w:left="920"/>
      </w:pPr>
      <w:r>
        <w:rPr>
          <w:rStyle w:val="GvdemetniKaln"/>
        </w:rPr>
        <w:t xml:space="preserve">Figura 7. </w:t>
      </w:r>
      <w:r>
        <w:rPr>
          <w:color w:val="000000"/>
          <w:lang w:val="tr-TR"/>
        </w:rPr>
        <w:t>a) Celulas em serie e tensâo b) Celulas em paralelo e corrente gerada [3].</w:t>
      </w:r>
    </w:p>
    <w:p w14:paraId="0BA82C4D" w14:textId="77777777" w:rsidR="004B3676" w:rsidRDefault="004B3676" w:rsidP="004B3676">
      <w:pPr>
        <w:spacing w:line="413" w:lineRule="exact"/>
        <w:ind w:right="220" w:firstLine="700"/>
        <w:jc w:val="both"/>
        <w:rPr>
          <w:color w:val="000000"/>
          <w:lang w:val="tr-TR"/>
        </w:rPr>
      </w:pPr>
      <w:r>
        <w:rPr>
          <w:color w:val="000000"/>
          <w:lang w:val="tr-TR"/>
        </w:rPr>
        <w:t>Dependendo da necessidade de energia, e tal como descrito para as celulas, os modulos sâo conectados uns aos outros em serie ou em paralelo para formar estruturas chamadas paineis fotovoltaicos. Para gerar uma quantidade maior de eletricidade, os paineis sâo conectados em serie-paralelo para formar um painel solar fotovoltaico. A figura a seguir mostra as estruturas Celula, Modulo, Painel e Array.</w:t>
      </w:r>
    </w:p>
    <w:p w14:paraId="458FFD6E" w14:textId="77777777" w:rsidR="0031414D" w:rsidRDefault="0031414D" w:rsidP="004B3676">
      <w:pPr>
        <w:spacing w:line="413" w:lineRule="exact"/>
        <w:ind w:right="220" w:firstLine="700"/>
        <w:jc w:val="both"/>
      </w:pPr>
    </w:p>
    <w:p w14:paraId="4DB845BC" w14:textId="77777777" w:rsidR="004B3676" w:rsidRDefault="004B3676" w:rsidP="004B3676">
      <w:pPr>
        <w:spacing w:line="413" w:lineRule="exact"/>
        <w:ind w:right="220" w:firstLine="700"/>
        <w:jc w:val="both"/>
      </w:pPr>
    </w:p>
    <w:p w14:paraId="31582D3E" w14:textId="77777777" w:rsidR="004B3676" w:rsidRDefault="004B3676" w:rsidP="004B3676">
      <w:pPr>
        <w:spacing w:line="360" w:lineRule="exact"/>
      </w:pPr>
      <w:r>
        <w:rPr>
          <w:noProof/>
          <w:lang w:val="tr-TR"/>
        </w:rPr>
        <w:lastRenderedPageBreak/>
        <w:drawing>
          <wp:anchor distT="0" distB="0" distL="63500" distR="63500" simplePos="0" relativeHeight="251675648" behindDoc="1" locked="0" layoutInCell="1" allowOverlap="1" wp14:anchorId="4F8B51E6" wp14:editId="2ED1C0DE">
            <wp:simplePos x="0" y="0"/>
            <wp:positionH relativeFrom="margin">
              <wp:posOffset>1702435</wp:posOffset>
            </wp:positionH>
            <wp:positionV relativeFrom="paragraph">
              <wp:posOffset>0</wp:posOffset>
            </wp:positionV>
            <wp:extent cx="658495" cy="1481455"/>
            <wp:effectExtent l="0" t="0" r="8255" b="4445"/>
            <wp:wrapNone/>
            <wp:docPr id="1049" name="Resim 14" descr="C:\Users\STONE\AppData\Local\Temp\FineReader11\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TONE\AppData\Local\Temp\FineReader11\media\image11.jpe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58495" cy="1481455"/>
                    </a:xfrm>
                    <a:prstGeom prst="rect">
                      <a:avLst/>
                    </a:prstGeom>
                    <a:noFill/>
                  </pic:spPr>
                </pic:pic>
              </a:graphicData>
            </a:graphic>
            <wp14:sizeRelH relativeFrom="page">
              <wp14:pctWidth>0</wp14:pctWidth>
            </wp14:sizeRelH>
            <wp14:sizeRelV relativeFrom="page">
              <wp14:pctHeight>0</wp14:pctHeight>
            </wp14:sizeRelV>
          </wp:anchor>
        </w:drawing>
      </w:r>
      <w:r>
        <w:rPr>
          <w:noProof/>
          <w:lang w:val="tr-TR"/>
        </w:rPr>
        <mc:AlternateContent>
          <mc:Choice Requires="wps">
            <w:drawing>
              <wp:anchor distT="0" distB="0" distL="63500" distR="63500" simplePos="0" relativeHeight="251673600" behindDoc="0" locked="0" layoutInCell="1" allowOverlap="1" wp14:anchorId="3FE0D619" wp14:editId="2F824191">
                <wp:simplePos x="0" y="0"/>
                <wp:positionH relativeFrom="margin">
                  <wp:posOffset>1181100</wp:posOffset>
                </wp:positionH>
                <wp:positionV relativeFrom="paragraph">
                  <wp:posOffset>518160</wp:posOffset>
                </wp:positionV>
                <wp:extent cx="265430" cy="88900"/>
                <wp:effectExtent l="0" t="3175" r="2540" b="3175"/>
                <wp:wrapNone/>
                <wp:docPr id="102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8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A783C" w14:textId="77777777" w:rsidR="00F61B32" w:rsidRDefault="00F61B32" w:rsidP="004B3676">
                            <w:pPr>
                              <w:pStyle w:val="Resimyazs3"/>
                              <w:shd w:val="clear" w:color="auto" w:fill="auto"/>
                              <w:spacing w:line="140" w:lineRule="exact"/>
                            </w:pPr>
                            <w:r>
                              <w:rPr>
                                <w:color w:val="000000"/>
                                <w:spacing w:val="0"/>
                              </w:rPr>
                              <w:t>Celula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26" type="#_x0000_t202" style="position:absolute;margin-left:93pt;margin-top:40.8pt;width:20.9pt;height:7pt;z-index:25167360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" filled="f" stroked="f">
                <v:textbox style="mso-fit-shape-to-text:t" inset="0,0,0,0">
                  <w:txbxContent>
                    <w:p w14:paraId="0E5A783C" w14:textId="77777777" w:rsidR="00F61B32" w:rsidRDefault="00F61B32" w:rsidP="004B3676">
                      <w:pPr>
                        <w:pStyle w:val="Resimyazs3"/>
                        <w:shd w:val="clear" w:color="auto" w:fill="auto"/>
                        <w:spacing w:line="140" w:lineRule="exact"/>
                      </w:pPr>
                      <w:r>
                        <w:rPr>
                          <w:color w:val="000000"/>
                          <w:spacing w:val="0"/>
                        </w:rPr>
                        <w:t>Celula</w:t>
                      </w:r>
                    </w:p>
                  </w:txbxContent>
                </v:textbox>
                <w10:wrap anchorx="margin"/>
              </v:shape>
            </w:pict>
          </mc:Fallback>
        </mc:AlternateContent>
      </w:r>
      <w:r>
        <w:rPr>
          <w:noProof/>
          <w:lang w:val="tr-TR"/>
        </w:rPr>
        <mc:AlternateContent>
          <mc:Choice Requires="wps">
            <w:drawing>
              <wp:anchor distT="0" distB="0" distL="63500" distR="63500" simplePos="0" relativeHeight="251674624" behindDoc="0" locked="0" layoutInCell="1" allowOverlap="1" wp14:anchorId="331A3244" wp14:editId="0F072556">
                <wp:simplePos x="0" y="0"/>
                <wp:positionH relativeFrom="margin">
                  <wp:posOffset>1851660</wp:posOffset>
                </wp:positionH>
                <wp:positionV relativeFrom="paragraph">
                  <wp:posOffset>1578610</wp:posOffset>
                </wp:positionV>
                <wp:extent cx="316865" cy="88900"/>
                <wp:effectExtent l="2540" t="0" r="4445" b="0"/>
                <wp:wrapNone/>
                <wp:docPr id="102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8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F507B" w14:textId="77777777" w:rsidR="00F61B32" w:rsidRDefault="00F61B32" w:rsidP="004B3676">
                            <w:pPr>
                              <w:pStyle w:val="Resimyazs3"/>
                              <w:shd w:val="clear" w:color="auto" w:fill="auto"/>
                              <w:spacing w:line="140" w:lineRule="exact"/>
                            </w:pPr>
                            <w:r>
                              <w:rPr>
                                <w:color w:val="000000"/>
                                <w:spacing w:val="0"/>
                              </w:rPr>
                              <w:t>Mödulo</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 o:spid="_x0000_s1027" type="#_x0000_t202" style="position:absolute;margin-left:145.8pt;margin-top:124.3pt;width:24.95pt;height:7pt;z-index:2516746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" filled="f" stroked="f">
                <v:textbox style="mso-fit-shape-to-text:t" inset="0,0,0,0">
                  <w:txbxContent>
                    <w:p w14:paraId="422F507B" w14:textId="77777777" w:rsidR="00F61B32" w:rsidRDefault="00F61B32" w:rsidP="004B3676">
                      <w:pPr>
                        <w:pStyle w:val="Resimyazs3"/>
                        <w:shd w:val="clear" w:color="auto" w:fill="auto"/>
                        <w:spacing w:line="140" w:lineRule="exact"/>
                      </w:pPr>
                      <w:r>
                        <w:rPr>
                          <w:color w:val="000000"/>
                          <w:spacing w:val="0"/>
                        </w:rPr>
                        <w:t>Mödulo</w:t>
                      </w:r>
                    </w:p>
                  </w:txbxContent>
                </v:textbox>
                <w10:wrap anchorx="margin"/>
              </v:shape>
            </w:pict>
          </mc:Fallback>
        </mc:AlternateContent>
      </w:r>
      <w:r>
        <w:rPr>
          <w:noProof/>
          <w:lang w:val="tr-TR"/>
        </w:rPr>
        <w:drawing>
          <wp:anchor distT="0" distB="0" distL="63500" distR="63500" simplePos="0" relativeHeight="251677696" behindDoc="1" locked="0" layoutInCell="1" allowOverlap="1" wp14:anchorId="2030046C" wp14:editId="6D267534">
            <wp:simplePos x="0" y="0"/>
            <wp:positionH relativeFrom="margin">
              <wp:posOffset>2515870</wp:posOffset>
            </wp:positionH>
            <wp:positionV relativeFrom="paragraph">
              <wp:posOffset>0</wp:posOffset>
            </wp:positionV>
            <wp:extent cx="1298575" cy="762000"/>
            <wp:effectExtent l="0" t="0" r="0" b="0"/>
            <wp:wrapNone/>
            <wp:docPr id="1076" name="Resim 1076" descr="C:\Users\STONE\AppData\Local\Temp\FineReader11\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TONE\AppData\Local\Temp\FineReader11\media\image12.jpe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298575" cy="762000"/>
                    </a:xfrm>
                    <a:prstGeom prst="rect">
                      <a:avLst/>
                    </a:prstGeom>
                    <a:noFill/>
                  </pic:spPr>
                </pic:pic>
              </a:graphicData>
            </a:graphic>
            <wp14:sizeRelH relativeFrom="page">
              <wp14:pctWidth>0</wp14:pctWidth>
            </wp14:sizeRelH>
            <wp14:sizeRelV relativeFrom="page">
              <wp14:pctHeight>0</wp14:pctHeight>
            </wp14:sizeRelV>
          </wp:anchor>
        </w:drawing>
      </w:r>
      <w:r>
        <w:rPr>
          <w:noProof/>
          <w:lang w:val="tr-TR"/>
        </w:rPr>
        <mc:AlternateContent>
          <mc:Choice Requires="wps">
            <w:drawing>
              <wp:anchor distT="0" distB="0" distL="63500" distR="63500" simplePos="0" relativeHeight="251676672" behindDoc="0" locked="0" layoutInCell="1" allowOverlap="1" wp14:anchorId="776B4126" wp14:editId="68AF5958">
                <wp:simplePos x="0" y="0"/>
                <wp:positionH relativeFrom="margin">
                  <wp:posOffset>2997200</wp:posOffset>
                </wp:positionH>
                <wp:positionV relativeFrom="paragraph">
                  <wp:posOffset>856615</wp:posOffset>
                </wp:positionV>
                <wp:extent cx="247015" cy="88900"/>
                <wp:effectExtent l="0" t="0" r="0" b="0"/>
                <wp:wrapNone/>
                <wp:docPr id="102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015" cy="8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471FA5" w14:textId="77777777" w:rsidR="00F61B32" w:rsidRDefault="00F61B32" w:rsidP="004B3676">
                            <w:pPr>
                              <w:pStyle w:val="Resimyazs3"/>
                              <w:shd w:val="clear" w:color="auto" w:fill="auto"/>
                              <w:spacing w:line="140" w:lineRule="exact"/>
                            </w:pPr>
                            <w:r>
                              <w:rPr>
                                <w:color w:val="000000"/>
                                <w:spacing w:val="0"/>
                              </w:rPr>
                              <w:t>Painel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 o:spid="_x0000_s1028" type="#_x0000_t202" style="position:absolute;margin-left:236pt;margin-top:67.45pt;width:19.45pt;height:7pt;z-index:2516766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" filled="f" stroked="f">
                <v:textbox style="mso-fit-shape-to-text:t" inset="0,0,0,0">
                  <w:txbxContent>
                    <w:p w14:paraId="2F471FA5" w14:textId="77777777" w:rsidR="00F61B32" w:rsidRDefault="00F61B32" w:rsidP="004B3676">
                      <w:pPr>
                        <w:pStyle w:val="Resimyazs3"/>
                        <w:shd w:val="clear" w:color="auto" w:fill="auto"/>
                        <w:spacing w:line="140" w:lineRule="exact"/>
                      </w:pPr>
                      <w:r>
                        <w:rPr>
                          <w:color w:val="000000"/>
                          <w:spacing w:val="0"/>
                        </w:rPr>
                        <w:t>Painel</w:t>
                      </w:r>
                    </w:p>
                  </w:txbxContent>
                </v:textbox>
                <w10:wrap anchorx="margin"/>
              </v:shape>
            </w:pict>
          </mc:Fallback>
        </mc:AlternateContent>
      </w:r>
      <w:r>
        <w:rPr>
          <w:noProof/>
          <w:lang w:val="tr-TR"/>
        </w:rPr>
        <mc:AlternateContent>
          <mc:Choice Requires="wps">
            <w:drawing>
              <wp:anchor distT="0" distB="0" distL="63500" distR="63500" simplePos="0" relativeHeight="251678720" behindDoc="0" locked="0" layoutInCell="1" allowOverlap="1" wp14:anchorId="2A037FA1" wp14:editId="63440439">
                <wp:simplePos x="0" y="0"/>
                <wp:positionH relativeFrom="margin">
                  <wp:posOffset>3860165</wp:posOffset>
                </wp:positionH>
                <wp:positionV relativeFrom="paragraph">
                  <wp:posOffset>0</wp:posOffset>
                </wp:positionV>
                <wp:extent cx="1456690" cy="863600"/>
                <wp:effectExtent l="1270" t="0" r="0" b="3810"/>
                <wp:wrapNone/>
                <wp:docPr id="102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6690" cy="86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98430" w14:textId="77777777" w:rsidR="00F61B32" w:rsidRDefault="00F61B32" w:rsidP="004B3676">
                            <w:pPr>
                              <w:jc w:val="center"/>
                              <w:rPr>
                                <w:sz w:val="0"/>
                                <w:szCs w:val="0"/>
                              </w:rPr>
                            </w:pPr>
                            <w:r>
                              <w:rPr>
                                <w:noProof/>
                                <w:lang w:val="tr-TR"/>
                              </w:rPr>
                              <w:drawing>
                                <wp:inline distT="0" distB="0" distL="0" distR="0" wp14:anchorId="6B2E0BC9" wp14:editId="6087092A">
                                  <wp:extent cx="1463040" cy="777240"/>
                                  <wp:effectExtent l="0" t="0" r="3810" b="3810"/>
                                  <wp:docPr id="1087" name="Resim 1087" descr="C:\Users\STONE\AppData\Local\Temp\FineReader11\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STONE\AppData\Local\Temp\FineReader11\media\image13.jpe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463040" cy="777240"/>
                                          </a:xfrm>
                                          <a:prstGeom prst="rect">
                                            <a:avLst/>
                                          </a:prstGeom>
                                          <a:noFill/>
                                          <a:ln>
                                            <a:noFill/>
                                          </a:ln>
                                        </pic:spPr>
                                      </pic:pic>
                                    </a:graphicData>
                                  </a:graphic>
                                </wp:inline>
                              </w:drawing>
                            </w:r>
                          </w:p>
                          <w:p w14:paraId="61111468" w14:textId="77777777" w:rsidR="00F61B32" w:rsidRDefault="00F61B32" w:rsidP="004B3676">
                            <w:pPr>
                              <w:pStyle w:val="Resimyazs3"/>
                              <w:shd w:val="clear" w:color="auto" w:fill="auto"/>
                              <w:spacing w:line="140" w:lineRule="exact"/>
                            </w:pPr>
                            <w:r>
                              <w:rPr>
                                <w:color w:val="000000"/>
                                <w:spacing w:val="0"/>
                              </w:rPr>
                              <w:t>Sistema/Instalaçao</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9" o:spid="_x0000_s1029" type="#_x0000_t202" style="position:absolute;margin-left:303.95pt;margin-top:0;width:114.7pt;height:68pt;z-index:2516787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iEnswIAALQ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" filled="f" stroked="f">
                <v:textbox style="mso-fit-shape-to-text:t" inset="0,0,0,0">
                  <w:txbxContent>
                    <w:p w14:paraId="4DB98430" w14:textId="77777777" w:rsidR="00F61B32" w:rsidRDefault="00F61B32" w:rsidP="004B3676">
                      <w:pPr>
                        <w:jc w:val="center"/>
                        <w:rPr>
                          <w:sz w:val="0"/>
                          <w:szCs w:val="0"/>
                        </w:rPr>
                      </w:pPr>
                      <w:r>
                        <w:rPr>
                          <w:noProof/>
                          <w:lang w:val="tr-TR"/>
                        </w:rPr>
                        <w:drawing>
                          <wp:inline distT="0" distB="0" distL="0" distR="0" wp14:anchorId="6B2E0BC9" wp14:editId="6087092A">
                            <wp:extent cx="1463040" cy="777240"/>
                            <wp:effectExtent l="0" t="0" r="3810" b="3810"/>
                            <wp:docPr id="1087" name="Resim 1087" descr="C:\Users\STONE\AppData\Local\Temp\FineReader11\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STONE\AppData\Local\Temp\FineReader11\media\image13.jpe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463040" cy="777240"/>
                                    </a:xfrm>
                                    <a:prstGeom prst="rect">
                                      <a:avLst/>
                                    </a:prstGeom>
                                    <a:noFill/>
                                    <a:ln>
                                      <a:noFill/>
                                    </a:ln>
                                  </pic:spPr>
                                </pic:pic>
                              </a:graphicData>
                            </a:graphic>
                          </wp:inline>
                        </w:drawing>
                      </w:r>
                    </w:p>
                    <w:p w14:paraId="61111468" w14:textId="77777777" w:rsidR="00F61B32" w:rsidRDefault="00F61B32" w:rsidP="004B3676">
                      <w:pPr>
                        <w:pStyle w:val="Resimyazs3"/>
                        <w:shd w:val="clear" w:color="auto" w:fill="auto"/>
                        <w:spacing w:line="140" w:lineRule="exact"/>
                      </w:pPr>
                      <w:r>
                        <w:rPr>
                          <w:color w:val="000000"/>
                          <w:spacing w:val="0"/>
                        </w:rPr>
                        <w:t>Sistema/Instalaçao</w:t>
                      </w:r>
                    </w:p>
                  </w:txbxContent>
                </v:textbox>
                <w10:wrap anchorx="margin"/>
              </v:shape>
            </w:pict>
          </mc:Fallback>
        </mc:AlternateContent>
      </w:r>
      <w:r>
        <w:rPr>
          <w:noProof/>
          <w:lang w:val="tr-TR"/>
        </w:rPr>
        <mc:AlternateContent>
          <mc:Choice Requires="wps">
            <w:drawing>
              <wp:anchor distT="0" distB="0" distL="63500" distR="63500" simplePos="0" relativeHeight="251679744" behindDoc="0" locked="0" layoutInCell="1" allowOverlap="1" wp14:anchorId="4362FC83" wp14:editId="477E0674">
                <wp:simplePos x="0" y="0"/>
                <wp:positionH relativeFrom="margin">
                  <wp:posOffset>2322830</wp:posOffset>
                </wp:positionH>
                <wp:positionV relativeFrom="paragraph">
                  <wp:posOffset>121285</wp:posOffset>
                </wp:positionV>
                <wp:extent cx="233680" cy="184150"/>
                <wp:effectExtent l="0" t="0" r="0" b="0"/>
                <wp:wrapNone/>
                <wp:docPr id="102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786DF" w14:textId="77777777" w:rsidR="00F61B32" w:rsidRDefault="00F61B32" w:rsidP="004B3676">
                            <w:pPr>
                              <w:pStyle w:val="Gvdemetni7"/>
                              <w:shd w:val="clear" w:color="auto" w:fill="auto"/>
                              <w:spacing w:line="290" w:lineRule="exact"/>
                              <w:ind w:left="100"/>
                            </w:pPr>
                            <w:r>
                              <w:rPr>
                                <w:rStyle w:val="Gvdemetni7Exact"/>
                                <w:spacing w:val="-20"/>
                              </w:rPr>
                              <w:t>c&gt;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 o:spid="_x0000_s1030" type="#_x0000_t202" style="position:absolute;margin-left:182.9pt;margin-top:9.55pt;width:18.4pt;height:14.5pt;z-index:2516797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" filled="f" stroked="f">
                <v:textbox style="mso-fit-shape-to-text:t" inset="0,0,0,0">
                  <w:txbxContent>
                    <w:p w14:paraId="377786DF" w14:textId="77777777" w:rsidR="00F61B32" w:rsidRDefault="00F61B32" w:rsidP="004B3676">
                      <w:pPr>
                        <w:pStyle w:val="Gvdemetni7"/>
                        <w:shd w:val="clear" w:color="auto" w:fill="auto"/>
                        <w:spacing w:line="290" w:lineRule="exact"/>
                        <w:ind w:left="100"/>
                      </w:pPr>
                      <w:r>
                        <w:rPr>
                          <w:rStyle w:val="Gvdemetni7Exact"/>
                          <w:spacing w:val="-20"/>
                        </w:rPr>
                        <w:t>c&gt;</w:t>
                      </w:r>
                    </w:p>
                  </w:txbxContent>
                </v:textbox>
                <w10:wrap anchorx="margin"/>
              </v:shape>
            </w:pict>
          </mc:Fallback>
        </mc:AlternateContent>
      </w:r>
    </w:p>
    <w:p w14:paraId="1ECC653D" w14:textId="77777777" w:rsidR="004B3676" w:rsidRDefault="004B3676" w:rsidP="004B3676">
      <w:pPr>
        <w:spacing w:line="360" w:lineRule="exact"/>
      </w:pPr>
    </w:p>
    <w:p w14:paraId="2254941A" w14:textId="77777777" w:rsidR="004B3676" w:rsidRDefault="004B3676" w:rsidP="004B3676">
      <w:pPr>
        <w:spacing w:line="360" w:lineRule="exact"/>
      </w:pPr>
    </w:p>
    <w:p w14:paraId="21C2731A" w14:textId="77777777" w:rsidR="004B3676" w:rsidRDefault="004B3676" w:rsidP="004B3676">
      <w:pPr>
        <w:spacing w:line="360" w:lineRule="exact"/>
      </w:pPr>
    </w:p>
    <w:p w14:paraId="2C3AF712" w14:textId="77777777" w:rsidR="00131112" w:rsidRDefault="00131112" w:rsidP="004B3676">
      <w:pPr>
        <w:spacing w:line="360" w:lineRule="exact"/>
      </w:pPr>
    </w:p>
    <w:p w14:paraId="6D2525A8" w14:textId="77777777" w:rsidR="00131112" w:rsidRDefault="00131112" w:rsidP="004B3676">
      <w:pPr>
        <w:spacing w:line="360" w:lineRule="exact"/>
      </w:pPr>
    </w:p>
    <w:p w14:paraId="4522A01B" w14:textId="77777777" w:rsidR="00131112" w:rsidRDefault="00131112" w:rsidP="004B3676">
      <w:pPr>
        <w:spacing w:line="360" w:lineRule="exact"/>
      </w:pPr>
    </w:p>
    <w:p w14:paraId="3FFA39DB" w14:textId="77777777" w:rsidR="0031414D" w:rsidRDefault="0031414D" w:rsidP="004B3676">
      <w:pPr>
        <w:spacing w:after="397" w:line="230" w:lineRule="exact"/>
        <w:ind w:left="20"/>
        <w:jc w:val="center"/>
        <w:rPr>
          <w:rStyle w:val="GvdemetniKaln"/>
        </w:rPr>
      </w:pPr>
    </w:p>
    <w:p w14:paraId="252EA7CC" w14:textId="77777777" w:rsidR="004B3676" w:rsidRDefault="004B3676" w:rsidP="004B3676">
      <w:pPr>
        <w:spacing w:after="397" w:line="230" w:lineRule="exact"/>
        <w:ind w:left="20"/>
        <w:jc w:val="center"/>
      </w:pPr>
      <w:r>
        <w:rPr>
          <w:rStyle w:val="GvdemetniKaln"/>
        </w:rPr>
        <w:t xml:space="preserve">Figura 8. </w:t>
      </w:r>
      <w:r>
        <w:rPr>
          <w:color w:val="000000"/>
          <w:lang w:val="tr-TR"/>
        </w:rPr>
        <w:t>Celula, Mödulo, Painel e Sistema/Instalaçao FV [6].</w:t>
      </w:r>
    </w:p>
    <w:p w14:paraId="09E80904" w14:textId="4D0C1C6C" w:rsidR="004B3676" w:rsidRDefault="0031414D" w:rsidP="004B3676">
      <w:pPr>
        <w:spacing w:after="578" w:line="413" w:lineRule="exact"/>
        <w:ind w:left="20" w:right="20" w:firstLine="700"/>
        <w:jc w:val="both"/>
        <w:rPr>
          <w:color w:val="000000"/>
          <w:lang w:val="tr-TR"/>
        </w:rPr>
      </w:pPr>
      <w:r>
        <w:rPr>
          <w:noProof/>
          <w:lang w:val="tr-TR"/>
        </w:rPr>
        <w:drawing>
          <wp:anchor distT="0" distB="0" distL="114300" distR="114300" simplePos="0" relativeHeight="251696128" behindDoc="0" locked="0" layoutInCell="1" allowOverlap="1" wp14:anchorId="48CA7A50" wp14:editId="0402C614">
            <wp:simplePos x="0" y="0"/>
            <wp:positionH relativeFrom="column">
              <wp:posOffset>566420</wp:posOffset>
            </wp:positionH>
            <wp:positionV relativeFrom="paragraph">
              <wp:posOffset>3713480</wp:posOffset>
            </wp:positionV>
            <wp:extent cx="5514975" cy="1726565"/>
            <wp:effectExtent l="0" t="0" r="9525" b="6985"/>
            <wp:wrapNone/>
            <wp:docPr id="1077" name="Resim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extLst>
                        <a:ext uri="{28A0092B-C50C-407E-A947-70E740481C1C}">
                          <a14:useLocalDpi xmlns:a14="http://schemas.microsoft.com/office/drawing/2010/main" val="0"/>
                        </a:ext>
                      </a:extLst>
                    </a:blip>
                    <a:stretch>
                      <a:fillRect/>
                    </a:stretch>
                  </pic:blipFill>
                  <pic:spPr>
                    <a:xfrm>
                      <a:off x="0" y="0"/>
                      <a:ext cx="5514975" cy="1726565"/>
                    </a:xfrm>
                    <a:prstGeom prst="rect">
                      <a:avLst/>
                    </a:prstGeom>
                  </pic:spPr>
                </pic:pic>
              </a:graphicData>
            </a:graphic>
            <wp14:sizeRelH relativeFrom="page">
              <wp14:pctWidth>0</wp14:pctWidth>
            </wp14:sizeRelH>
            <wp14:sizeRelV relativeFrom="page">
              <wp14:pctHeight>0</wp14:pctHeight>
            </wp14:sizeRelV>
          </wp:anchor>
        </w:drawing>
      </w:r>
      <w:r w:rsidR="004B3676">
        <w:rPr>
          <w:color w:val="000000"/>
          <w:lang w:val="tr-TR"/>
        </w:rPr>
        <w:t>Um aumento de temperatura causa um aumento na corrente de curto-circuito das celulas fotovoltaicas, enquanto diminui a tensao em circuito aberto. Portanto, a temperatura afeta negativamente a potencia do painel e, assim, tambem a eficiencia do painel em sistemas fotovoltaicos. A eficiencia da celula diminui com o aumento da temperatura. Esta diminuiçao na eficiencia e maior em celulas de silıcio monocristalino e policristalino do que em celulas de filme fino. Portanto, os mödulos com celulas de silıcio cristalino devem ser mantidos frios e as celulas de silıcio amorfo de camada fina devem ser preferidas em condiçöes de funcionamento a quente. A Figura 9 mostra o efeito da temperatura na curva Corrente-Tensao (I-V) de mödulos fotovoltaicos com celulas de silıcio cristalino. Cada aumento de 1°C na temperatura reduz a potencia obtida dos paineis fotovoltaicos em 0,5%. Em celulas de silıcio amorfo, por outro lado, um aumento de temperatura de 1°C reduz a potencia em 0,2%. No entanto, a corrente produzida nos paineis fotovoltaicos aumenta dependendo da intensidade da luz solar e da radiaçao solar. A tensao permanece quase constante, embora uma mudança significativa na irradiância altere significativamente a corrente.</w:t>
      </w:r>
    </w:p>
    <w:p w14:paraId="797595CC" w14:textId="77777777" w:rsidR="0031414D" w:rsidRDefault="0031414D" w:rsidP="004B3676">
      <w:pPr>
        <w:spacing w:after="578" w:line="413" w:lineRule="exact"/>
        <w:ind w:left="20" w:right="20" w:firstLine="700"/>
        <w:jc w:val="both"/>
        <w:rPr>
          <w:color w:val="000000"/>
          <w:lang w:val="tr-TR"/>
        </w:rPr>
      </w:pPr>
    </w:p>
    <w:p w14:paraId="140CFBD3" w14:textId="77777777" w:rsidR="0031414D" w:rsidRDefault="0031414D" w:rsidP="0031414D">
      <w:pPr>
        <w:rPr>
          <w:sz w:val="2"/>
          <w:szCs w:val="2"/>
        </w:rPr>
      </w:pPr>
    </w:p>
    <w:p w14:paraId="512587B9" w14:textId="77777777" w:rsidR="0031414D" w:rsidRDefault="0031414D" w:rsidP="0031414D">
      <w:pPr>
        <w:rPr>
          <w:sz w:val="2"/>
          <w:szCs w:val="2"/>
        </w:rPr>
      </w:pPr>
    </w:p>
    <w:p w14:paraId="27D49548" w14:textId="77777777" w:rsidR="0031414D" w:rsidRDefault="0031414D" w:rsidP="0031414D">
      <w:pPr>
        <w:rPr>
          <w:sz w:val="2"/>
          <w:szCs w:val="2"/>
        </w:rPr>
      </w:pPr>
    </w:p>
    <w:p w14:paraId="216FB32A" w14:textId="77777777" w:rsidR="0031414D" w:rsidRDefault="0031414D" w:rsidP="0031414D">
      <w:pPr>
        <w:rPr>
          <w:sz w:val="2"/>
          <w:szCs w:val="2"/>
        </w:rPr>
      </w:pPr>
    </w:p>
    <w:p w14:paraId="55391B16" w14:textId="77777777" w:rsidR="0031414D" w:rsidRDefault="0031414D" w:rsidP="0031414D">
      <w:pPr>
        <w:rPr>
          <w:sz w:val="2"/>
          <w:szCs w:val="2"/>
        </w:rPr>
      </w:pPr>
    </w:p>
    <w:p w14:paraId="0AD10A1D" w14:textId="77777777" w:rsidR="0031414D" w:rsidRDefault="0031414D" w:rsidP="0031414D">
      <w:pPr>
        <w:rPr>
          <w:sz w:val="2"/>
          <w:szCs w:val="2"/>
        </w:rPr>
      </w:pPr>
    </w:p>
    <w:p w14:paraId="107DBC53" w14:textId="77777777" w:rsidR="0031414D" w:rsidRDefault="0031414D" w:rsidP="0031414D">
      <w:pPr>
        <w:rPr>
          <w:sz w:val="2"/>
          <w:szCs w:val="2"/>
        </w:rPr>
      </w:pPr>
    </w:p>
    <w:p w14:paraId="42AE8210" w14:textId="77777777" w:rsidR="0031414D" w:rsidRDefault="0031414D" w:rsidP="0031414D">
      <w:pPr>
        <w:rPr>
          <w:sz w:val="2"/>
          <w:szCs w:val="2"/>
        </w:rPr>
      </w:pPr>
    </w:p>
    <w:p w14:paraId="3BC06559" w14:textId="77777777" w:rsidR="0031414D" w:rsidRDefault="0031414D" w:rsidP="0031414D">
      <w:pPr>
        <w:rPr>
          <w:sz w:val="2"/>
          <w:szCs w:val="2"/>
        </w:rPr>
      </w:pPr>
    </w:p>
    <w:p w14:paraId="5EFCD063" w14:textId="77777777" w:rsidR="0031414D" w:rsidRDefault="0031414D" w:rsidP="0031414D">
      <w:pPr>
        <w:rPr>
          <w:sz w:val="2"/>
          <w:szCs w:val="2"/>
        </w:rPr>
      </w:pPr>
    </w:p>
    <w:p w14:paraId="23D343A1" w14:textId="77777777" w:rsidR="0031414D" w:rsidRDefault="0031414D" w:rsidP="0031414D">
      <w:pPr>
        <w:rPr>
          <w:sz w:val="2"/>
          <w:szCs w:val="2"/>
        </w:rPr>
      </w:pPr>
    </w:p>
    <w:p w14:paraId="7AD62CE9" w14:textId="77777777" w:rsidR="0031414D" w:rsidRDefault="0031414D" w:rsidP="0031414D">
      <w:pPr>
        <w:rPr>
          <w:sz w:val="2"/>
          <w:szCs w:val="2"/>
        </w:rPr>
      </w:pPr>
    </w:p>
    <w:p w14:paraId="0585D40B" w14:textId="77777777" w:rsidR="0031414D" w:rsidRDefault="0031414D" w:rsidP="0031414D">
      <w:pPr>
        <w:rPr>
          <w:sz w:val="2"/>
          <w:szCs w:val="2"/>
        </w:rPr>
      </w:pPr>
    </w:p>
    <w:p w14:paraId="7A2464F6" w14:textId="77777777" w:rsidR="0031414D" w:rsidRDefault="0031414D" w:rsidP="0031414D">
      <w:pPr>
        <w:rPr>
          <w:sz w:val="2"/>
          <w:szCs w:val="2"/>
        </w:rPr>
      </w:pPr>
    </w:p>
    <w:p w14:paraId="61422FB2" w14:textId="77777777" w:rsidR="0031414D" w:rsidRDefault="0031414D" w:rsidP="0031414D">
      <w:pPr>
        <w:rPr>
          <w:sz w:val="2"/>
          <w:szCs w:val="2"/>
        </w:rPr>
      </w:pPr>
    </w:p>
    <w:p w14:paraId="432CA318" w14:textId="77777777" w:rsidR="0031414D" w:rsidRDefault="0031414D" w:rsidP="0031414D">
      <w:pPr>
        <w:rPr>
          <w:sz w:val="2"/>
          <w:szCs w:val="2"/>
        </w:rPr>
      </w:pPr>
    </w:p>
    <w:p w14:paraId="2279AAFC" w14:textId="77777777" w:rsidR="0031414D" w:rsidRDefault="0031414D" w:rsidP="0031414D">
      <w:pPr>
        <w:rPr>
          <w:sz w:val="2"/>
          <w:szCs w:val="2"/>
        </w:rPr>
      </w:pPr>
    </w:p>
    <w:p w14:paraId="30A1422A" w14:textId="77777777" w:rsidR="0031414D" w:rsidRDefault="0031414D" w:rsidP="0031414D">
      <w:pPr>
        <w:rPr>
          <w:sz w:val="2"/>
          <w:szCs w:val="2"/>
        </w:rPr>
      </w:pPr>
    </w:p>
    <w:p w14:paraId="35741D13" w14:textId="77777777" w:rsidR="0031414D" w:rsidRDefault="0031414D" w:rsidP="0031414D">
      <w:pPr>
        <w:rPr>
          <w:sz w:val="2"/>
          <w:szCs w:val="2"/>
        </w:rPr>
      </w:pPr>
    </w:p>
    <w:p w14:paraId="428C373F" w14:textId="77777777" w:rsidR="0031414D" w:rsidRDefault="0031414D" w:rsidP="0031414D">
      <w:pPr>
        <w:rPr>
          <w:sz w:val="2"/>
          <w:szCs w:val="2"/>
        </w:rPr>
      </w:pPr>
    </w:p>
    <w:p w14:paraId="18304175" w14:textId="77777777" w:rsidR="0031414D" w:rsidRDefault="0031414D" w:rsidP="0031414D">
      <w:pPr>
        <w:rPr>
          <w:sz w:val="2"/>
          <w:szCs w:val="2"/>
        </w:rPr>
      </w:pPr>
    </w:p>
    <w:p w14:paraId="0E4BE99E" w14:textId="77777777" w:rsidR="0031414D" w:rsidRDefault="0031414D" w:rsidP="0031414D">
      <w:pPr>
        <w:rPr>
          <w:sz w:val="2"/>
          <w:szCs w:val="2"/>
        </w:rPr>
      </w:pPr>
    </w:p>
    <w:p w14:paraId="114E0A26" w14:textId="77777777" w:rsidR="0031414D" w:rsidRDefault="0031414D" w:rsidP="0031414D">
      <w:pPr>
        <w:rPr>
          <w:sz w:val="2"/>
          <w:szCs w:val="2"/>
        </w:rPr>
      </w:pPr>
    </w:p>
    <w:p w14:paraId="062E6136" w14:textId="77777777" w:rsidR="004B3676" w:rsidRDefault="004B3676" w:rsidP="004B3676">
      <w:pPr>
        <w:rPr>
          <w:color w:val="000000"/>
          <w:lang w:val="tr-TR"/>
        </w:rPr>
      </w:pPr>
    </w:p>
    <w:p w14:paraId="563B1D84" w14:textId="77777777" w:rsidR="0031414D" w:rsidRDefault="0031414D" w:rsidP="004B3676">
      <w:pPr>
        <w:rPr>
          <w:color w:val="000000"/>
          <w:lang w:val="tr-TR"/>
        </w:rPr>
      </w:pPr>
    </w:p>
    <w:p w14:paraId="4B39EE59" w14:textId="77777777" w:rsidR="0031414D" w:rsidRDefault="0031414D" w:rsidP="004B3676">
      <w:pPr>
        <w:rPr>
          <w:color w:val="000000"/>
          <w:lang w:val="tr-TR"/>
        </w:rPr>
      </w:pPr>
    </w:p>
    <w:p w14:paraId="34E834AF" w14:textId="77777777" w:rsidR="0031414D" w:rsidRDefault="0031414D" w:rsidP="004B3676">
      <w:pPr>
        <w:rPr>
          <w:sz w:val="2"/>
          <w:szCs w:val="2"/>
        </w:rPr>
      </w:pPr>
    </w:p>
    <w:p w14:paraId="264F50A6" w14:textId="77777777" w:rsidR="004B3676" w:rsidRDefault="004B3676" w:rsidP="0031414D">
      <w:pPr>
        <w:spacing w:before="83" w:line="413" w:lineRule="exact"/>
        <w:ind w:right="20"/>
        <w:jc w:val="center"/>
      </w:pPr>
      <w:r>
        <w:rPr>
          <w:rStyle w:val="GvdemetniKaln"/>
        </w:rPr>
        <w:t xml:space="preserve">Figura 9. </w:t>
      </w:r>
      <w:r>
        <w:rPr>
          <w:color w:val="000000"/>
          <w:lang w:val="tr-TR"/>
        </w:rPr>
        <w:t>Efeito da radiaçao solar incidente e da temperatura na curva Corrente-Tensao dos mödulos fotovoltaicos de celulas de silıcio cristalino [3].</w:t>
      </w:r>
    </w:p>
    <w:p w14:paraId="5FBF2CE5" w14:textId="77777777" w:rsidR="004B3676" w:rsidRDefault="004B3676" w:rsidP="004B3676">
      <w:pPr>
        <w:spacing w:after="566" w:line="413" w:lineRule="exact"/>
        <w:ind w:left="20" w:right="20" w:firstLine="700"/>
        <w:jc w:val="both"/>
      </w:pPr>
      <w:r>
        <w:rPr>
          <w:color w:val="000000"/>
          <w:lang w:val="tr-TR"/>
        </w:rPr>
        <w:lastRenderedPageBreak/>
        <w:t>Como pode ser observado, considerando a eficiencia dos paineis fotovoltaicos, a temperatura tem um papel importante. Com o aquecimento dos paineis, a potencia gerada diminui.</w:t>
      </w:r>
    </w:p>
    <w:p w14:paraId="442A27A1" w14:textId="77777777" w:rsidR="004B3676" w:rsidRPr="00131112" w:rsidRDefault="004B3676" w:rsidP="004B3676">
      <w:pPr>
        <w:keepNext/>
        <w:keepLines/>
        <w:widowControl w:val="0"/>
        <w:numPr>
          <w:ilvl w:val="1"/>
          <w:numId w:val="31"/>
        </w:numPr>
        <w:tabs>
          <w:tab w:val="left" w:pos="1152"/>
        </w:tabs>
        <w:overflowPunct/>
        <w:autoSpaceDE/>
        <w:autoSpaceDN/>
        <w:adjustRightInd/>
        <w:spacing w:after="337" w:line="230" w:lineRule="exact"/>
        <w:ind w:left="20" w:firstLine="700"/>
        <w:jc w:val="both"/>
        <w:textAlignment w:val="auto"/>
        <w:outlineLvl w:val="3"/>
      </w:pPr>
      <w:bookmarkStart w:id="38" w:name="bookmark8"/>
      <w:r w:rsidRPr="00131112">
        <w:rPr>
          <w:rStyle w:val="Balk41"/>
          <w:bCs w:val="0"/>
        </w:rPr>
        <w:t>SISTEMAS FOTOVOLTAICOS-TERMICOS (FV/T)</w:t>
      </w:r>
      <w:bookmarkEnd w:id="38"/>
    </w:p>
    <w:p w14:paraId="203F2E8C" w14:textId="77777777" w:rsidR="004B3676" w:rsidRDefault="004B3676" w:rsidP="004B3676">
      <w:pPr>
        <w:spacing w:after="338" w:line="413" w:lineRule="exact"/>
        <w:ind w:left="20" w:right="20" w:firstLine="700"/>
        <w:jc w:val="both"/>
      </w:pPr>
      <w:r>
        <w:rPr>
          <w:rStyle w:val="Gvdemetni1"/>
        </w:rPr>
        <w:t>Os sistemas FV/T sâo sistemas obtidos como resultado do desenvolvimento de sistemas de energia solar. Nesses sistemas, coletores termicos e celulas fotovoltaicas sâo combinados para aumentar a eficiencia energetica. Desta forma e possıvel obter calor a baixa temperatura e produzir energia eletrica de forma mais eficiente. Nos sistemas fotovoltaicos-termicos, o calor necessârio para o sistema termico e fornecido pelo aquecimento das celulas fotovoltaicas. Neste sistema, o fluido de transferencia de calor remove esse calor das celulas fotovoltaicas durante a operaçâo. Desta forma, ao arrefecer as celulas fotovoltaicas, aumenta-se a eficiencia da celula e obtem-se energia termica [6]. As partes do painel FV/T sâo mostradas na Figura 10.</w:t>
      </w:r>
    </w:p>
    <w:p w14:paraId="32E96948" w14:textId="77777777" w:rsidR="004B3676" w:rsidRDefault="004B3676" w:rsidP="004B3676">
      <w:pPr>
        <w:framePr w:h="3739" w:wrap="notBeside" w:vAnchor="text" w:hAnchor="text" w:xAlign="center" w:y="1"/>
        <w:jc w:val="center"/>
        <w:rPr>
          <w:sz w:val="0"/>
          <w:szCs w:val="0"/>
        </w:rPr>
      </w:pPr>
      <w:r>
        <w:rPr>
          <w:noProof/>
          <w:lang w:val="tr-TR"/>
        </w:rPr>
        <w:drawing>
          <wp:inline distT="0" distB="0" distL="0" distR="0" wp14:anchorId="4E3B3E1D" wp14:editId="008097AE">
            <wp:extent cx="3032247" cy="2034540"/>
            <wp:effectExtent l="0" t="0" r="0" b="3810"/>
            <wp:docPr id="1084" name="Resim 1084" descr="C:\Users\STONE\AppData\Local\Temp\FineReader11\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STONE\AppData\Local\Temp\FineReader11\media\image15.jpe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032247" cy="2034540"/>
                    </a:xfrm>
                    <a:prstGeom prst="rect">
                      <a:avLst/>
                    </a:prstGeom>
                    <a:noFill/>
                    <a:ln>
                      <a:noFill/>
                    </a:ln>
                  </pic:spPr>
                </pic:pic>
              </a:graphicData>
            </a:graphic>
          </wp:inline>
        </w:drawing>
      </w:r>
    </w:p>
    <w:p w14:paraId="16791F2F" w14:textId="77777777" w:rsidR="004B3676" w:rsidRDefault="004B3676" w:rsidP="0031414D">
      <w:pPr>
        <w:spacing w:before="169" w:after="337" w:line="230" w:lineRule="exact"/>
        <w:jc w:val="center"/>
      </w:pPr>
      <w:r>
        <w:rPr>
          <w:rStyle w:val="GvdemetniKaln"/>
        </w:rPr>
        <w:t xml:space="preserve">Figura 10. </w:t>
      </w:r>
      <w:r>
        <w:rPr>
          <w:color w:val="000000"/>
          <w:lang w:val="tr-TR"/>
        </w:rPr>
        <w:t>Elementos principais que constituem um sistema FV/T [7].</w:t>
      </w:r>
    </w:p>
    <w:p w14:paraId="3FAE0EAA" w14:textId="77777777" w:rsidR="004B3676" w:rsidRDefault="004B3676" w:rsidP="004B3676">
      <w:pPr>
        <w:spacing w:after="326" w:line="413" w:lineRule="exact"/>
        <w:ind w:left="20" w:right="20" w:firstLine="700"/>
        <w:jc w:val="both"/>
      </w:pPr>
      <w:r>
        <w:rPr>
          <w:rStyle w:val="Gvdemetni1"/>
        </w:rPr>
        <w:t xml:space="preserve">A temperatura elevada reduz a tensâo de circuito aberto em sistemas fotovoltaicos, causando uma diminuiçâo na eficiencia. Ao adicionar um refrigerador ao painel fotovoltaico, a temperatura do sistema fotovoltaico pode ser reduzida, aumentando assim a eficiencia geral. No entanto, e possıvel recuperar a energia perdida como calor neste sistema. Em sistemas fotovoltaicos, âgua, ar ou ambos podem ser usados para arrefecer o painel fotovoltaico. A recuperaçâo, pela componente termica, do calor residual gerado na componente fotovoltaica faz com que a eficiencia global do sistema hıbrido </w:t>
      </w:r>
      <w:r>
        <w:rPr>
          <w:rStyle w:val="Gvdemetni1"/>
        </w:rPr>
        <w:lastRenderedPageBreak/>
        <w:t>seja maior do que a eficiencia do sistema fotovoltaico. A eficiencia global em sistemas FV/T e obtida usando a seguinte equaçâo [8].</w:t>
      </w:r>
    </w:p>
    <w:p w14:paraId="13755944" w14:textId="77777777" w:rsidR="004B3676" w:rsidRDefault="004B3676" w:rsidP="004B3676">
      <w:pPr>
        <w:spacing w:line="230" w:lineRule="exact"/>
        <w:jc w:val="center"/>
        <w:rPr>
          <w:rStyle w:val="Gvdemetni1"/>
        </w:rPr>
      </w:pPr>
      <w:r>
        <w:rPr>
          <w:rStyle w:val="Gvdemetni1"/>
        </w:rPr>
        <w:t>n</w:t>
      </w:r>
      <w:r w:rsidRPr="00866DB6">
        <w:rPr>
          <w:rStyle w:val="Gvdemetni1"/>
          <w:vertAlign w:val="subscript"/>
        </w:rPr>
        <w:t>total</w:t>
      </w:r>
      <w:r>
        <w:rPr>
          <w:rStyle w:val="Gvdemetni1"/>
        </w:rPr>
        <w:t xml:space="preserve"> = n</w:t>
      </w:r>
      <w:r w:rsidRPr="00866DB6">
        <w:rPr>
          <w:rStyle w:val="Gvdemetni1"/>
          <w:vertAlign w:val="subscript"/>
        </w:rPr>
        <w:t xml:space="preserve">termico </w:t>
      </w:r>
      <w:r>
        <w:rPr>
          <w:rStyle w:val="Gvdemetni1"/>
        </w:rPr>
        <w:t>+ n</w:t>
      </w:r>
      <w:r w:rsidRPr="00866DB6">
        <w:rPr>
          <w:rStyle w:val="Gvdemetni1"/>
          <w:vertAlign w:val="subscript"/>
        </w:rPr>
        <w:t>eletrico</w:t>
      </w:r>
    </w:p>
    <w:p w14:paraId="17EE4073" w14:textId="77777777" w:rsidR="004B3676" w:rsidRDefault="004B3676" w:rsidP="004B3676">
      <w:pPr>
        <w:spacing w:line="230" w:lineRule="exact"/>
        <w:jc w:val="center"/>
      </w:pPr>
    </w:p>
    <w:p w14:paraId="2A2B3ED7" w14:textId="77777777" w:rsidR="004B3676" w:rsidRDefault="004B3676" w:rsidP="004B3676">
      <w:pPr>
        <w:spacing w:line="413" w:lineRule="exact"/>
        <w:ind w:left="20" w:right="20" w:firstLine="760"/>
        <w:jc w:val="both"/>
        <w:rPr>
          <w:rStyle w:val="Gvdemetni1"/>
        </w:rPr>
      </w:pPr>
      <w:r>
        <w:rPr>
          <w:rStyle w:val="Gvdemetni1"/>
        </w:rPr>
        <w:t>A pesquisa atual concentra-se na integraçâo de sistemas fotovoltaicos em edificios. E importante que as instalaçöes FV/T estejam em harmonia com o projeto arquitetonico do edifîcio. O principal objetivo em sistemas FV/T e alcançar baixos custos para sistemas FV/T que produzem eletricidade e energia termica. Reduzir os custos do sistema e o requisito bâsico para o uso generalizado de sistemas FV/T.</w:t>
      </w:r>
    </w:p>
    <w:p w14:paraId="56D13DAD" w14:textId="77777777" w:rsidR="0031414D" w:rsidRDefault="0031414D" w:rsidP="004B3676">
      <w:pPr>
        <w:spacing w:line="413" w:lineRule="exact"/>
        <w:ind w:left="20" w:right="20" w:firstLine="760"/>
        <w:jc w:val="both"/>
      </w:pPr>
    </w:p>
    <w:p w14:paraId="58168762" w14:textId="77777777" w:rsidR="004B3676" w:rsidRDefault="004B3676" w:rsidP="004B3676">
      <w:pPr>
        <w:spacing w:line="413" w:lineRule="exact"/>
        <w:ind w:left="380"/>
      </w:pPr>
      <w:r>
        <w:rPr>
          <w:rStyle w:val="Gvdemetni1"/>
        </w:rPr>
        <w:t>Os principais benefîcios dos sistemas FV/T podem ser listados a seguir [8]:</w:t>
      </w:r>
    </w:p>
    <w:p w14:paraId="7354AD2A" w14:textId="77777777" w:rsidR="004B3676" w:rsidRDefault="004B3676" w:rsidP="004B3676">
      <w:pPr>
        <w:widowControl w:val="0"/>
        <w:numPr>
          <w:ilvl w:val="0"/>
          <w:numId w:val="34"/>
        </w:numPr>
        <w:tabs>
          <w:tab w:val="left" w:pos="1140"/>
        </w:tabs>
        <w:overflowPunct/>
        <w:autoSpaceDE/>
        <w:autoSpaceDN/>
        <w:adjustRightInd/>
        <w:spacing w:line="418" w:lineRule="exact"/>
        <w:ind w:left="1080" w:hanging="300"/>
        <w:jc w:val="both"/>
        <w:textAlignment w:val="auto"/>
      </w:pPr>
      <w:r>
        <w:rPr>
          <w:rStyle w:val="Gvdemetni1"/>
        </w:rPr>
        <w:t>O custo de sistemas FV/T e menor do que duas instalaçöes de sistemas separados.</w:t>
      </w:r>
    </w:p>
    <w:p w14:paraId="12841A0C" w14:textId="77777777" w:rsidR="004B3676" w:rsidRDefault="004B3676" w:rsidP="004B3676">
      <w:pPr>
        <w:widowControl w:val="0"/>
        <w:numPr>
          <w:ilvl w:val="0"/>
          <w:numId w:val="34"/>
        </w:numPr>
        <w:tabs>
          <w:tab w:val="left" w:pos="1135"/>
        </w:tabs>
        <w:overflowPunct/>
        <w:autoSpaceDE/>
        <w:autoSpaceDN/>
        <w:adjustRightInd/>
        <w:spacing w:line="418" w:lineRule="exact"/>
        <w:ind w:left="1080" w:right="20" w:hanging="300"/>
        <w:textAlignment w:val="auto"/>
      </w:pPr>
      <w:r>
        <w:rPr>
          <w:rStyle w:val="Gvdemetni1"/>
        </w:rPr>
        <w:t>A ârea total necessâria para a instalaçâo do sistema FV/T e menor do que a ârea necessâria para o sistema FV e o sistema termico.</w:t>
      </w:r>
    </w:p>
    <w:p w14:paraId="70E80683" w14:textId="77777777" w:rsidR="004B3676" w:rsidRDefault="004B3676" w:rsidP="004B3676">
      <w:pPr>
        <w:widowControl w:val="0"/>
        <w:numPr>
          <w:ilvl w:val="0"/>
          <w:numId w:val="34"/>
        </w:numPr>
        <w:tabs>
          <w:tab w:val="left" w:pos="1140"/>
        </w:tabs>
        <w:overflowPunct/>
        <w:autoSpaceDE/>
        <w:autoSpaceDN/>
        <w:adjustRightInd/>
        <w:spacing w:line="418" w:lineRule="exact"/>
        <w:ind w:left="1080" w:right="20" w:hanging="300"/>
        <w:jc w:val="both"/>
        <w:textAlignment w:val="auto"/>
      </w:pPr>
      <w:r>
        <w:rPr>
          <w:rStyle w:val="Gvdemetni1"/>
        </w:rPr>
        <w:t>Os coletores fotovoltaicos e solares usam partes diferentes do espectro solar: os coletores usam ondas infravermelhas, enquanto as celulas solares usam ondas de luz visıvel. Ao usar os dois sistemas juntos, a energia solar e usada de forma mais eficaz.</w:t>
      </w:r>
    </w:p>
    <w:p w14:paraId="104ECCB9" w14:textId="77777777" w:rsidR="004B3676" w:rsidRDefault="004B3676" w:rsidP="004B3676">
      <w:pPr>
        <w:widowControl w:val="0"/>
        <w:numPr>
          <w:ilvl w:val="0"/>
          <w:numId w:val="34"/>
        </w:numPr>
        <w:tabs>
          <w:tab w:val="left" w:pos="1140"/>
        </w:tabs>
        <w:overflowPunct/>
        <w:autoSpaceDE/>
        <w:autoSpaceDN/>
        <w:adjustRightInd/>
        <w:spacing w:line="418" w:lineRule="exact"/>
        <w:ind w:left="1080" w:right="20" w:hanging="300"/>
        <w:textAlignment w:val="auto"/>
      </w:pPr>
      <w:r>
        <w:rPr>
          <w:rStyle w:val="Gvdemetni1"/>
        </w:rPr>
        <w:t>Graças aos sistemas FV/T, a carga termica do edifîcio diminui devido ao aumento do isolamento e sombreamento da superfîcie no verâo.</w:t>
      </w:r>
    </w:p>
    <w:p w14:paraId="3A1095DF" w14:textId="77777777" w:rsidR="004B3676" w:rsidRDefault="004B3676" w:rsidP="004B3676">
      <w:pPr>
        <w:widowControl w:val="0"/>
        <w:numPr>
          <w:ilvl w:val="0"/>
          <w:numId w:val="34"/>
        </w:numPr>
        <w:tabs>
          <w:tab w:val="left" w:pos="1140"/>
        </w:tabs>
        <w:overflowPunct/>
        <w:autoSpaceDE/>
        <w:autoSpaceDN/>
        <w:adjustRightInd/>
        <w:spacing w:after="304" w:line="418" w:lineRule="exact"/>
        <w:ind w:left="1080" w:right="20" w:hanging="300"/>
        <w:jc w:val="both"/>
        <w:textAlignment w:val="auto"/>
      </w:pPr>
      <w:r>
        <w:rPr>
          <w:rStyle w:val="Gvdemetni1"/>
        </w:rPr>
        <w:t>Com os sistemas FV/T, serâ possıvel uma instalaçâo mais estetica em termos de aparencia em comparaçâo com a instalaçâo de sistemas fotovoltaicos e termicos separadamente no exterior do edifîcio.</w:t>
      </w:r>
    </w:p>
    <w:p w14:paraId="29525C7D" w14:textId="77777777" w:rsidR="004B3676" w:rsidRDefault="004B3676" w:rsidP="0031414D">
      <w:pPr>
        <w:spacing w:line="413" w:lineRule="exact"/>
        <w:ind w:left="20" w:right="20" w:firstLine="688"/>
        <w:jc w:val="both"/>
      </w:pPr>
      <w:r>
        <w:rPr>
          <w:rStyle w:val="Gvdemetni1"/>
        </w:rPr>
        <w:t>O desempenho dos sistemas FV/T aumenta progressivamente com o aumento da temperatura, contudo para temperaturas de operaçâo demasiado altas, o seu desempenho vai diminuir. Por esta razâo, e necessârio operar os modulos fotovoltaicos a baixas temperaturas para ter a eficiencia eletrica das celulas fotovoltaicas em determinado nıvel. Devido a esta necessidade, as âreas de trabalho dos sistemas FV/T sâo limitadas. O calor obtido pode ser usado para pre-aquecimento, aquecimento de âgua, aquecimento de ambientes, etc. em edificios.</w:t>
      </w:r>
    </w:p>
    <w:p w14:paraId="57B2DE08" w14:textId="77777777" w:rsidR="004B3676" w:rsidRDefault="004B3676" w:rsidP="004B3676">
      <w:pPr>
        <w:spacing w:line="413" w:lineRule="exact"/>
        <w:ind w:left="20"/>
        <w:jc w:val="both"/>
        <w:rPr>
          <w:rStyle w:val="Gvdemetni1"/>
        </w:rPr>
      </w:pPr>
      <w:r>
        <w:rPr>
          <w:rStyle w:val="Gvdemetni1"/>
        </w:rPr>
        <w:t>Os sistemas FV/T podem ser classificados em 4 grupos [8]:</w:t>
      </w:r>
    </w:p>
    <w:p w14:paraId="03FCC2B6" w14:textId="77777777" w:rsidR="004B3676" w:rsidRDefault="004B3676" w:rsidP="004B3676">
      <w:pPr>
        <w:widowControl w:val="0"/>
        <w:numPr>
          <w:ilvl w:val="0"/>
          <w:numId w:val="35"/>
        </w:numPr>
        <w:tabs>
          <w:tab w:val="left" w:pos="1001"/>
        </w:tabs>
        <w:overflowPunct/>
        <w:autoSpaceDE/>
        <w:autoSpaceDN/>
        <w:adjustRightInd/>
        <w:spacing w:line="413" w:lineRule="exact"/>
        <w:ind w:left="1080" w:hanging="300"/>
        <w:jc w:val="both"/>
        <w:textAlignment w:val="auto"/>
      </w:pPr>
      <w:r>
        <w:rPr>
          <w:rStyle w:val="Gvdemetni1"/>
        </w:rPr>
        <w:t>Coletores de ar FV/T</w:t>
      </w:r>
    </w:p>
    <w:p w14:paraId="12C65F84" w14:textId="77777777" w:rsidR="004B3676" w:rsidRDefault="004B3676" w:rsidP="004B3676">
      <w:pPr>
        <w:widowControl w:val="0"/>
        <w:numPr>
          <w:ilvl w:val="0"/>
          <w:numId w:val="35"/>
        </w:numPr>
        <w:tabs>
          <w:tab w:val="left" w:pos="1025"/>
        </w:tabs>
        <w:overflowPunct/>
        <w:autoSpaceDE/>
        <w:autoSpaceDN/>
        <w:adjustRightInd/>
        <w:spacing w:line="413" w:lineRule="exact"/>
        <w:ind w:left="1080" w:hanging="300"/>
        <w:jc w:val="both"/>
        <w:textAlignment w:val="auto"/>
      </w:pPr>
      <w:r>
        <w:rPr>
          <w:rStyle w:val="Gvdemetni1"/>
        </w:rPr>
        <w:t>Coletores de lıquido FV/T</w:t>
      </w:r>
    </w:p>
    <w:p w14:paraId="5F4B028C" w14:textId="77777777" w:rsidR="004B3676" w:rsidRDefault="004B3676" w:rsidP="004B3676">
      <w:pPr>
        <w:widowControl w:val="0"/>
        <w:numPr>
          <w:ilvl w:val="0"/>
          <w:numId w:val="35"/>
        </w:numPr>
        <w:tabs>
          <w:tab w:val="left" w:pos="1020"/>
        </w:tabs>
        <w:overflowPunct/>
        <w:autoSpaceDE/>
        <w:autoSpaceDN/>
        <w:adjustRightInd/>
        <w:spacing w:line="413" w:lineRule="exact"/>
        <w:ind w:left="1080" w:hanging="300"/>
        <w:jc w:val="both"/>
        <w:textAlignment w:val="auto"/>
      </w:pPr>
      <w:r>
        <w:rPr>
          <w:rStyle w:val="Gvdemetni1"/>
        </w:rPr>
        <w:t xml:space="preserve">Coletores FV/T com tubulaçâo de calor </w:t>
      </w:r>
      <w:r>
        <w:rPr>
          <w:rStyle w:val="Gvdemetnitalik"/>
        </w:rPr>
        <w:t>(heat pipes)</w:t>
      </w:r>
    </w:p>
    <w:p w14:paraId="5BADAC85" w14:textId="77777777" w:rsidR="004B3676" w:rsidRDefault="004B3676" w:rsidP="004B3676">
      <w:pPr>
        <w:widowControl w:val="0"/>
        <w:numPr>
          <w:ilvl w:val="0"/>
          <w:numId w:val="35"/>
        </w:numPr>
        <w:tabs>
          <w:tab w:val="left" w:pos="1025"/>
        </w:tabs>
        <w:overflowPunct/>
        <w:autoSpaceDE/>
        <w:autoSpaceDN/>
        <w:adjustRightInd/>
        <w:spacing w:after="180" w:line="413" w:lineRule="exact"/>
        <w:ind w:left="1080" w:hanging="300"/>
        <w:jc w:val="both"/>
        <w:textAlignment w:val="auto"/>
      </w:pPr>
      <w:r>
        <w:rPr>
          <w:rStyle w:val="Gvdemetni1"/>
        </w:rPr>
        <w:lastRenderedPageBreak/>
        <w:t>Coletores FV/T com mudança de fase do fluido.</w:t>
      </w:r>
    </w:p>
    <w:p w14:paraId="30C0473B" w14:textId="77777777" w:rsidR="004B3676" w:rsidRDefault="004B3676" w:rsidP="0031414D">
      <w:pPr>
        <w:spacing w:line="413" w:lineRule="exact"/>
        <w:ind w:left="20" w:right="20" w:firstLine="688"/>
        <w:jc w:val="both"/>
      </w:pPr>
      <w:r>
        <w:rPr>
          <w:rStyle w:val="Gvdemetni1"/>
        </w:rPr>
        <w:t>Os sistemas FV/T tem multiplas aplicaçöes, tais como em edificios residenciais/comerciais/serviços, sistemas de tratamento de âguas, destilarias, estufas, em sistemas geradores termoeletricos, sistemas com bombas de calor, etc.</w:t>
      </w:r>
    </w:p>
    <w:p w14:paraId="5A3A8DCC" w14:textId="6047ACC6" w:rsidR="004B3676" w:rsidRDefault="004B3676" w:rsidP="004B3676">
      <w:pPr>
        <w:spacing w:line="413" w:lineRule="exact"/>
        <w:ind w:left="20"/>
        <w:jc w:val="both"/>
        <w:rPr>
          <w:rStyle w:val="Gvdemetni1"/>
        </w:rPr>
      </w:pPr>
      <w:r>
        <w:rPr>
          <w:rStyle w:val="Gvdemetni1"/>
        </w:rPr>
        <w:t>A anâlise dos sistemas FV/T mostra as seguintes vantagens:</w:t>
      </w:r>
    </w:p>
    <w:p w14:paraId="135EA8B3" w14:textId="77777777" w:rsidR="004B3676" w:rsidRDefault="004B3676" w:rsidP="004B3676">
      <w:pPr>
        <w:widowControl w:val="0"/>
        <w:numPr>
          <w:ilvl w:val="0"/>
          <w:numId w:val="34"/>
        </w:numPr>
        <w:tabs>
          <w:tab w:val="left" w:pos="842"/>
        </w:tabs>
        <w:overflowPunct/>
        <w:autoSpaceDE/>
        <w:autoSpaceDN/>
        <w:adjustRightInd/>
        <w:spacing w:line="413" w:lineRule="exact"/>
        <w:ind w:left="660" w:right="20"/>
        <w:jc w:val="both"/>
        <w:textAlignment w:val="auto"/>
      </w:pPr>
      <w:r>
        <w:rPr>
          <w:rStyle w:val="Gvdemetni1"/>
        </w:rPr>
        <w:t>Ao diminuir as temperaturas de operaçâo das celulas fotovoltaicas, aumenta-se a sua eficiencia eletrica. Contrariamente, a eficiencia FV diminui com o aumento da temperatura;</w:t>
      </w:r>
    </w:p>
    <w:p w14:paraId="317A897C" w14:textId="77777777" w:rsidR="004B3676" w:rsidRDefault="004B3676" w:rsidP="004B3676">
      <w:pPr>
        <w:widowControl w:val="0"/>
        <w:numPr>
          <w:ilvl w:val="0"/>
          <w:numId w:val="34"/>
        </w:numPr>
        <w:tabs>
          <w:tab w:val="left" w:pos="799"/>
        </w:tabs>
        <w:overflowPunct/>
        <w:autoSpaceDE/>
        <w:autoSpaceDN/>
        <w:adjustRightInd/>
        <w:spacing w:line="413" w:lineRule="exact"/>
        <w:ind w:left="20" w:firstLine="640"/>
        <w:jc w:val="both"/>
        <w:textAlignment w:val="auto"/>
      </w:pPr>
      <w:r>
        <w:rPr>
          <w:rStyle w:val="Gvdemetni1"/>
        </w:rPr>
        <w:t>Aumenta a eficiencia eletrica e termica do sistema;</w:t>
      </w:r>
    </w:p>
    <w:p w14:paraId="44F92533" w14:textId="77777777" w:rsidR="004B3676" w:rsidRDefault="004B3676" w:rsidP="004B3676">
      <w:pPr>
        <w:widowControl w:val="0"/>
        <w:numPr>
          <w:ilvl w:val="0"/>
          <w:numId w:val="34"/>
        </w:numPr>
        <w:tabs>
          <w:tab w:val="left" w:pos="804"/>
        </w:tabs>
        <w:overflowPunct/>
        <w:autoSpaceDE/>
        <w:autoSpaceDN/>
        <w:adjustRightInd/>
        <w:spacing w:line="413" w:lineRule="exact"/>
        <w:ind w:left="660" w:right="20"/>
        <w:jc w:val="both"/>
        <w:textAlignment w:val="auto"/>
      </w:pPr>
      <w:r>
        <w:rPr>
          <w:rStyle w:val="Gvdemetni1"/>
        </w:rPr>
        <w:t>Para a mesma ârea ocupada, os sistemas FV/T produzem mais calor e energia eletrica do que os sistemas termico e fotovoltaico instalados separadamente. Este aspeto e importante, pois as âreas de superfîcie do telhado sâo limitadas;</w:t>
      </w:r>
    </w:p>
    <w:p w14:paraId="2514F67D" w14:textId="77777777" w:rsidR="004B3676" w:rsidRDefault="004B3676" w:rsidP="004B3676">
      <w:pPr>
        <w:widowControl w:val="0"/>
        <w:numPr>
          <w:ilvl w:val="0"/>
          <w:numId w:val="34"/>
        </w:numPr>
        <w:tabs>
          <w:tab w:val="left" w:pos="809"/>
        </w:tabs>
        <w:overflowPunct/>
        <w:autoSpaceDE/>
        <w:autoSpaceDN/>
        <w:adjustRightInd/>
        <w:spacing w:after="506" w:line="413" w:lineRule="exact"/>
        <w:ind w:left="660" w:right="20"/>
        <w:jc w:val="both"/>
        <w:textAlignment w:val="auto"/>
        <w:rPr>
          <w:rStyle w:val="Gvdemetni1"/>
        </w:rPr>
      </w:pPr>
      <w:r>
        <w:rPr>
          <w:rStyle w:val="Gvdemetni1"/>
        </w:rPr>
        <w:t>Os sistemas hibridos FV/T criam uma aparencia mais estetica, pois fornecem integridade arquitetonica no telhado.</w:t>
      </w:r>
    </w:p>
    <w:p w14:paraId="56631BB3" w14:textId="77777777" w:rsidR="004B3676" w:rsidRDefault="004B3676" w:rsidP="004B3676">
      <w:pPr>
        <w:widowControl w:val="0"/>
        <w:numPr>
          <w:ilvl w:val="0"/>
          <w:numId w:val="36"/>
        </w:numPr>
        <w:tabs>
          <w:tab w:val="left" w:pos="1270"/>
        </w:tabs>
        <w:overflowPunct/>
        <w:autoSpaceDE/>
        <w:autoSpaceDN/>
        <w:adjustRightInd/>
        <w:spacing w:after="277" w:line="230" w:lineRule="exact"/>
        <w:ind w:left="20" w:firstLine="640"/>
        <w:jc w:val="both"/>
        <w:textAlignment w:val="auto"/>
      </w:pPr>
      <w:bookmarkStart w:id="39" w:name="bookmark9"/>
      <w:r>
        <w:rPr>
          <w:rStyle w:val="Gvdemetni20"/>
        </w:rPr>
        <w:t>Sistemas FV/T com ar</w:t>
      </w:r>
      <w:bookmarkEnd w:id="39"/>
    </w:p>
    <w:p w14:paraId="332A787F" w14:textId="02EB3899" w:rsidR="004B3676" w:rsidRDefault="004B3676" w:rsidP="004B3676">
      <w:pPr>
        <w:spacing w:line="413" w:lineRule="exact"/>
        <w:ind w:left="20" w:right="20" w:firstLine="640"/>
        <w:jc w:val="both"/>
      </w:pPr>
      <w:r>
        <w:rPr>
          <w:noProof/>
          <w:lang w:val="tr-TR"/>
        </w:rPr>
        <mc:AlternateContent>
          <mc:Choice Requires="wps">
            <w:drawing>
              <wp:anchor distT="0" distB="0" distL="63500" distR="63500" simplePos="0" relativeHeight="251686912" behindDoc="1" locked="0" layoutInCell="1" allowOverlap="1" wp14:anchorId="6810380E" wp14:editId="7AC85350">
                <wp:simplePos x="0" y="0"/>
                <wp:positionH relativeFrom="margin">
                  <wp:posOffset>1452245</wp:posOffset>
                </wp:positionH>
                <wp:positionV relativeFrom="paragraph">
                  <wp:posOffset>5506720</wp:posOffset>
                </wp:positionV>
                <wp:extent cx="3264535" cy="174625"/>
                <wp:effectExtent l="0" t="0" r="3810" b="0"/>
                <wp:wrapTopAndBottom/>
                <wp:docPr id="102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453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312585" w14:textId="4A01EB4D" w:rsidR="00F61B32" w:rsidRDefault="00F61B32" w:rsidP="004B3676">
                            <w:pPr>
                              <w:spacing w:before="65" w:line="210" w:lineRule="exact"/>
                              <w:ind w:left="40"/>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0" o:spid="_x0000_s1031" type="#_x0000_t202" style="position:absolute;left:0;text-align:left;margin-left:114.35pt;margin-top:433.6pt;width:257.05pt;height:13.75pt;z-index:-2516295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ZJfsgIAALQ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" filled="f" stroked="f">
                <v:textbox style="mso-fit-shape-to-text:t" inset="0,0,0,0">
                  <w:txbxContent>
                    <w:p w14:paraId="1B312585" w14:textId="4A01EB4D" w:rsidR="00F61B32" w:rsidRDefault="00F61B32" w:rsidP="004B3676">
                      <w:pPr>
                        <w:spacing w:before="65" w:line="210" w:lineRule="exact"/>
                        <w:ind w:left="40"/>
                      </w:pPr>
                    </w:p>
                  </w:txbxContent>
                </v:textbox>
                <w10:wrap type="topAndBottom" anchorx="margin"/>
              </v:shape>
            </w:pict>
          </mc:Fallback>
        </mc:AlternateContent>
      </w:r>
      <w:r>
        <w:rPr>
          <w:rStyle w:val="Gvdemetni1"/>
        </w:rPr>
        <w:t>Os sistemas FV/T de ar sâo sistemas que operam com eficiencias entre 20% e 40% [8]. A soma da eficiencia do modulo fotovoltaico e a eficiencia do modulo termico do sistema representa a eficiencia geral em sistemas fotovoltaicos. Portanto, pode ser possıvel alcançar eficiencias elevadas realizando projetos diferentes. Em sistemas FV/T de ar, a taxa de fluxo de ar desempenha um papel importante na reduçâo da temperatura das celulas FV, melhorando assim a eficiencia do sistema, aumentando a eficiencia eletrica, como ilustrado na Figura 11. O ar e usado como fluido de transferencia de calor em sistemas FV/T de ar. As estruturas desses sistemas sâo simples e os seus custos operacionais sâo baixos. Alem disso, estes sistemasapresentam uma ârea de uso comum, pois podem ser integrados em qualquer tipo de edificio.</w:t>
      </w:r>
    </w:p>
    <w:p w14:paraId="3CCF0455" w14:textId="14E6F16B" w:rsidR="0031414D" w:rsidRDefault="0031414D" w:rsidP="004B3676">
      <w:pPr>
        <w:spacing w:line="413" w:lineRule="exact"/>
        <w:ind w:left="20" w:right="20" w:firstLine="640"/>
        <w:jc w:val="both"/>
        <w:rPr>
          <w:rStyle w:val="Gvdemetni1"/>
        </w:rPr>
      </w:pPr>
      <w:r>
        <w:rPr>
          <w:noProof/>
          <w:lang w:val="tr-TR"/>
        </w:rPr>
        <w:drawing>
          <wp:anchor distT="0" distB="0" distL="114300" distR="114300" simplePos="0" relativeHeight="251701248" behindDoc="0" locked="0" layoutInCell="1" allowOverlap="1" wp14:anchorId="351A7535" wp14:editId="5FAB54A8">
            <wp:simplePos x="0" y="0"/>
            <wp:positionH relativeFrom="column">
              <wp:posOffset>1727835</wp:posOffset>
            </wp:positionH>
            <wp:positionV relativeFrom="paragraph">
              <wp:posOffset>11430</wp:posOffset>
            </wp:positionV>
            <wp:extent cx="2819400" cy="1914525"/>
            <wp:effectExtent l="0" t="0" r="0" b="9525"/>
            <wp:wrapNone/>
            <wp:docPr id="1166" name="Resim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extLst>
                        <a:ext uri="{28A0092B-C50C-407E-A947-70E740481C1C}">
                          <a14:useLocalDpi xmlns:a14="http://schemas.microsoft.com/office/drawing/2010/main" val="0"/>
                        </a:ext>
                      </a:extLst>
                    </a:blip>
                    <a:stretch>
                      <a:fillRect/>
                    </a:stretch>
                  </pic:blipFill>
                  <pic:spPr>
                    <a:xfrm>
                      <a:off x="0" y="0"/>
                      <a:ext cx="2819400" cy="1914525"/>
                    </a:xfrm>
                    <a:prstGeom prst="rect">
                      <a:avLst/>
                    </a:prstGeom>
                  </pic:spPr>
                </pic:pic>
              </a:graphicData>
            </a:graphic>
            <wp14:sizeRelH relativeFrom="page">
              <wp14:pctWidth>0</wp14:pctWidth>
            </wp14:sizeRelH>
            <wp14:sizeRelV relativeFrom="page">
              <wp14:pctHeight>0</wp14:pctHeight>
            </wp14:sizeRelV>
          </wp:anchor>
        </w:drawing>
      </w:r>
    </w:p>
    <w:p w14:paraId="4B155784" w14:textId="352F9CE6" w:rsidR="0031414D" w:rsidRDefault="0031414D" w:rsidP="004B3676">
      <w:pPr>
        <w:spacing w:line="413" w:lineRule="exact"/>
        <w:ind w:left="20" w:right="20" w:firstLine="640"/>
        <w:jc w:val="both"/>
        <w:rPr>
          <w:rStyle w:val="Gvdemetni1"/>
        </w:rPr>
      </w:pPr>
    </w:p>
    <w:p w14:paraId="78DFB696" w14:textId="77777777" w:rsidR="0031414D" w:rsidRDefault="0031414D" w:rsidP="004B3676">
      <w:pPr>
        <w:spacing w:line="413" w:lineRule="exact"/>
        <w:ind w:left="20" w:right="20" w:firstLine="640"/>
        <w:jc w:val="both"/>
        <w:rPr>
          <w:rStyle w:val="Gvdemetni1"/>
        </w:rPr>
      </w:pPr>
    </w:p>
    <w:p w14:paraId="396C95C6" w14:textId="77777777" w:rsidR="0031414D" w:rsidRDefault="0031414D" w:rsidP="004B3676">
      <w:pPr>
        <w:spacing w:line="413" w:lineRule="exact"/>
        <w:ind w:left="20" w:right="20" w:firstLine="640"/>
        <w:jc w:val="both"/>
        <w:rPr>
          <w:rStyle w:val="Gvdemetni1"/>
        </w:rPr>
      </w:pPr>
    </w:p>
    <w:p w14:paraId="15BA9B62" w14:textId="77777777" w:rsidR="0031414D" w:rsidRDefault="0031414D" w:rsidP="004B3676">
      <w:pPr>
        <w:spacing w:line="413" w:lineRule="exact"/>
        <w:ind w:left="20" w:right="20" w:firstLine="640"/>
        <w:jc w:val="both"/>
        <w:rPr>
          <w:rStyle w:val="Gvdemetni1"/>
        </w:rPr>
      </w:pPr>
    </w:p>
    <w:p w14:paraId="32E7B8E6" w14:textId="77777777" w:rsidR="0031414D" w:rsidRDefault="0031414D" w:rsidP="004B3676">
      <w:pPr>
        <w:spacing w:line="413" w:lineRule="exact"/>
        <w:ind w:left="20" w:right="20" w:firstLine="640"/>
        <w:jc w:val="both"/>
        <w:rPr>
          <w:rStyle w:val="Gvdemetni1"/>
        </w:rPr>
      </w:pPr>
    </w:p>
    <w:p w14:paraId="2ACC73F7" w14:textId="77777777" w:rsidR="00193D05" w:rsidRDefault="00193D05" w:rsidP="0031414D">
      <w:pPr>
        <w:spacing w:before="65" w:line="210" w:lineRule="exact"/>
        <w:ind w:left="40"/>
        <w:rPr>
          <w:rStyle w:val="GvdemetniKaln0ptbolukbraklyorExact"/>
          <w:rFonts w:eastAsia="Calibri"/>
        </w:rPr>
      </w:pPr>
    </w:p>
    <w:p w14:paraId="385F0A89" w14:textId="77777777" w:rsidR="00193D05" w:rsidRDefault="00193D05" w:rsidP="0031414D">
      <w:pPr>
        <w:spacing w:before="65" w:line="210" w:lineRule="exact"/>
        <w:ind w:left="40"/>
        <w:rPr>
          <w:rStyle w:val="GvdemetniKaln0ptbolukbraklyorExact"/>
          <w:rFonts w:eastAsia="Calibri"/>
        </w:rPr>
      </w:pPr>
    </w:p>
    <w:p w14:paraId="46ACD3F8" w14:textId="77777777" w:rsidR="0031414D" w:rsidRDefault="0031414D" w:rsidP="0031414D">
      <w:pPr>
        <w:spacing w:before="65" w:line="210" w:lineRule="exact"/>
        <w:ind w:left="40"/>
        <w:jc w:val="center"/>
      </w:pPr>
      <w:r>
        <w:rPr>
          <w:rStyle w:val="GvdemetniKaln0ptbolukbraklyorExact"/>
          <w:rFonts w:eastAsia="Calibri"/>
        </w:rPr>
        <w:t xml:space="preserve">Figura 11. </w:t>
      </w:r>
      <w:r>
        <w:rPr>
          <w:rStyle w:val="GvdemetniExact"/>
          <w:rFonts w:eastAsia="Calibri"/>
        </w:rPr>
        <w:t>Secçâo de um Sistema FV/T de ar [9-10].</w:t>
      </w:r>
    </w:p>
    <w:p w14:paraId="4F5379B7" w14:textId="77777777" w:rsidR="004B3676" w:rsidRDefault="004B3676" w:rsidP="004B3676">
      <w:pPr>
        <w:spacing w:line="413" w:lineRule="exact"/>
        <w:ind w:left="20" w:right="20" w:firstLine="640"/>
        <w:jc w:val="both"/>
      </w:pPr>
      <w:r>
        <w:rPr>
          <w:rStyle w:val="Gvdemetni1"/>
        </w:rPr>
        <w:lastRenderedPageBreak/>
        <w:t>A eficiencia em sistemas FV/T e examinada de duas maneiras: eficiencia eletrica e eficiencia termica. Com o aumento da temperatura, a eficiencia eletrica das celulas fotovoltaicas diminui. A eficiencia termica e tâo importante quanto a eficiencia eletrica em sistemas FV/T. Estes equipamentos sâo instalados principalmente em edifîcios em que se pretende integrar sistemas FV (FV/T-IE = FV/T integrado em edifîcios). Nas aplicaçöes FV/T-IE, o arrefecimento dos paineis fotovoltaicos e realizado com o ar que circula pelos paineis e o material de construçâo dos edıficios. Desta forma, o ar aquecido pode ser usado para aquecer o edifîcio. Os sistemas FV/T-IE tem uma aparencia mais estetica, adaptando-se melhor a superficie externa do edifîcio em comparaçâo com outros sistemas de energia solar.</w:t>
      </w:r>
    </w:p>
    <w:p w14:paraId="507146DC" w14:textId="77777777" w:rsidR="004B3676" w:rsidRDefault="004B3676" w:rsidP="004B3676">
      <w:pPr>
        <w:spacing w:after="506" w:line="413" w:lineRule="exact"/>
        <w:ind w:left="20" w:firstLine="700"/>
        <w:jc w:val="both"/>
      </w:pPr>
      <w:r>
        <w:rPr>
          <w:rStyle w:val="Gvdemetni1"/>
        </w:rPr>
        <w:t>Devido a essas vantagens, os sistemas FV/T-IE sâo atualmente uma das âreas de mais râpido crescimento da industria fotovoltaica. Nos sistemas FV/T-IE, a velocidade do fluido do ar e geralmente baixa, mas a velocidade do vento que percorre o painel tambem desempenha um papel importante. A velocidade do ar circulante no sistema e o projeto das condutas afetam a eficiencia do modulo. A eficiencia eletrica em sistemas FV/T-IE e aproximadamente 10% melhor do que sistemas sem refrigeraçâo [11].</w:t>
      </w:r>
    </w:p>
    <w:p w14:paraId="24B8368C" w14:textId="77777777" w:rsidR="004B3676" w:rsidRPr="00131112" w:rsidRDefault="004B3676" w:rsidP="004B3676">
      <w:pPr>
        <w:keepNext/>
        <w:keepLines/>
        <w:widowControl w:val="0"/>
        <w:numPr>
          <w:ilvl w:val="0"/>
          <w:numId w:val="36"/>
        </w:numPr>
        <w:tabs>
          <w:tab w:val="left" w:pos="630"/>
        </w:tabs>
        <w:overflowPunct/>
        <w:autoSpaceDE/>
        <w:autoSpaceDN/>
        <w:adjustRightInd/>
        <w:spacing w:after="397" w:line="230" w:lineRule="exact"/>
        <w:ind w:left="20"/>
        <w:textAlignment w:val="auto"/>
        <w:outlineLvl w:val="3"/>
      </w:pPr>
      <w:bookmarkStart w:id="40" w:name="bookmark10"/>
      <w:r w:rsidRPr="00131112">
        <w:rPr>
          <w:rStyle w:val="Balk41"/>
          <w:bCs w:val="0"/>
        </w:rPr>
        <w:t>Sistemas de FV/T com lıquido</w:t>
      </w:r>
      <w:bookmarkEnd w:id="40"/>
    </w:p>
    <w:p w14:paraId="4A115D6B" w14:textId="77777777" w:rsidR="004B3676" w:rsidRDefault="004B3676" w:rsidP="004B3676">
      <w:pPr>
        <w:spacing w:line="413" w:lineRule="exact"/>
        <w:ind w:left="20" w:firstLine="700"/>
        <w:jc w:val="both"/>
      </w:pPr>
      <w:r>
        <w:rPr>
          <w:noProof/>
          <w:lang w:val="tr-TR"/>
        </w:rPr>
        <w:drawing>
          <wp:anchor distT="0" distB="0" distL="63500" distR="63500" simplePos="0" relativeHeight="251687936" behindDoc="1" locked="0" layoutInCell="1" allowOverlap="1" wp14:anchorId="5BA913FD" wp14:editId="0070AFC6">
            <wp:simplePos x="0" y="0"/>
            <wp:positionH relativeFrom="margin">
              <wp:posOffset>1222375</wp:posOffset>
            </wp:positionH>
            <wp:positionV relativeFrom="paragraph">
              <wp:posOffset>1161415</wp:posOffset>
            </wp:positionV>
            <wp:extent cx="3517265" cy="530225"/>
            <wp:effectExtent l="0" t="0" r="6985" b="3175"/>
            <wp:wrapTight wrapText="bothSides">
              <wp:wrapPolygon edited="0">
                <wp:start x="0" y="0"/>
                <wp:lineTo x="0" y="20953"/>
                <wp:lineTo x="21526" y="20953"/>
                <wp:lineTo x="21526" y="0"/>
                <wp:lineTo x="0" y="0"/>
              </wp:wrapPolygon>
            </wp:wrapTight>
            <wp:docPr id="1085" name="Resim 1085" descr="C:\Users\STONE\AppData\Local\Temp\FineReader11\media\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TONE\AppData\Local\Temp\FineReader11\media\image18.jpe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517265" cy="530225"/>
                    </a:xfrm>
                    <a:prstGeom prst="rect">
                      <a:avLst/>
                    </a:prstGeom>
                    <a:noFill/>
                  </pic:spPr>
                </pic:pic>
              </a:graphicData>
            </a:graphic>
            <wp14:sizeRelH relativeFrom="page">
              <wp14:pctWidth>0</wp14:pctWidth>
            </wp14:sizeRelH>
            <wp14:sizeRelV relativeFrom="page">
              <wp14:pctHeight>0</wp14:pctHeight>
            </wp14:sizeRelV>
          </wp:anchor>
        </w:drawing>
      </w:r>
      <w:r>
        <w:rPr>
          <w:noProof/>
          <w:lang w:val="tr-TR"/>
        </w:rPr>
        <mc:AlternateContent>
          <mc:Choice Requires="wps">
            <w:drawing>
              <wp:anchor distT="0" distB="0" distL="63500" distR="63500" simplePos="0" relativeHeight="251688960" behindDoc="1" locked="0" layoutInCell="1" allowOverlap="1" wp14:anchorId="7E13F0C1" wp14:editId="5E08144C">
                <wp:simplePos x="0" y="0"/>
                <wp:positionH relativeFrom="margin">
                  <wp:posOffset>2953385</wp:posOffset>
                </wp:positionH>
                <wp:positionV relativeFrom="paragraph">
                  <wp:posOffset>1042670</wp:posOffset>
                </wp:positionV>
                <wp:extent cx="682625" cy="139700"/>
                <wp:effectExtent l="2540" t="0" r="635" b="4445"/>
                <wp:wrapTopAndBottom/>
                <wp:docPr id="103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D8ABE7" w14:textId="77777777" w:rsidR="00F61B32" w:rsidRDefault="00F61B32" w:rsidP="004B3676">
                            <w:pPr>
                              <w:pStyle w:val="Resimyazs6"/>
                              <w:shd w:val="clear" w:color="auto" w:fill="auto"/>
                              <w:spacing w:line="110" w:lineRule="exact"/>
                            </w:pPr>
                            <w:r>
                              <w:rPr>
                                <w:color w:val="000000"/>
                                <w:spacing w:val="0"/>
                              </w:rPr>
                              <w:t>Superficie</w:t>
                            </w:r>
                          </w:p>
                          <w:p w14:paraId="00478F45" w14:textId="77777777" w:rsidR="00F61B32" w:rsidRDefault="00F61B32" w:rsidP="004B3676">
                            <w:pPr>
                              <w:pStyle w:val="Resimyazs6"/>
                              <w:shd w:val="clear" w:color="auto" w:fill="auto"/>
                              <w:spacing w:line="110" w:lineRule="exact"/>
                            </w:pPr>
                            <w:r>
                              <w:rPr>
                                <w:color w:val="000000"/>
                                <w:spacing w:val="0"/>
                              </w:rPr>
                              <w:t>Absorvente Superior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2" o:spid="_x0000_s1032" type="#_x0000_t202" style="position:absolute;left:0;text-align:left;margin-left:232.55pt;margin-top:82.1pt;width:53.75pt;height:11pt;z-index:-2516275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" filled="f" stroked="f">
                <v:textbox style="mso-fit-shape-to-text:t" inset="0,0,0,0">
                  <w:txbxContent>
                    <w:p w14:paraId="51D8ABE7" w14:textId="77777777" w:rsidR="00F61B32" w:rsidRDefault="00F61B32" w:rsidP="004B3676">
                      <w:pPr>
                        <w:pStyle w:val="Resimyazs6"/>
                        <w:shd w:val="clear" w:color="auto" w:fill="auto"/>
                        <w:spacing w:line="110" w:lineRule="exact"/>
                      </w:pPr>
                      <w:r>
                        <w:rPr>
                          <w:color w:val="000000"/>
                          <w:spacing w:val="0"/>
                        </w:rPr>
                        <w:t>Superficie</w:t>
                      </w:r>
                    </w:p>
                    <w:p w14:paraId="00478F45" w14:textId="77777777" w:rsidR="00F61B32" w:rsidRDefault="00F61B32" w:rsidP="004B3676">
                      <w:pPr>
                        <w:pStyle w:val="Resimyazs6"/>
                        <w:shd w:val="clear" w:color="auto" w:fill="auto"/>
                        <w:spacing w:line="110" w:lineRule="exact"/>
                      </w:pPr>
                      <w:r>
                        <w:rPr>
                          <w:color w:val="000000"/>
                          <w:spacing w:val="0"/>
                        </w:rPr>
                        <w:t>Absorvente Superior</w:t>
                      </w:r>
                    </w:p>
                  </w:txbxContent>
                </v:textbox>
                <w10:wrap type="topAndBottom" anchorx="margin"/>
              </v:shape>
            </w:pict>
          </mc:Fallback>
        </mc:AlternateContent>
      </w:r>
      <w:r>
        <w:rPr>
          <w:noProof/>
          <w:lang w:val="tr-TR"/>
        </w:rPr>
        <mc:AlternateContent>
          <mc:Choice Requires="wps">
            <w:drawing>
              <wp:anchor distT="0" distB="0" distL="63500" distR="63500" simplePos="0" relativeHeight="251689984" behindDoc="1" locked="0" layoutInCell="1" allowOverlap="1" wp14:anchorId="76FF9A79" wp14:editId="46D5FF41">
                <wp:simplePos x="0" y="0"/>
                <wp:positionH relativeFrom="margin">
                  <wp:posOffset>3846830</wp:posOffset>
                </wp:positionH>
                <wp:positionV relativeFrom="paragraph">
                  <wp:posOffset>1106805</wp:posOffset>
                </wp:positionV>
                <wp:extent cx="328930" cy="69850"/>
                <wp:effectExtent l="635" t="0" r="3810" b="635"/>
                <wp:wrapTopAndBottom/>
                <wp:docPr id="103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 cy="69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93C822" w14:textId="77777777" w:rsidR="00F61B32" w:rsidRDefault="00F61B32" w:rsidP="004B3676">
                            <w:pPr>
                              <w:pStyle w:val="Resimyazs6"/>
                              <w:shd w:val="clear" w:color="auto" w:fill="auto"/>
                              <w:spacing w:line="110" w:lineRule="exact"/>
                            </w:pPr>
                            <w:r>
                              <w:rPr>
                                <w:color w:val="000000"/>
                                <w:spacing w:val="0"/>
                              </w:rPr>
                              <w:t>Superficie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3" o:spid="_x0000_s1033" type="#_x0000_t202" style="position:absolute;left:0;text-align:left;margin-left:302.9pt;margin-top:87.15pt;width:25.9pt;height:5.5pt;z-index:-2516264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VXnsgIAALI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" filled="f" stroked="f">
                <v:textbox style="mso-fit-shape-to-text:t" inset="0,0,0,0">
                  <w:txbxContent>
                    <w:p w14:paraId="1993C822" w14:textId="77777777" w:rsidR="00F61B32" w:rsidRDefault="00F61B32" w:rsidP="004B3676">
                      <w:pPr>
                        <w:pStyle w:val="Resimyazs6"/>
                        <w:shd w:val="clear" w:color="auto" w:fill="auto"/>
                        <w:spacing w:line="110" w:lineRule="exact"/>
                      </w:pPr>
                      <w:r>
                        <w:rPr>
                          <w:color w:val="000000"/>
                          <w:spacing w:val="0"/>
                        </w:rPr>
                        <w:t>Superficie</w:t>
                      </w:r>
                    </w:p>
                  </w:txbxContent>
                </v:textbox>
                <w10:wrap type="topAndBottom" anchorx="margin"/>
              </v:shape>
            </w:pict>
          </mc:Fallback>
        </mc:AlternateContent>
      </w:r>
      <w:r>
        <w:rPr>
          <w:noProof/>
          <w:lang w:val="tr-TR"/>
        </w:rPr>
        <mc:AlternateContent>
          <mc:Choice Requires="wps">
            <w:drawing>
              <wp:anchor distT="0" distB="0" distL="63500" distR="63500" simplePos="0" relativeHeight="251691008" behindDoc="1" locked="0" layoutInCell="1" allowOverlap="1" wp14:anchorId="1AAE3EA7" wp14:editId="29A63E92">
                <wp:simplePos x="0" y="0"/>
                <wp:positionH relativeFrom="margin">
                  <wp:posOffset>4730750</wp:posOffset>
                </wp:positionH>
                <wp:positionV relativeFrom="paragraph">
                  <wp:posOffset>1024890</wp:posOffset>
                </wp:positionV>
                <wp:extent cx="423545" cy="189230"/>
                <wp:effectExtent l="0" t="0" r="0" b="1270"/>
                <wp:wrapTopAndBottom/>
                <wp:docPr id="103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545"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23759" w14:textId="77777777" w:rsidR="00F61B32" w:rsidRDefault="00F61B32" w:rsidP="004B3676">
                            <w:pPr>
                              <w:pStyle w:val="Gvdemetni9"/>
                              <w:shd w:val="clear" w:color="auto" w:fill="auto"/>
                              <w:ind w:right="40"/>
                            </w:pPr>
                            <w:r>
                              <w:rPr>
                                <w:color w:val="000000"/>
                                <w:spacing w:val="0"/>
                              </w:rPr>
                              <w:t>Cobertura de Almumınio</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4" o:spid="_x0000_s1034" type="#_x0000_t202" style="position:absolute;left:0;text-align:left;margin-left:372.5pt;margin-top:80.7pt;width:33.35pt;height:14.9pt;z-index:-2516254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" filled="f" stroked="f">
                <v:textbox style="mso-fit-shape-to-text:t" inset="0,0,0,0">
                  <w:txbxContent>
                    <w:p w14:paraId="7D023759" w14:textId="77777777" w:rsidR="00F61B32" w:rsidRDefault="00F61B32" w:rsidP="004B3676">
                      <w:pPr>
                        <w:pStyle w:val="Gvdemetni9"/>
                        <w:shd w:val="clear" w:color="auto" w:fill="auto"/>
                        <w:ind w:right="40"/>
                      </w:pPr>
                      <w:r>
                        <w:rPr>
                          <w:color w:val="000000"/>
                          <w:spacing w:val="0"/>
                        </w:rPr>
                        <w:t>Cobertura de Almumınio</w:t>
                      </w:r>
                    </w:p>
                  </w:txbxContent>
                </v:textbox>
                <w10:wrap type="topAndBottom" anchorx="margin"/>
              </v:shape>
            </w:pict>
          </mc:Fallback>
        </mc:AlternateContent>
      </w:r>
      <w:r>
        <w:rPr>
          <w:noProof/>
          <w:lang w:val="tr-TR"/>
        </w:rPr>
        <mc:AlternateContent>
          <mc:Choice Requires="wps">
            <w:drawing>
              <wp:anchor distT="0" distB="0" distL="63500" distR="63500" simplePos="0" relativeHeight="251692032" behindDoc="1" locked="0" layoutInCell="1" allowOverlap="1" wp14:anchorId="69BB3FD4" wp14:editId="4F8C8B38">
                <wp:simplePos x="0" y="0"/>
                <wp:positionH relativeFrom="margin">
                  <wp:posOffset>1393190</wp:posOffset>
                </wp:positionH>
                <wp:positionV relativeFrom="paragraph">
                  <wp:posOffset>1874520</wp:posOffset>
                </wp:positionV>
                <wp:extent cx="3630295" cy="1974850"/>
                <wp:effectExtent l="4445" t="1905" r="3810" b="4445"/>
                <wp:wrapTopAndBottom/>
                <wp:docPr id="103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0295" cy="1974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978D4" w14:textId="77777777" w:rsidR="00F61B32" w:rsidRDefault="00F61B32" w:rsidP="004B3676">
                            <w:pPr>
                              <w:pStyle w:val="Resimyazs6"/>
                              <w:shd w:val="clear" w:color="auto" w:fill="auto"/>
                              <w:spacing w:line="110" w:lineRule="exact"/>
                            </w:pPr>
                            <w:r>
                              <w:rPr>
                                <w:color w:val="000000"/>
                                <w:spacing w:val="0"/>
                              </w:rPr>
                              <w:t>Cobertura</w:t>
                            </w:r>
                          </w:p>
                          <w:p w14:paraId="10DD239A" w14:textId="77777777" w:rsidR="00F61B32" w:rsidRDefault="00F61B32" w:rsidP="004B3676">
                            <w:pPr>
                              <w:jc w:val="center"/>
                              <w:rPr>
                                <w:sz w:val="0"/>
                                <w:szCs w:val="0"/>
                              </w:rPr>
                            </w:pPr>
                            <w:r>
                              <w:rPr>
                                <w:noProof/>
                                <w:lang w:val="tr-TR"/>
                              </w:rPr>
                              <w:drawing>
                                <wp:inline distT="0" distB="0" distL="0" distR="0" wp14:anchorId="0F67FEAA" wp14:editId="23A166CC">
                                  <wp:extent cx="3634740" cy="1699260"/>
                                  <wp:effectExtent l="0" t="0" r="3810" b="0"/>
                                  <wp:docPr id="1159" name="Resim 1159" descr="C:\Users\STONE\AppData\Local\Temp\FineReader11\media\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STONE\AppData\Local\Temp\FineReader11\media\image19.jpe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634740" cy="1699260"/>
                                          </a:xfrm>
                                          <a:prstGeom prst="rect">
                                            <a:avLst/>
                                          </a:prstGeom>
                                          <a:noFill/>
                                          <a:ln>
                                            <a:noFill/>
                                          </a:ln>
                                        </pic:spPr>
                                      </pic:pic>
                                    </a:graphicData>
                                  </a:graphic>
                                </wp:inline>
                              </w:drawing>
                            </w:r>
                          </w:p>
                          <w:p w14:paraId="0EAB8278" w14:textId="77777777" w:rsidR="00F61B32" w:rsidRDefault="00F61B32" w:rsidP="004B3676">
                            <w:pPr>
                              <w:pStyle w:val="Resimyazs6"/>
                              <w:shd w:val="clear" w:color="auto" w:fill="auto"/>
                              <w:spacing w:line="110" w:lineRule="exact"/>
                            </w:pPr>
                            <w:r>
                              <w:rPr>
                                <w:color w:val="000000"/>
                                <w:spacing w:val="0"/>
                              </w:rPr>
                              <w:t>Tubo</w:t>
                            </w:r>
                          </w:p>
                          <w:p w14:paraId="64B8FFEC" w14:textId="77777777" w:rsidR="00F61B32" w:rsidRDefault="00F61B32" w:rsidP="004B3676">
                            <w:pPr>
                              <w:pStyle w:val="Resimyazs1"/>
                              <w:shd w:val="clear" w:color="auto" w:fill="auto"/>
                              <w:spacing w:line="210" w:lineRule="exact"/>
                            </w:pPr>
                            <w:r>
                              <w:rPr>
                                <w:rStyle w:val="ResimyazsKaln0ptbolukbraklyorExact"/>
                              </w:rPr>
                              <w:t xml:space="preserve">Figura 12. </w:t>
                            </w:r>
                            <w:r>
                              <w:rPr>
                                <w:rStyle w:val="ResimyazsExact"/>
                                <w:rFonts w:eastAsia="Franklin Gothic Heavy"/>
                              </w:rPr>
                              <w:t>Secçâo de um Sistema FV/T com âgua [12].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5" o:spid="_x0000_s1035" type="#_x0000_t202" style="position:absolute;left:0;text-align:left;margin-left:109.7pt;margin-top:147.6pt;width:285.85pt;height:155.5pt;z-index:-2516244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" filled="f" stroked="f">
                <v:textbox style="mso-fit-shape-to-text:t" inset="0,0,0,0">
                  <w:txbxContent>
                    <w:p w14:paraId="2D3978D4" w14:textId="77777777" w:rsidR="00F61B32" w:rsidRDefault="00F61B32" w:rsidP="004B3676">
                      <w:pPr>
                        <w:pStyle w:val="Resimyazs6"/>
                        <w:shd w:val="clear" w:color="auto" w:fill="auto"/>
                        <w:spacing w:line="110" w:lineRule="exact"/>
                      </w:pPr>
                      <w:r>
                        <w:rPr>
                          <w:color w:val="000000"/>
                          <w:spacing w:val="0"/>
                        </w:rPr>
                        <w:t>Cobertura</w:t>
                      </w:r>
                    </w:p>
                    <w:p w14:paraId="10DD239A" w14:textId="77777777" w:rsidR="00F61B32" w:rsidRDefault="00F61B32" w:rsidP="004B3676">
                      <w:pPr>
                        <w:jc w:val="center"/>
                        <w:rPr>
                          <w:sz w:val="0"/>
                          <w:szCs w:val="0"/>
                        </w:rPr>
                      </w:pPr>
                      <w:r>
                        <w:rPr>
                          <w:noProof/>
                          <w:lang w:val="tr-TR"/>
                        </w:rPr>
                        <w:drawing>
                          <wp:inline distT="0" distB="0" distL="0" distR="0" wp14:anchorId="0F67FEAA" wp14:editId="23A166CC">
                            <wp:extent cx="3634740" cy="1699260"/>
                            <wp:effectExtent l="0" t="0" r="3810" b="0"/>
                            <wp:docPr id="1159" name="Resim 1159" descr="C:\Users\STONE\AppData\Local\Temp\FineReader11\media\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STONE\AppData\Local\Temp\FineReader11\media\image19.jpe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634740" cy="1699260"/>
                                    </a:xfrm>
                                    <a:prstGeom prst="rect">
                                      <a:avLst/>
                                    </a:prstGeom>
                                    <a:noFill/>
                                    <a:ln>
                                      <a:noFill/>
                                    </a:ln>
                                  </pic:spPr>
                                </pic:pic>
                              </a:graphicData>
                            </a:graphic>
                          </wp:inline>
                        </w:drawing>
                      </w:r>
                    </w:p>
                    <w:p w14:paraId="0EAB8278" w14:textId="77777777" w:rsidR="00F61B32" w:rsidRDefault="00F61B32" w:rsidP="004B3676">
                      <w:pPr>
                        <w:pStyle w:val="Resimyazs6"/>
                        <w:shd w:val="clear" w:color="auto" w:fill="auto"/>
                        <w:spacing w:line="110" w:lineRule="exact"/>
                      </w:pPr>
                      <w:r>
                        <w:rPr>
                          <w:color w:val="000000"/>
                          <w:spacing w:val="0"/>
                        </w:rPr>
                        <w:t>Tubo</w:t>
                      </w:r>
                    </w:p>
                    <w:p w14:paraId="64B8FFEC" w14:textId="77777777" w:rsidR="00F61B32" w:rsidRDefault="00F61B32" w:rsidP="004B3676">
                      <w:pPr>
                        <w:pStyle w:val="Resimyazs1"/>
                        <w:shd w:val="clear" w:color="auto" w:fill="auto"/>
                        <w:spacing w:line="210" w:lineRule="exact"/>
                      </w:pPr>
                      <w:r>
                        <w:rPr>
                          <w:rStyle w:val="ResimyazsKaln0ptbolukbraklyorExact"/>
                        </w:rPr>
                        <w:t xml:space="preserve">Figura 12. </w:t>
                      </w:r>
                      <w:r>
                        <w:rPr>
                          <w:rStyle w:val="ResimyazsExact"/>
                          <w:rFonts w:eastAsia="Franklin Gothic Heavy"/>
                        </w:rPr>
                        <w:t>Secçâo de um Sistema FV/T com âgua [12].</w:t>
                      </w:r>
                    </w:p>
                  </w:txbxContent>
                </v:textbox>
                <w10:wrap type="topAndBottom" anchorx="margin"/>
              </v:shape>
            </w:pict>
          </mc:Fallback>
        </mc:AlternateContent>
      </w:r>
      <w:r>
        <w:rPr>
          <w:rStyle w:val="Gvdemetni1"/>
        </w:rPr>
        <w:t>Alem dos sistemas FV/T com ar, os sistemas mais populares sâo os sistemas FV/T com lıquido (Figura 12). Porque os sistemas FV/T com lıquido apresentam uma maior eficiencia do que os sistemas de ar.</w:t>
      </w:r>
    </w:p>
    <w:p w14:paraId="1739B36E" w14:textId="77777777" w:rsidR="004B3676" w:rsidRDefault="004B3676" w:rsidP="004B3676">
      <w:pPr>
        <w:spacing w:line="413" w:lineRule="exact"/>
        <w:ind w:left="20" w:firstLine="700"/>
        <w:jc w:val="both"/>
      </w:pPr>
    </w:p>
    <w:p w14:paraId="1BA54979" w14:textId="77777777" w:rsidR="004B3676" w:rsidRDefault="004B3676" w:rsidP="004B3676">
      <w:pPr>
        <w:spacing w:line="413" w:lineRule="exact"/>
        <w:ind w:left="20" w:firstLine="700"/>
        <w:jc w:val="both"/>
      </w:pPr>
    </w:p>
    <w:p w14:paraId="3B2A0B0A" w14:textId="77777777" w:rsidR="004B3676" w:rsidRDefault="004B3676" w:rsidP="004B3676">
      <w:pPr>
        <w:spacing w:line="413" w:lineRule="exact"/>
        <w:ind w:left="20" w:firstLine="700"/>
        <w:jc w:val="both"/>
      </w:pPr>
      <w:r>
        <w:rPr>
          <w:rStyle w:val="Gvdemetni1"/>
        </w:rPr>
        <w:lastRenderedPageBreak/>
        <w:t>A âgua e amplamente utilizada para arrefecer sistemas FV/T devido ao seu baixo preço, fâcil acessibilidade e propriedades de refrigeraçâo. As celulas fotovoltaicas podem ser arrefecidas de maneira mais uniforme quando a âgua e usada como fluido de transferencia de calor. Devido â alta condutividade termica dos lıquidos, esses sistemas ocupam um lugar importante em relaçâo aos sistemas de ar.</w:t>
      </w:r>
    </w:p>
    <w:p w14:paraId="56F65F4A" w14:textId="77777777" w:rsidR="004B3676" w:rsidRDefault="004B3676" w:rsidP="004B3676">
      <w:pPr>
        <w:spacing w:after="506" w:line="413" w:lineRule="exact"/>
        <w:ind w:left="20" w:right="20" w:firstLine="700"/>
        <w:jc w:val="both"/>
      </w:pPr>
      <w:r>
        <w:rPr>
          <w:rStyle w:val="Gvdemetni1"/>
        </w:rPr>
        <w:t>Em sistemas FV/T com lıquido, o tipo de fluido utilizado afeta a quantidade de calor transferida. O fluido utilizado nestes sistemas e geralmente âgua. O facto de a âgua ser facilmente acessıvel, ter boas propriedades de transferencia de calor e ser barata aumenta a sua utilizaçâo.</w:t>
      </w:r>
    </w:p>
    <w:p w14:paraId="44B27FDC" w14:textId="77777777" w:rsidR="004B3676" w:rsidRDefault="004B3676" w:rsidP="004B3676">
      <w:pPr>
        <w:widowControl w:val="0"/>
        <w:numPr>
          <w:ilvl w:val="0"/>
          <w:numId w:val="36"/>
        </w:numPr>
        <w:tabs>
          <w:tab w:val="left" w:pos="1330"/>
        </w:tabs>
        <w:overflowPunct/>
        <w:autoSpaceDE/>
        <w:autoSpaceDN/>
        <w:adjustRightInd/>
        <w:spacing w:after="397" w:line="230" w:lineRule="exact"/>
        <w:ind w:left="20" w:firstLine="700"/>
        <w:jc w:val="both"/>
        <w:textAlignment w:val="auto"/>
      </w:pPr>
      <w:bookmarkStart w:id="41" w:name="bookmark11"/>
      <w:r>
        <w:rPr>
          <w:rStyle w:val="Gvdemetni20"/>
        </w:rPr>
        <w:t xml:space="preserve">Sistemas FV/T com tubulaçâo de calor </w:t>
      </w:r>
      <w:r>
        <w:rPr>
          <w:rStyle w:val="Gvdemetni2talik"/>
        </w:rPr>
        <w:t>(heat pipes)</w:t>
      </w:r>
      <w:bookmarkEnd w:id="41"/>
    </w:p>
    <w:p w14:paraId="0EDFFCEE" w14:textId="77777777" w:rsidR="004B3676" w:rsidRDefault="004B3676" w:rsidP="004B3676">
      <w:pPr>
        <w:spacing w:line="413" w:lineRule="exact"/>
        <w:ind w:left="20" w:right="20" w:firstLine="700"/>
        <w:jc w:val="both"/>
      </w:pPr>
      <w:r>
        <w:rPr>
          <w:rStyle w:val="Gvdemetni1"/>
        </w:rPr>
        <w:t>Os sistemas com coletores FV/T que utilizam âgua como fluido de transferencia de calor nâo sâo recomendados em locais onde as condiçöes climâticas sâo frias. Se a âgua congelar a baixa temperatura e aumentar de volume, pode causar danos ao sistema. O tubo de calor e um sistema com alta condutividade termica que permite que o calor seja transportado rapidamente sem reduzir a temperatura. O congelamento pode ser evitado com o fluido certo.</w:t>
      </w:r>
    </w:p>
    <w:p w14:paraId="41F7006A" w14:textId="77777777" w:rsidR="004B3676" w:rsidRDefault="004B3676" w:rsidP="004B3676">
      <w:pPr>
        <w:spacing w:after="518" w:line="413" w:lineRule="exact"/>
        <w:ind w:left="20" w:right="20" w:firstLine="700"/>
        <w:jc w:val="both"/>
      </w:pPr>
      <w:r>
        <w:rPr>
          <w:noProof/>
          <w:lang w:val="tr-TR"/>
        </w:rPr>
        <mc:AlternateContent>
          <mc:Choice Requires="wps">
            <w:drawing>
              <wp:anchor distT="143510" distB="0" distL="63500" distR="63500" simplePos="0" relativeHeight="251693056" behindDoc="1" locked="0" layoutInCell="1" allowOverlap="1" wp14:anchorId="5DC5D010" wp14:editId="08CBE529">
                <wp:simplePos x="0" y="0"/>
                <wp:positionH relativeFrom="margin">
                  <wp:posOffset>1076325</wp:posOffset>
                </wp:positionH>
                <wp:positionV relativeFrom="paragraph">
                  <wp:posOffset>4121150</wp:posOffset>
                </wp:positionV>
                <wp:extent cx="4336415" cy="266700"/>
                <wp:effectExtent l="1905" t="0" r="0" b="0"/>
                <wp:wrapTopAndBottom/>
                <wp:docPr id="103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641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16BF1" w14:textId="77777777" w:rsidR="00F61B32" w:rsidRDefault="00F61B32" w:rsidP="004B3676">
                            <w:pPr>
                              <w:spacing w:line="210" w:lineRule="exact"/>
                              <w:ind w:left="100"/>
                              <w:rPr>
                                <w:rStyle w:val="GvdemetniExact"/>
                                <w:rFonts w:eastAsia="Calibri"/>
                              </w:rPr>
                            </w:pPr>
                            <w:r>
                              <w:rPr>
                                <w:rStyle w:val="GvdemetniKaln0ptbolukbraklyorExact"/>
                                <w:rFonts w:eastAsia="Franklin Gothic Heavy"/>
                              </w:rPr>
                              <w:t xml:space="preserve">Figura 13. </w:t>
                            </w:r>
                            <w:r>
                              <w:rPr>
                                <w:rStyle w:val="GvdemetniExact"/>
                                <w:rFonts w:eastAsia="Calibri"/>
                              </w:rPr>
                              <w:t>Secçâo de um Sistema FV/T com tubulaçâo de calor [13].</w:t>
                            </w:r>
                          </w:p>
                          <w:p w14:paraId="25C6A923" w14:textId="77777777" w:rsidR="00F61B32" w:rsidRDefault="00F61B32" w:rsidP="004B3676">
                            <w:pPr>
                              <w:spacing w:line="210" w:lineRule="exact"/>
                              <w:ind w:left="100"/>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7" o:spid="_x0000_s1036" type="#_x0000_t202" style="position:absolute;left:0;text-align:left;margin-left:84.75pt;margin-top:324.5pt;width:341.45pt;height:21pt;z-index:-251623424;visibility:visible;mso-wrap-style:square;mso-width-percent:0;mso-height-percent:0;mso-wrap-distance-left:5pt;mso-wrap-distance-top:11.3pt;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" filled="f" stroked="f">
                <v:textbox style="mso-fit-shape-to-text:t" inset="0,0,0,0">
                  <w:txbxContent>
                    <w:p w14:paraId="01F16BF1" w14:textId="77777777" w:rsidR="00F61B32" w:rsidRDefault="00F61B32" w:rsidP="004B3676">
                      <w:pPr>
                        <w:spacing w:line="210" w:lineRule="exact"/>
                        <w:ind w:left="100"/>
                        <w:rPr>
                          <w:rStyle w:val="GvdemetniExact"/>
                          <w:rFonts w:eastAsia="Calibri"/>
                        </w:rPr>
                      </w:pPr>
                      <w:r>
                        <w:rPr>
                          <w:rStyle w:val="GvdemetniKaln0ptbolukbraklyorExact"/>
                          <w:rFonts w:eastAsia="Franklin Gothic Heavy"/>
                        </w:rPr>
                        <w:t xml:space="preserve">Figura 13. </w:t>
                      </w:r>
                      <w:r>
                        <w:rPr>
                          <w:rStyle w:val="GvdemetniExact"/>
                          <w:rFonts w:eastAsia="Calibri"/>
                        </w:rPr>
                        <w:t>Secçâo de um Sistema FV/T com tubulaçâo de calor [13].</w:t>
                      </w:r>
                    </w:p>
                    <w:p w14:paraId="25C6A923" w14:textId="77777777" w:rsidR="00F61B32" w:rsidRDefault="00F61B32" w:rsidP="004B3676">
                      <w:pPr>
                        <w:spacing w:line="210" w:lineRule="exact"/>
                        <w:ind w:left="100"/>
                      </w:pPr>
                    </w:p>
                  </w:txbxContent>
                </v:textbox>
                <w10:wrap type="topAndBottom" anchorx="margin"/>
              </v:shape>
            </w:pict>
          </mc:Fallback>
        </mc:AlternateContent>
      </w:r>
      <w:r>
        <w:rPr>
          <w:rStyle w:val="Gvdemetni1"/>
        </w:rPr>
        <w:t>Um sistema FV/T de tubulaçâo de calor pode ser criado combinando o tubo de calor e o coletor solar. A Figura 13 mostra a estrutura geral de um sistema FV/T de tubulaçâo de calor.</w:t>
      </w:r>
    </w:p>
    <w:p w14:paraId="3BD7C710" w14:textId="77777777" w:rsidR="004B3676" w:rsidRDefault="004B3676" w:rsidP="004B3676">
      <w:pPr>
        <w:framePr w:h="5050" w:wrap="notBeside" w:vAnchor="text" w:hAnchor="text" w:xAlign="center" w:y="1"/>
        <w:jc w:val="center"/>
        <w:rPr>
          <w:sz w:val="0"/>
          <w:szCs w:val="0"/>
        </w:rPr>
      </w:pPr>
      <w:r>
        <w:rPr>
          <w:noProof/>
          <w:lang w:val="tr-TR"/>
        </w:rPr>
        <w:drawing>
          <wp:inline distT="0" distB="0" distL="0" distR="0" wp14:anchorId="1123063A" wp14:editId="07B2989E">
            <wp:extent cx="3520440" cy="3215640"/>
            <wp:effectExtent l="0" t="0" r="3810" b="3810"/>
            <wp:docPr id="1086" name="Resim 1086" descr="C:\Users\STONE\AppData\Local\Temp\FineReader11\media\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STONE\AppData\Local\Temp\FineReader11\media\image20.jpe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520440" cy="3215640"/>
                    </a:xfrm>
                    <a:prstGeom prst="rect">
                      <a:avLst/>
                    </a:prstGeom>
                    <a:noFill/>
                    <a:ln>
                      <a:noFill/>
                    </a:ln>
                  </pic:spPr>
                </pic:pic>
              </a:graphicData>
            </a:graphic>
          </wp:inline>
        </w:drawing>
      </w:r>
    </w:p>
    <w:p w14:paraId="4D853E55" w14:textId="77777777" w:rsidR="004B3676" w:rsidRDefault="004B3676" w:rsidP="004B3676">
      <w:pPr>
        <w:rPr>
          <w:rStyle w:val="Balk41"/>
          <w:rFonts w:eastAsia="Courier New"/>
        </w:rPr>
      </w:pPr>
      <w:bookmarkStart w:id="42" w:name="bookmark12"/>
      <w:r>
        <w:rPr>
          <w:rStyle w:val="Balk41"/>
          <w:b w:val="0"/>
          <w:bCs w:val="0"/>
        </w:rPr>
        <w:lastRenderedPageBreak/>
        <w:t>Sistema FV/T com mudança de fase do fluido (MFF)</w:t>
      </w:r>
      <w:bookmarkEnd w:id="42"/>
    </w:p>
    <w:p w14:paraId="0BB53034" w14:textId="77777777" w:rsidR="004B3676" w:rsidRDefault="004B3676" w:rsidP="004B3676">
      <w:pPr>
        <w:rPr>
          <w:rStyle w:val="Balk41"/>
          <w:rFonts w:eastAsia="Courier New"/>
        </w:rPr>
      </w:pPr>
    </w:p>
    <w:p w14:paraId="4106EEE4" w14:textId="77777777" w:rsidR="004B3676" w:rsidRDefault="004B3676" w:rsidP="004B3676">
      <w:pPr>
        <w:spacing w:after="926" w:line="413" w:lineRule="exact"/>
        <w:ind w:right="40" w:firstLine="708"/>
        <w:jc w:val="both"/>
      </w:pPr>
      <w:r>
        <w:rPr>
          <w:rStyle w:val="Gvdemetni1"/>
        </w:rPr>
        <w:t>Nestes sistemas, quando o material/fluido de mudança de fase recebe calor e atinge seu ponto de fusâo, ele aquece um pouco. O MFF faz a transiçâo da fase solida para a fase lıquida usando o calor latente de fusâo. Quando nâo hâ aquecimento, o MFF lıquido transmite a energia armazenada e retorna a sua fase anterior. O tempo e a temperatura necessârios para a fusâo variam muito dependendo do calor latente de fusâo e da condutividade termica do MFF [11].</w:t>
      </w:r>
    </w:p>
    <w:p w14:paraId="42077CEA" w14:textId="77777777" w:rsidR="004B3676" w:rsidRDefault="004B3676" w:rsidP="004B3676">
      <w:pPr>
        <w:keepNext/>
        <w:keepLines/>
        <w:widowControl w:val="0"/>
        <w:numPr>
          <w:ilvl w:val="0"/>
          <w:numId w:val="31"/>
        </w:numPr>
        <w:tabs>
          <w:tab w:val="left" w:pos="245"/>
        </w:tabs>
        <w:overflowPunct/>
        <w:autoSpaceDE/>
        <w:autoSpaceDN/>
        <w:adjustRightInd/>
        <w:spacing w:after="397" w:line="230" w:lineRule="exact"/>
        <w:textAlignment w:val="auto"/>
        <w:outlineLvl w:val="3"/>
      </w:pPr>
      <w:bookmarkStart w:id="43" w:name="bookmark13"/>
      <w:r>
        <w:rPr>
          <w:color w:val="000000"/>
          <w:lang w:val="tr-TR"/>
        </w:rPr>
        <w:t>SOFTWARE DE CÂLCULO DE SISTEMAS FV/T</w:t>
      </w:r>
      <w:bookmarkEnd w:id="43"/>
    </w:p>
    <w:p w14:paraId="344FFFEA" w14:textId="77777777" w:rsidR="004B3676" w:rsidRDefault="004B3676" w:rsidP="004B3676">
      <w:pPr>
        <w:spacing w:line="413" w:lineRule="exact"/>
        <w:ind w:right="40" w:firstLine="340"/>
        <w:jc w:val="both"/>
      </w:pPr>
      <w:r>
        <w:rPr>
          <w:rStyle w:val="Gvdemetni1"/>
        </w:rPr>
        <w:t>Esta secçâo tem como objetivo permitir aos formandos a aquisiçâo de conhecimentos sobre câlculo e seleçâo de equipamentos FV/T. Para este efeito serâo apresentadas as ferramentas:</w:t>
      </w:r>
    </w:p>
    <w:p w14:paraId="7C1984DA" w14:textId="77777777" w:rsidR="004B3676" w:rsidRDefault="004B3676" w:rsidP="004B3676">
      <w:pPr>
        <w:widowControl w:val="0"/>
        <w:numPr>
          <w:ilvl w:val="0"/>
          <w:numId w:val="32"/>
        </w:numPr>
        <w:tabs>
          <w:tab w:val="left" w:pos="489"/>
        </w:tabs>
        <w:overflowPunct/>
        <w:autoSpaceDE/>
        <w:autoSpaceDN/>
        <w:adjustRightInd/>
        <w:spacing w:line="413" w:lineRule="exact"/>
        <w:ind w:firstLine="340"/>
        <w:jc w:val="both"/>
        <w:textAlignment w:val="auto"/>
      </w:pPr>
      <w:r>
        <w:rPr>
          <w:rStyle w:val="Gvdemetni1"/>
        </w:rPr>
        <w:t>ScenoCalc (ferramenta baseada em Excel, o unico requisito e ter o Excel instalado no PC);</w:t>
      </w:r>
    </w:p>
    <w:p w14:paraId="7A0A9F05" w14:textId="77777777" w:rsidR="004B3676" w:rsidRDefault="004B3676" w:rsidP="004B3676">
      <w:pPr>
        <w:widowControl w:val="0"/>
        <w:numPr>
          <w:ilvl w:val="0"/>
          <w:numId w:val="32"/>
        </w:numPr>
        <w:tabs>
          <w:tab w:val="left" w:pos="470"/>
        </w:tabs>
        <w:overflowPunct/>
        <w:autoSpaceDE/>
        <w:autoSpaceDN/>
        <w:adjustRightInd/>
        <w:spacing w:after="506" w:line="413" w:lineRule="exact"/>
        <w:ind w:firstLine="340"/>
        <w:jc w:val="both"/>
        <w:textAlignment w:val="auto"/>
      </w:pPr>
      <w:r>
        <w:rPr>
          <w:rStyle w:val="Gvdemetni1"/>
        </w:rPr>
        <w:t>POLYSUN (Download em</w:t>
      </w:r>
      <w:hyperlink r:id="rId244" w:history="1">
        <w:r>
          <w:rPr>
            <w:rStyle w:val="Kpr"/>
          </w:rPr>
          <w:t xml:space="preserve"> https://www.velasolaris.com/downloads/?lang=en</w:t>
        </w:r>
        <w:r>
          <w:rPr>
            <w:rStyle w:val="Kpr"/>
            <w:lang w:val="tr-TR"/>
          </w:rPr>
          <w:t>)</w:t>
        </w:r>
      </w:hyperlink>
      <w:r>
        <w:rPr>
          <w:rStyle w:val="Gvdemetni1"/>
        </w:rPr>
        <w:t>.</w:t>
      </w:r>
    </w:p>
    <w:p w14:paraId="04837E87" w14:textId="77777777" w:rsidR="004B3676" w:rsidRDefault="004B3676" w:rsidP="004B3676">
      <w:pPr>
        <w:keepNext/>
        <w:keepLines/>
        <w:widowControl w:val="0"/>
        <w:numPr>
          <w:ilvl w:val="0"/>
          <w:numId w:val="31"/>
        </w:numPr>
        <w:tabs>
          <w:tab w:val="left" w:pos="240"/>
        </w:tabs>
        <w:overflowPunct/>
        <w:autoSpaceDE/>
        <w:autoSpaceDN/>
        <w:adjustRightInd/>
        <w:spacing w:after="538" w:line="230" w:lineRule="exact"/>
        <w:textAlignment w:val="auto"/>
        <w:outlineLvl w:val="3"/>
      </w:pPr>
      <w:bookmarkStart w:id="44" w:name="bookmark14"/>
      <w:r>
        <w:rPr>
          <w:color w:val="000000"/>
          <w:lang w:val="tr-TR"/>
        </w:rPr>
        <w:t>COMPLEMENTO Â FORMAÇÂO</w:t>
      </w:r>
      <w:bookmarkEnd w:id="44"/>
    </w:p>
    <w:p w14:paraId="4399B053" w14:textId="77777777" w:rsidR="004B3676" w:rsidRDefault="004B3676" w:rsidP="004B3676">
      <w:pPr>
        <w:keepNext/>
        <w:keepLines/>
        <w:widowControl w:val="0"/>
        <w:numPr>
          <w:ilvl w:val="1"/>
          <w:numId w:val="31"/>
        </w:numPr>
        <w:tabs>
          <w:tab w:val="left" w:pos="758"/>
        </w:tabs>
        <w:overflowPunct/>
        <w:autoSpaceDE/>
        <w:autoSpaceDN/>
        <w:adjustRightInd/>
        <w:spacing w:after="397" w:line="230" w:lineRule="exact"/>
        <w:ind w:firstLine="340"/>
        <w:jc w:val="both"/>
        <w:textAlignment w:val="auto"/>
        <w:outlineLvl w:val="3"/>
      </w:pPr>
      <w:bookmarkStart w:id="45" w:name="bookmark15"/>
      <w:r>
        <w:rPr>
          <w:rStyle w:val="Balk41"/>
          <w:b w:val="0"/>
          <w:bCs w:val="0"/>
        </w:rPr>
        <w:t>VIDEOS</w:t>
      </w:r>
      <w:bookmarkEnd w:id="45"/>
    </w:p>
    <w:p w14:paraId="7A0E2B3A" w14:textId="77777777" w:rsidR="004B3676" w:rsidRDefault="004B3676" w:rsidP="004B3676">
      <w:pPr>
        <w:spacing w:line="413" w:lineRule="exact"/>
        <w:ind w:right="40" w:firstLine="340"/>
        <w:jc w:val="both"/>
      </w:pPr>
      <w:r>
        <w:rPr>
          <w:rStyle w:val="Gvdemetni1"/>
        </w:rPr>
        <w:t>Como complemento dos conteudos existentes neste documento, os alunos devem ver com atençâo alguns vıdeos online, tais como:</w:t>
      </w:r>
    </w:p>
    <w:p w14:paraId="0C9D506D" w14:textId="77777777" w:rsidR="004B3676" w:rsidRDefault="00F61B32" w:rsidP="004B3676">
      <w:pPr>
        <w:widowControl w:val="0"/>
        <w:numPr>
          <w:ilvl w:val="0"/>
          <w:numId w:val="32"/>
        </w:numPr>
        <w:tabs>
          <w:tab w:val="left" w:pos="470"/>
        </w:tabs>
        <w:overflowPunct/>
        <w:autoSpaceDE/>
        <w:autoSpaceDN/>
        <w:adjustRightInd/>
        <w:spacing w:line="413" w:lineRule="exact"/>
        <w:ind w:firstLine="340"/>
        <w:jc w:val="both"/>
        <w:textAlignment w:val="auto"/>
      </w:pPr>
      <w:hyperlink r:id="rId245" w:history="1">
        <w:r w:rsidR="004B3676">
          <w:rPr>
            <w:rStyle w:val="Kpr"/>
          </w:rPr>
          <w:t>Hybrid PVT solar panel &amp; Normal PV panel - Advantages &amp; Efficiency. - Bing video</w:t>
        </w:r>
      </w:hyperlink>
    </w:p>
    <w:p w14:paraId="0A231EEC" w14:textId="77777777" w:rsidR="004B3676" w:rsidRDefault="00F61B32" w:rsidP="004B3676">
      <w:pPr>
        <w:widowControl w:val="0"/>
        <w:numPr>
          <w:ilvl w:val="0"/>
          <w:numId w:val="32"/>
        </w:numPr>
        <w:tabs>
          <w:tab w:val="left" w:pos="489"/>
        </w:tabs>
        <w:overflowPunct/>
        <w:autoSpaceDE/>
        <w:autoSpaceDN/>
        <w:adjustRightInd/>
        <w:spacing w:line="413" w:lineRule="exact"/>
        <w:ind w:firstLine="340"/>
        <w:jc w:val="both"/>
        <w:textAlignment w:val="auto"/>
      </w:pPr>
      <w:hyperlink r:id="rId246" w:history="1">
        <w:r w:rsidR="004B3676">
          <w:rPr>
            <w:rStyle w:val="Kpr"/>
          </w:rPr>
          <w:t>SolarMaster Hybrid PVT Solar Panel - Bing video</w:t>
        </w:r>
      </w:hyperlink>
    </w:p>
    <w:p w14:paraId="0065F57E" w14:textId="77777777" w:rsidR="004B3676" w:rsidRDefault="00F61B32" w:rsidP="004B3676">
      <w:pPr>
        <w:widowControl w:val="0"/>
        <w:numPr>
          <w:ilvl w:val="0"/>
          <w:numId w:val="32"/>
        </w:numPr>
        <w:tabs>
          <w:tab w:val="left" w:pos="470"/>
        </w:tabs>
        <w:overflowPunct/>
        <w:autoSpaceDE/>
        <w:autoSpaceDN/>
        <w:adjustRightInd/>
        <w:spacing w:after="506" w:line="413" w:lineRule="exact"/>
        <w:ind w:firstLine="340"/>
        <w:jc w:val="both"/>
        <w:textAlignment w:val="auto"/>
      </w:pPr>
      <w:hyperlink r:id="rId247" w:history="1">
        <w:r w:rsidR="004B3676">
          <w:rPr>
            <w:rStyle w:val="Kpr"/>
          </w:rPr>
          <w:t>Hybrid PVT Solar PV &amp; Thermal - New Hotel Project in 2022 - Bing video</w:t>
        </w:r>
      </w:hyperlink>
    </w:p>
    <w:p w14:paraId="62878743" w14:textId="77777777" w:rsidR="004B3676" w:rsidRDefault="004B3676" w:rsidP="004B3676">
      <w:pPr>
        <w:keepNext/>
        <w:keepLines/>
        <w:widowControl w:val="0"/>
        <w:numPr>
          <w:ilvl w:val="1"/>
          <w:numId w:val="31"/>
        </w:numPr>
        <w:tabs>
          <w:tab w:val="left" w:pos="758"/>
        </w:tabs>
        <w:overflowPunct/>
        <w:autoSpaceDE/>
        <w:autoSpaceDN/>
        <w:adjustRightInd/>
        <w:spacing w:after="397" w:line="230" w:lineRule="exact"/>
        <w:ind w:firstLine="340"/>
        <w:jc w:val="both"/>
        <w:textAlignment w:val="auto"/>
        <w:outlineLvl w:val="3"/>
      </w:pPr>
      <w:bookmarkStart w:id="46" w:name="bookmark16"/>
      <w:r>
        <w:rPr>
          <w:rStyle w:val="Balk41"/>
          <w:b w:val="0"/>
          <w:bCs w:val="0"/>
        </w:rPr>
        <w:t>VISITA Â INSTALAÇÂO FV DO CAMPUS DO IPT</w:t>
      </w:r>
      <w:bookmarkEnd w:id="46"/>
    </w:p>
    <w:p w14:paraId="045D00CB" w14:textId="77777777" w:rsidR="004B3676" w:rsidRDefault="004B3676" w:rsidP="004B3676">
      <w:pPr>
        <w:spacing w:line="413" w:lineRule="exact"/>
        <w:ind w:right="40" w:firstLine="340"/>
        <w:jc w:val="both"/>
      </w:pPr>
      <w:r>
        <w:rPr>
          <w:rStyle w:val="Gvdemetni1"/>
        </w:rPr>
        <w:t xml:space="preserve">Esclarecimentos </w:t>
      </w:r>
      <w:r>
        <w:rPr>
          <w:rStyle w:val="Gvdemetnitalik"/>
          <w:rFonts w:eastAsia="Calibri"/>
        </w:rPr>
        <w:t>in loco</w:t>
      </w:r>
      <w:r>
        <w:rPr>
          <w:color w:val="000000"/>
          <w:lang w:val="tr-TR"/>
        </w:rPr>
        <w:t xml:space="preserve"> das materias ministradas no curso, nomeadamente a eficiencia da instalaçâo.</w:t>
      </w:r>
    </w:p>
    <w:p w14:paraId="7EF41960" w14:textId="77777777" w:rsidR="004B3676" w:rsidRDefault="004B3676" w:rsidP="004B3676">
      <w:pPr>
        <w:spacing w:after="280" w:line="230" w:lineRule="exact"/>
        <w:ind w:left="280"/>
      </w:pPr>
    </w:p>
    <w:p w14:paraId="757E6977" w14:textId="77777777" w:rsidR="004B3676" w:rsidRDefault="004B3676" w:rsidP="004B3676">
      <w:pPr>
        <w:spacing w:after="280" w:line="230" w:lineRule="exact"/>
        <w:ind w:left="280"/>
      </w:pPr>
    </w:p>
    <w:p w14:paraId="0DA0E229" w14:textId="77777777" w:rsidR="004B3676" w:rsidRDefault="004B3676" w:rsidP="004B3676">
      <w:pPr>
        <w:spacing w:after="280" w:line="230" w:lineRule="exact"/>
        <w:ind w:left="280"/>
      </w:pPr>
    </w:p>
    <w:p w14:paraId="7010EFF8" w14:textId="77777777" w:rsidR="004B3676" w:rsidRDefault="004B3676" w:rsidP="004B3676">
      <w:pPr>
        <w:spacing w:after="280" w:line="230" w:lineRule="exact"/>
        <w:ind w:left="280"/>
      </w:pPr>
    </w:p>
    <w:p w14:paraId="6947DFB2" w14:textId="77777777" w:rsidR="004B3676" w:rsidRPr="00131112" w:rsidRDefault="004B3676" w:rsidP="004B3676">
      <w:pPr>
        <w:spacing w:after="280" w:line="230" w:lineRule="exact"/>
        <w:ind w:left="280"/>
        <w:rPr>
          <w:b/>
        </w:rPr>
      </w:pPr>
      <w:r w:rsidRPr="00131112">
        <w:rPr>
          <w:b/>
          <w:color w:val="000000"/>
          <w:lang w:val="tr-TR"/>
        </w:rPr>
        <w:lastRenderedPageBreak/>
        <w:t>REFERENCİAS</w:t>
      </w:r>
    </w:p>
    <w:p w14:paraId="055D8C34" w14:textId="77777777" w:rsidR="004B3676" w:rsidRDefault="004B3676" w:rsidP="004B3676">
      <w:pPr>
        <w:widowControl w:val="0"/>
        <w:numPr>
          <w:ilvl w:val="0"/>
          <w:numId w:val="37"/>
        </w:numPr>
        <w:tabs>
          <w:tab w:val="left" w:pos="317"/>
        </w:tabs>
        <w:overflowPunct/>
        <w:autoSpaceDE/>
        <w:autoSpaceDN/>
        <w:adjustRightInd/>
        <w:spacing w:line="552" w:lineRule="exact"/>
        <w:ind w:left="280" w:hanging="280"/>
        <w:textAlignment w:val="auto"/>
      </w:pPr>
      <w:r>
        <w:rPr>
          <w:color w:val="000000"/>
          <w:lang w:val="tr-TR"/>
        </w:rPr>
        <w:t>Karamanav, M., 2007. “Solar Energy and Solar Cells”, P:1-2</w:t>
      </w:r>
    </w:p>
    <w:p w14:paraId="70D866E0" w14:textId="77777777" w:rsidR="004B3676" w:rsidRDefault="00F61B32" w:rsidP="004B3676">
      <w:pPr>
        <w:widowControl w:val="0"/>
        <w:numPr>
          <w:ilvl w:val="0"/>
          <w:numId w:val="37"/>
        </w:numPr>
        <w:tabs>
          <w:tab w:val="left" w:pos="322"/>
        </w:tabs>
        <w:overflowPunct/>
        <w:autoSpaceDE/>
        <w:autoSpaceDN/>
        <w:adjustRightInd/>
        <w:spacing w:line="552" w:lineRule="exact"/>
        <w:ind w:left="280" w:hanging="280"/>
        <w:textAlignment w:val="auto"/>
      </w:pPr>
      <w:hyperlink r:id="rId248" w:history="1">
        <w:r w:rsidR="004B3676">
          <w:rPr>
            <w:rStyle w:val="Kpr"/>
            <w:lang w:val="tr-TR"/>
          </w:rPr>
          <w:t>http://www.solar-academy.com/menu_detay.asp?id=494</w:t>
        </w:r>
      </w:hyperlink>
    </w:p>
    <w:p w14:paraId="38EFA439" w14:textId="77777777" w:rsidR="004B3676" w:rsidRDefault="004B3676" w:rsidP="004B3676">
      <w:pPr>
        <w:widowControl w:val="0"/>
        <w:numPr>
          <w:ilvl w:val="0"/>
          <w:numId w:val="37"/>
        </w:numPr>
        <w:tabs>
          <w:tab w:val="left" w:pos="317"/>
        </w:tabs>
        <w:overflowPunct/>
        <w:autoSpaceDE/>
        <w:autoSpaceDN/>
        <w:adjustRightInd/>
        <w:spacing w:line="552" w:lineRule="exact"/>
        <w:ind w:left="280" w:hanging="280"/>
        <w:textAlignment w:val="auto"/>
      </w:pPr>
      <w:r>
        <w:rPr>
          <w:color w:val="000000"/>
          <w:lang w:val="tr-TR"/>
        </w:rPr>
        <w:t>Hartmann, U., Haselhuhn, R., “Photovoltaic Systems”, P:3-28, DGS.</w:t>
      </w:r>
    </w:p>
    <w:p w14:paraId="5C7BFA7E" w14:textId="77777777" w:rsidR="004B3676" w:rsidRDefault="00F61B32" w:rsidP="004B3676">
      <w:pPr>
        <w:widowControl w:val="0"/>
        <w:numPr>
          <w:ilvl w:val="0"/>
          <w:numId w:val="37"/>
        </w:numPr>
        <w:tabs>
          <w:tab w:val="left" w:pos="322"/>
        </w:tabs>
        <w:overflowPunct/>
        <w:autoSpaceDE/>
        <w:autoSpaceDN/>
        <w:adjustRightInd/>
        <w:spacing w:after="275" w:line="274" w:lineRule="exact"/>
        <w:ind w:left="280" w:right="280" w:hanging="280"/>
        <w:textAlignment w:val="auto"/>
      </w:pPr>
      <w:hyperlink r:id="rId249" w:history="1">
        <w:r w:rsidR="004B3676">
          <w:rPr>
            <w:rStyle w:val="Kpr"/>
          </w:rPr>
          <w:t>https://www.physics-and-radio-electronics.com/electronic-devices-and-</w:t>
        </w:r>
      </w:hyperlink>
      <w:r w:rsidR="004B3676">
        <w:rPr>
          <w:color w:val="000000"/>
        </w:rPr>
        <w:t xml:space="preserve"> </w:t>
      </w:r>
      <w:r w:rsidR="004B3676">
        <w:rPr>
          <w:color w:val="000000"/>
          <w:lang w:val="tr-TR"/>
        </w:rPr>
        <w:t>circuits/semi conductor-di odes/zero-bias-pn-junction.html</w:t>
      </w:r>
    </w:p>
    <w:p w14:paraId="1B45A12C" w14:textId="77777777" w:rsidR="004B3676" w:rsidRDefault="00F61B32" w:rsidP="004B3676">
      <w:pPr>
        <w:widowControl w:val="0"/>
        <w:numPr>
          <w:ilvl w:val="0"/>
          <w:numId w:val="37"/>
        </w:numPr>
        <w:tabs>
          <w:tab w:val="left" w:pos="322"/>
        </w:tabs>
        <w:overflowPunct/>
        <w:autoSpaceDE/>
        <w:autoSpaceDN/>
        <w:adjustRightInd/>
        <w:spacing w:after="268" w:line="230" w:lineRule="exact"/>
        <w:ind w:left="280" w:hanging="280"/>
        <w:textAlignment w:val="auto"/>
      </w:pPr>
      <w:hyperlink r:id="rId250" w:history="1">
        <w:r w:rsidR="004B3676">
          <w:rPr>
            <w:rStyle w:val="Kpr"/>
          </w:rPr>
          <w:t>http://www.konyagunesenerji.com/bilgi-gunes-pili-nedir.asp</w:t>
        </w:r>
      </w:hyperlink>
    </w:p>
    <w:p w14:paraId="5944CFF4" w14:textId="77777777" w:rsidR="004B3676" w:rsidRDefault="004B3676" w:rsidP="004B3676">
      <w:pPr>
        <w:widowControl w:val="0"/>
        <w:numPr>
          <w:ilvl w:val="0"/>
          <w:numId w:val="37"/>
        </w:numPr>
        <w:tabs>
          <w:tab w:val="left" w:pos="322"/>
        </w:tabs>
        <w:overflowPunct/>
        <w:autoSpaceDE/>
        <w:autoSpaceDN/>
        <w:adjustRightInd/>
        <w:spacing w:after="240" w:line="274" w:lineRule="exact"/>
        <w:ind w:left="280" w:right="280" w:hanging="280"/>
        <w:textAlignment w:val="auto"/>
      </w:pPr>
      <w:r>
        <w:rPr>
          <w:color w:val="000000"/>
          <w:lang w:val="tr-TR"/>
        </w:rPr>
        <w:t xml:space="preserve">“Assembly of Panels on Coffee Table”, P: 8, Ankara, 2013. </w:t>
      </w:r>
      <w:hyperlink r:id="rId251" w:history="1">
        <w:r>
          <w:rPr>
            <w:rStyle w:val="Kpr"/>
          </w:rPr>
          <w:t>http://www.megep.meb.gov.tr/mte_program_modul/moduller_pdf/Sehpa%20%C3%9Czerine</w:t>
        </w:r>
      </w:hyperlink>
      <w:r>
        <w:rPr>
          <w:color w:val="000000"/>
        </w:rPr>
        <w:t xml:space="preserve"> </w:t>
      </w:r>
      <w:r>
        <w:rPr>
          <w:color w:val="000000"/>
          <w:lang w:val="tr-TR"/>
        </w:rPr>
        <w:t xml:space="preserve">%20Panels%20Montaj%C4%B </w:t>
      </w:r>
      <w:r>
        <w:rPr>
          <w:color w:val="000000"/>
        </w:rPr>
        <w:t>1.pdf</w:t>
      </w:r>
    </w:p>
    <w:p w14:paraId="3FEA9B9B" w14:textId="77777777" w:rsidR="004B3676" w:rsidRDefault="004B3676" w:rsidP="004B3676">
      <w:pPr>
        <w:widowControl w:val="0"/>
        <w:numPr>
          <w:ilvl w:val="0"/>
          <w:numId w:val="37"/>
        </w:numPr>
        <w:tabs>
          <w:tab w:val="left" w:pos="317"/>
        </w:tabs>
        <w:overflowPunct/>
        <w:autoSpaceDE/>
        <w:autoSpaceDN/>
        <w:adjustRightInd/>
        <w:spacing w:after="480" w:line="274" w:lineRule="exact"/>
        <w:ind w:left="280" w:right="280" w:hanging="280"/>
        <w:textAlignment w:val="auto"/>
      </w:pPr>
      <w:r>
        <w:rPr>
          <w:color w:val="000000"/>
          <w:lang w:val="tr-TR"/>
        </w:rPr>
        <w:t xml:space="preserve">Bandaru, S.H.; Becerra, V.; Khanna, S.; Radulovic, J.; Hutchinson, D.; Khusainov, R. A Review of Photovoltaic Thermal (PVT) Technology for Residential Applications: Performance Indicators, Progress, and Opportunities. Energies 2021, 14, 3853. </w:t>
      </w:r>
      <w:hyperlink r:id="rId252" w:history="1">
        <w:r>
          <w:rPr>
            <w:rStyle w:val="Kpr"/>
          </w:rPr>
          <w:t>https://doi.org/10.3390/en14133853</w:t>
        </w:r>
      </w:hyperlink>
    </w:p>
    <w:p w14:paraId="26606C97" w14:textId="77777777" w:rsidR="004B3676" w:rsidRDefault="004B3676" w:rsidP="004B3676">
      <w:pPr>
        <w:widowControl w:val="0"/>
        <w:numPr>
          <w:ilvl w:val="0"/>
          <w:numId w:val="37"/>
        </w:numPr>
        <w:tabs>
          <w:tab w:val="left" w:pos="351"/>
        </w:tabs>
        <w:overflowPunct/>
        <w:autoSpaceDE/>
        <w:autoSpaceDN/>
        <w:adjustRightInd/>
        <w:spacing w:after="240" w:line="274" w:lineRule="exact"/>
        <w:ind w:left="20" w:right="280"/>
        <w:textAlignment w:val="auto"/>
      </w:pPr>
      <w:r>
        <w:rPr>
          <w:color w:val="000000"/>
          <w:lang w:val="tr-TR"/>
        </w:rPr>
        <w:t>M Oksuz, F. Kose. “Hybrid Photovoltaic Thermal PVT-water and PVT-air Solar Collectors Analysis”, National Environmental Sciences Research Journal, Issue 2(3): 95-102, 2019.</w:t>
      </w:r>
    </w:p>
    <w:p w14:paraId="5C32AA2E" w14:textId="77777777" w:rsidR="004B3676" w:rsidRDefault="004B3676" w:rsidP="004B3676">
      <w:pPr>
        <w:widowControl w:val="0"/>
        <w:numPr>
          <w:ilvl w:val="0"/>
          <w:numId w:val="37"/>
        </w:numPr>
        <w:tabs>
          <w:tab w:val="left" w:pos="322"/>
        </w:tabs>
        <w:overflowPunct/>
        <w:autoSpaceDE/>
        <w:autoSpaceDN/>
        <w:adjustRightInd/>
        <w:spacing w:line="274" w:lineRule="exact"/>
        <w:ind w:left="280" w:right="280" w:hanging="280"/>
        <w:textAlignment w:val="auto"/>
      </w:pPr>
      <w:r>
        <w:rPr>
          <w:color w:val="000000"/>
          <w:lang w:val="tr-TR"/>
        </w:rPr>
        <w:t>“Reduzierter Flachenbedarf und höhere Energieertrage - Eine kleine Marktübersicht zu PVT- Hybridkollektoren” (03.09.2014).</w:t>
      </w:r>
    </w:p>
    <w:p w14:paraId="1EB791F0" w14:textId="77777777" w:rsidR="004B3676" w:rsidRDefault="00F61B32" w:rsidP="004B3676">
      <w:pPr>
        <w:spacing w:after="236" w:line="274" w:lineRule="exact"/>
        <w:ind w:left="280" w:right="280"/>
      </w:pPr>
      <w:hyperlink r:id="rId253" w:history="1">
        <w:r w:rsidR="004B3676">
          <w:rPr>
            <w:rStyle w:val="Kpr"/>
          </w:rPr>
          <w:t>https://www.ikz.de/detail/news/detail/reduzierter-flaechenbedarf-und-hoehere-</w:t>
        </w:r>
      </w:hyperlink>
      <w:r w:rsidR="004B3676">
        <w:rPr>
          <w:color w:val="000000"/>
        </w:rPr>
        <w:t xml:space="preserve"> </w:t>
      </w:r>
      <w:r w:rsidR="004B3676">
        <w:rPr>
          <w:color w:val="000000"/>
          <w:lang w:val="tr-TR"/>
        </w:rPr>
        <w:t>energieertraege-eine-kleine-marktuebersicht-zu-pvt-hybridkollek/, (Access Date: 29.11.2021).</w:t>
      </w:r>
    </w:p>
    <w:p w14:paraId="036654E5" w14:textId="77777777" w:rsidR="004B3676" w:rsidRDefault="004B3676" w:rsidP="004B3676">
      <w:pPr>
        <w:widowControl w:val="0"/>
        <w:numPr>
          <w:ilvl w:val="0"/>
          <w:numId w:val="37"/>
        </w:numPr>
        <w:tabs>
          <w:tab w:val="left" w:pos="437"/>
        </w:tabs>
        <w:overflowPunct/>
        <w:autoSpaceDE/>
        <w:autoSpaceDN/>
        <w:adjustRightInd/>
        <w:spacing w:line="278" w:lineRule="exact"/>
        <w:ind w:left="280" w:right="280" w:hanging="280"/>
        <w:textAlignment w:val="auto"/>
      </w:pPr>
      <w:r>
        <w:rPr>
          <w:color w:val="000000"/>
          <w:lang w:val="tr-TR"/>
        </w:rPr>
        <w:t>M. Zhenjun, R. Haoshan, L. Wenye and W. Shugang “Solar-Assisted HVAC Systems with Integrated Phase Change”, December 20th 2017.</w:t>
      </w:r>
    </w:p>
    <w:p w14:paraId="07D38B38" w14:textId="77777777" w:rsidR="004B3676" w:rsidRDefault="00F61B32" w:rsidP="004B3676">
      <w:pPr>
        <w:spacing w:after="272" w:line="230" w:lineRule="exact"/>
        <w:ind w:left="280"/>
      </w:pPr>
      <w:hyperlink r:id="rId254" w:history="1">
        <w:r w:rsidR="004B3676">
          <w:rPr>
            <w:rStyle w:val="Kpr"/>
          </w:rPr>
          <w:t>https://www.intechopen.com/chapters/57859</w:t>
        </w:r>
      </w:hyperlink>
      <w:r w:rsidR="004B3676">
        <w:rPr>
          <w:color w:val="000000"/>
        </w:rPr>
        <w:t xml:space="preserve">, </w:t>
      </w:r>
      <w:r w:rsidR="004B3676">
        <w:rPr>
          <w:color w:val="000000"/>
          <w:lang w:val="tr-TR"/>
        </w:rPr>
        <w:t>(Access Date: 29.11.2021).</w:t>
      </w:r>
    </w:p>
    <w:p w14:paraId="59909565" w14:textId="77777777" w:rsidR="004B3676" w:rsidRDefault="004B3676" w:rsidP="004B3676">
      <w:pPr>
        <w:widowControl w:val="0"/>
        <w:numPr>
          <w:ilvl w:val="0"/>
          <w:numId w:val="37"/>
        </w:numPr>
        <w:tabs>
          <w:tab w:val="left" w:pos="446"/>
        </w:tabs>
        <w:overflowPunct/>
        <w:autoSpaceDE/>
        <w:autoSpaceDN/>
        <w:adjustRightInd/>
        <w:spacing w:after="271" w:line="269" w:lineRule="exact"/>
        <w:ind w:left="280" w:right="280" w:hanging="280"/>
        <w:textAlignment w:val="auto"/>
      </w:pPr>
      <w:r>
        <w:rPr>
          <w:color w:val="000000"/>
          <w:lang w:val="tr-TR"/>
        </w:rPr>
        <w:t>G.Yildiz, A.E. Gürel, “PV/T Systems: Types, Advantages and Applications”, TTMD Magazine, July-August 2019:30-38, 2019.</w:t>
      </w:r>
    </w:p>
    <w:p w14:paraId="1AC02A6C" w14:textId="77777777" w:rsidR="004B3676" w:rsidRDefault="00F61B32" w:rsidP="004B3676">
      <w:pPr>
        <w:widowControl w:val="0"/>
        <w:numPr>
          <w:ilvl w:val="0"/>
          <w:numId w:val="37"/>
        </w:numPr>
        <w:tabs>
          <w:tab w:val="left" w:pos="4258"/>
          <w:tab w:val="left" w:leader="underscore" w:pos="4618"/>
        </w:tabs>
        <w:overflowPunct/>
        <w:autoSpaceDE/>
        <w:autoSpaceDN/>
        <w:adjustRightInd/>
        <w:spacing w:line="230" w:lineRule="exact"/>
        <w:ind w:left="280" w:hanging="280"/>
        <w:textAlignment w:val="auto"/>
      </w:pPr>
      <w:hyperlink r:id="rId255" w:history="1">
        <w:r w:rsidR="004B3676">
          <w:rPr>
            <w:rStyle w:val="Kpr"/>
            <w:lang w:val="tr-TR"/>
          </w:rPr>
          <w:t>http://www.seitzingerenergien.ch/?Sola</w:t>
        </w:r>
      </w:hyperlink>
      <w:r w:rsidR="004B3676">
        <w:rPr>
          <w:color w:val="000000"/>
          <w:lang w:val="tr-TR"/>
        </w:rPr>
        <w:t>r</w:t>
      </w:r>
      <w:r w:rsidR="004B3676">
        <w:t>_</w:t>
      </w:r>
      <w:r w:rsidR="004B3676">
        <w:rPr>
          <w:color w:val="000000"/>
          <w:lang w:val="tr-TR"/>
        </w:rPr>
        <w:t>%28Volther_Hybridkollektoren_von_Solimpeks%29 , (Access Date: 29.11.2021).</w:t>
      </w:r>
    </w:p>
    <w:p w14:paraId="592825D5" w14:textId="77777777" w:rsidR="004B3676" w:rsidRDefault="004B3676" w:rsidP="004B3676">
      <w:pPr>
        <w:tabs>
          <w:tab w:val="left" w:pos="4258"/>
          <w:tab w:val="left" w:leader="underscore" w:pos="4618"/>
        </w:tabs>
        <w:spacing w:line="230" w:lineRule="exact"/>
        <w:ind w:left="280"/>
      </w:pPr>
    </w:p>
    <w:p w14:paraId="744049D9" w14:textId="77777777" w:rsidR="004B3676" w:rsidRDefault="004B3676" w:rsidP="004B3676">
      <w:pPr>
        <w:widowControl w:val="0"/>
        <w:numPr>
          <w:ilvl w:val="0"/>
          <w:numId w:val="37"/>
        </w:numPr>
        <w:tabs>
          <w:tab w:val="left" w:pos="446"/>
        </w:tabs>
        <w:overflowPunct/>
        <w:autoSpaceDE/>
        <w:autoSpaceDN/>
        <w:adjustRightInd/>
        <w:spacing w:line="274" w:lineRule="exact"/>
        <w:ind w:left="280" w:right="280" w:hanging="280"/>
        <w:textAlignment w:val="auto"/>
      </w:pPr>
      <w:r>
        <w:rPr>
          <w:color w:val="000000"/>
          <w:lang w:val="tr-TR"/>
        </w:rPr>
        <w:t xml:space="preserve">T.M.O. Diallo, M. Yu, J. Zhou, X. Zhao, S. Shittu, G. Li, J. Ji , D. Hardy “Energy performance analysis of a novel solar PVT loop heat pipe employing a microchannel pipe evaporator and a heat PCM triple heat exchanger” 13 November 2018, </w:t>
      </w:r>
      <w:hyperlink r:id="rId256" w:history="1">
        <w:r>
          <w:rPr>
            <w:rStyle w:val="Kpr"/>
            <w:lang w:val="tr-TR"/>
          </w:rPr>
          <w:t>https://www.sciencedirect.com/science/article/abs/pii/S0360544218321893?via%3Dihub</w:t>
        </w:r>
      </w:hyperlink>
      <w:r>
        <w:rPr>
          <w:color w:val="000000"/>
          <w:lang w:val="tr-TR"/>
        </w:rPr>
        <w:t>, (Accessed 29.11.2021).</w:t>
      </w:r>
    </w:p>
    <w:p w14:paraId="4A42CC1A" w14:textId="77777777" w:rsidR="004B3676" w:rsidRDefault="004B3676" w:rsidP="004B3676">
      <w:pPr>
        <w:pStyle w:val="ListeParagraf"/>
        <w:autoSpaceDE w:val="0"/>
        <w:autoSpaceDN w:val="0"/>
        <w:adjustRightInd w:val="0"/>
        <w:spacing w:after="0" w:line="300" w:lineRule="auto"/>
        <w:ind w:left="0"/>
        <w:jc w:val="both"/>
        <w:rPr>
          <w:rFonts w:ascii="Times New Roman" w:hAnsi="Times New Roman" w:cs="Times New Roman"/>
          <w:b/>
          <w:color w:val="241F1F"/>
          <w:sz w:val="24"/>
          <w:szCs w:val="24"/>
        </w:rPr>
      </w:pPr>
    </w:p>
    <w:sectPr w:rsidR="004B3676" w:rsidSect="00131112">
      <w:footerReference w:type="default" r:id="rId257"/>
      <w:pgSz w:w="11906" w:h="16838"/>
      <w:pgMar w:top="1418" w:right="1134" w:bottom="1134" w:left="141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242512D" w14:textId="77777777" w:rsidR="00BA34FA" w:rsidRDefault="00BA34FA" w:rsidP="003B211B">
      <w:r>
        <w:separator/>
      </w:r>
    </w:p>
  </w:endnote>
  <w:endnote w:type="continuationSeparator" w:id="0">
    <w:p w14:paraId="218777CE" w14:textId="77777777" w:rsidR="00BA34FA" w:rsidRDefault="00BA34FA" w:rsidP="003B21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A2"/>
    <w:family w:val="swiss"/>
    <w:pitch w:val="variable"/>
    <w:sig w:usb0="E1002EFF" w:usb1="C000605B" w:usb2="00000029" w:usb3="00000000" w:csb0="000101FF" w:csb1="00000000"/>
  </w:font>
  <w:font w:name="Georgia">
    <w:panose1 w:val="02040502050405020303"/>
    <w:charset w:val="A2"/>
    <w:family w:val="roman"/>
    <w:pitch w:val="variable"/>
    <w:sig w:usb0="00000287" w:usb1="00000000" w:usb2="00000000" w:usb3="00000000" w:csb0="0000009F" w:csb1="00000000"/>
  </w:font>
  <w:font w:name="Consolas">
    <w:panose1 w:val="020B0609020204030204"/>
    <w:charset w:val="A2"/>
    <w:family w:val="modern"/>
    <w:pitch w:val="fixed"/>
    <w:sig w:usb0="E00002FF" w:usb1="0000FCFF" w:usb2="00000001" w:usb3="00000000" w:csb0="0000019F" w:csb1="00000000"/>
  </w:font>
  <w:font w:name="Franklin Gothic Heavy">
    <w:charset w:val="A2"/>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A2"/>
    <w:family w:val="roman"/>
    <w:pitch w:val="variable"/>
    <w:sig w:usb0="E00002FF" w:usb1="420024FF" w:usb2="00000000" w:usb3="00000000" w:csb0="0000019F" w:csb1="00000000"/>
  </w:font>
  <w:font w:name="TimesNewRomanPSMT">
    <w:altName w:val="Yu Gothic"/>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866016"/>
      <w:docPartObj>
        <w:docPartGallery w:val="Page Numbers (Bottom of Page)"/>
        <w:docPartUnique/>
      </w:docPartObj>
    </w:sdtPr>
    <w:sdtContent>
      <w:p w14:paraId="417E8E3E" w14:textId="084CB7FD" w:rsidR="00F61B32" w:rsidRDefault="00F61B32">
        <w:pPr>
          <w:pStyle w:val="Altbilgi"/>
          <w:jc w:val="center"/>
        </w:pPr>
        <w:r>
          <w:fldChar w:fldCharType="begin"/>
        </w:r>
        <w:r>
          <w:instrText>PAGE   \* MERGEFORMAT</w:instrText>
        </w:r>
        <w:r>
          <w:fldChar w:fldCharType="separate"/>
        </w:r>
        <w:r w:rsidR="00DD2CF7" w:rsidRPr="00DD2CF7">
          <w:rPr>
            <w:noProof/>
            <w:lang w:val="tr-TR"/>
          </w:rPr>
          <w:t>154</w:t>
        </w:r>
        <w:r>
          <w:fldChar w:fldCharType="end"/>
        </w:r>
      </w:p>
    </w:sdtContent>
  </w:sdt>
  <w:p w14:paraId="0DEB7AF5" w14:textId="664701F2" w:rsidR="00F61B32" w:rsidRDefault="00F61B32">
    <w:pPr>
      <w:pStyle w:val="Altbilgi"/>
    </w:pPr>
  </w:p>
  <w:p w14:paraId="001E271C" w14:textId="77777777" w:rsidR="00F61B32" w:rsidRDefault="00F61B32"/>
  <w:p w14:paraId="658C6B30" w14:textId="77777777" w:rsidR="00F61B32" w:rsidRDefault="00F61B3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16FC6C" w14:textId="77777777" w:rsidR="00BA34FA" w:rsidRDefault="00BA34FA" w:rsidP="003B211B">
      <w:r>
        <w:separator/>
      </w:r>
    </w:p>
  </w:footnote>
  <w:footnote w:type="continuationSeparator" w:id="0">
    <w:p w14:paraId="149CE783" w14:textId="77777777" w:rsidR="00BA34FA" w:rsidRDefault="00BA34FA" w:rsidP="003B211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07092"/>
    <w:multiLevelType w:val="hybridMultilevel"/>
    <w:tmpl w:val="5914C048"/>
    <w:lvl w:ilvl="0" w:tplc="71DA5B9E">
      <w:start w:val="1"/>
      <w:numFmt w:val="lowerLetter"/>
      <w:lvlText w:val="%1)"/>
      <w:lvlJc w:val="left"/>
      <w:pPr>
        <w:ind w:left="2856" w:hanging="360"/>
      </w:pPr>
      <w:rPr>
        <w:rFonts w:hint="default"/>
      </w:rPr>
    </w:lvl>
    <w:lvl w:ilvl="1" w:tplc="041F0019" w:tentative="1">
      <w:start w:val="1"/>
      <w:numFmt w:val="lowerLetter"/>
      <w:lvlText w:val="%2."/>
      <w:lvlJc w:val="left"/>
      <w:pPr>
        <w:ind w:left="3576" w:hanging="360"/>
      </w:pPr>
    </w:lvl>
    <w:lvl w:ilvl="2" w:tplc="041F001B" w:tentative="1">
      <w:start w:val="1"/>
      <w:numFmt w:val="lowerRoman"/>
      <w:lvlText w:val="%3."/>
      <w:lvlJc w:val="right"/>
      <w:pPr>
        <w:ind w:left="4296" w:hanging="180"/>
      </w:pPr>
    </w:lvl>
    <w:lvl w:ilvl="3" w:tplc="041F000F" w:tentative="1">
      <w:start w:val="1"/>
      <w:numFmt w:val="decimal"/>
      <w:lvlText w:val="%4."/>
      <w:lvlJc w:val="left"/>
      <w:pPr>
        <w:ind w:left="5016" w:hanging="360"/>
      </w:pPr>
    </w:lvl>
    <w:lvl w:ilvl="4" w:tplc="041F0019" w:tentative="1">
      <w:start w:val="1"/>
      <w:numFmt w:val="lowerLetter"/>
      <w:lvlText w:val="%5."/>
      <w:lvlJc w:val="left"/>
      <w:pPr>
        <w:ind w:left="5736" w:hanging="360"/>
      </w:pPr>
    </w:lvl>
    <w:lvl w:ilvl="5" w:tplc="041F001B" w:tentative="1">
      <w:start w:val="1"/>
      <w:numFmt w:val="lowerRoman"/>
      <w:lvlText w:val="%6."/>
      <w:lvlJc w:val="right"/>
      <w:pPr>
        <w:ind w:left="6456" w:hanging="180"/>
      </w:pPr>
    </w:lvl>
    <w:lvl w:ilvl="6" w:tplc="041F000F" w:tentative="1">
      <w:start w:val="1"/>
      <w:numFmt w:val="decimal"/>
      <w:lvlText w:val="%7."/>
      <w:lvlJc w:val="left"/>
      <w:pPr>
        <w:ind w:left="7176" w:hanging="360"/>
      </w:pPr>
    </w:lvl>
    <w:lvl w:ilvl="7" w:tplc="041F0019" w:tentative="1">
      <w:start w:val="1"/>
      <w:numFmt w:val="lowerLetter"/>
      <w:lvlText w:val="%8."/>
      <w:lvlJc w:val="left"/>
      <w:pPr>
        <w:ind w:left="7896" w:hanging="360"/>
      </w:pPr>
    </w:lvl>
    <w:lvl w:ilvl="8" w:tplc="041F001B" w:tentative="1">
      <w:start w:val="1"/>
      <w:numFmt w:val="lowerRoman"/>
      <w:lvlText w:val="%9."/>
      <w:lvlJc w:val="right"/>
      <w:pPr>
        <w:ind w:left="8616" w:hanging="180"/>
      </w:pPr>
    </w:lvl>
  </w:abstractNum>
  <w:abstractNum w:abstractNumId="1">
    <w:nsid w:val="0A796C02"/>
    <w:multiLevelType w:val="hybridMultilevel"/>
    <w:tmpl w:val="BA2261FC"/>
    <w:lvl w:ilvl="0" w:tplc="51AED9F2">
      <w:start w:val="1"/>
      <w:numFmt w:val="lowerLetter"/>
      <w:lvlText w:val="%1)"/>
      <w:lvlJc w:val="left"/>
      <w:pPr>
        <w:ind w:left="2644" w:hanging="360"/>
      </w:pPr>
      <w:rPr>
        <w:rFonts w:hint="default"/>
      </w:rPr>
    </w:lvl>
    <w:lvl w:ilvl="1" w:tplc="041F0019" w:tentative="1">
      <w:start w:val="1"/>
      <w:numFmt w:val="lowerLetter"/>
      <w:lvlText w:val="%2."/>
      <w:lvlJc w:val="left"/>
      <w:pPr>
        <w:ind w:left="3364" w:hanging="360"/>
      </w:pPr>
    </w:lvl>
    <w:lvl w:ilvl="2" w:tplc="041F001B" w:tentative="1">
      <w:start w:val="1"/>
      <w:numFmt w:val="lowerRoman"/>
      <w:lvlText w:val="%3."/>
      <w:lvlJc w:val="right"/>
      <w:pPr>
        <w:ind w:left="4084" w:hanging="180"/>
      </w:pPr>
    </w:lvl>
    <w:lvl w:ilvl="3" w:tplc="041F000F" w:tentative="1">
      <w:start w:val="1"/>
      <w:numFmt w:val="decimal"/>
      <w:lvlText w:val="%4."/>
      <w:lvlJc w:val="left"/>
      <w:pPr>
        <w:ind w:left="4804" w:hanging="360"/>
      </w:pPr>
    </w:lvl>
    <w:lvl w:ilvl="4" w:tplc="041F0019" w:tentative="1">
      <w:start w:val="1"/>
      <w:numFmt w:val="lowerLetter"/>
      <w:lvlText w:val="%5."/>
      <w:lvlJc w:val="left"/>
      <w:pPr>
        <w:ind w:left="5524" w:hanging="360"/>
      </w:pPr>
    </w:lvl>
    <w:lvl w:ilvl="5" w:tplc="041F001B" w:tentative="1">
      <w:start w:val="1"/>
      <w:numFmt w:val="lowerRoman"/>
      <w:lvlText w:val="%6."/>
      <w:lvlJc w:val="right"/>
      <w:pPr>
        <w:ind w:left="6244" w:hanging="180"/>
      </w:pPr>
    </w:lvl>
    <w:lvl w:ilvl="6" w:tplc="041F000F" w:tentative="1">
      <w:start w:val="1"/>
      <w:numFmt w:val="decimal"/>
      <w:lvlText w:val="%7."/>
      <w:lvlJc w:val="left"/>
      <w:pPr>
        <w:ind w:left="6964" w:hanging="360"/>
      </w:pPr>
    </w:lvl>
    <w:lvl w:ilvl="7" w:tplc="041F0019" w:tentative="1">
      <w:start w:val="1"/>
      <w:numFmt w:val="lowerLetter"/>
      <w:lvlText w:val="%8."/>
      <w:lvlJc w:val="left"/>
      <w:pPr>
        <w:ind w:left="7684" w:hanging="360"/>
      </w:pPr>
    </w:lvl>
    <w:lvl w:ilvl="8" w:tplc="041F001B" w:tentative="1">
      <w:start w:val="1"/>
      <w:numFmt w:val="lowerRoman"/>
      <w:lvlText w:val="%9."/>
      <w:lvlJc w:val="right"/>
      <w:pPr>
        <w:ind w:left="8404" w:hanging="180"/>
      </w:pPr>
    </w:lvl>
  </w:abstractNum>
  <w:abstractNum w:abstractNumId="2">
    <w:nsid w:val="0C7C1BE0"/>
    <w:multiLevelType w:val="hybridMultilevel"/>
    <w:tmpl w:val="164CCE3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10BE6AAD"/>
    <w:multiLevelType w:val="hybridMultilevel"/>
    <w:tmpl w:val="5616F4FC"/>
    <w:lvl w:ilvl="0" w:tplc="04270001">
      <w:start w:val="1"/>
      <w:numFmt w:val="bullet"/>
      <w:lvlText w:val=""/>
      <w:lvlJc w:val="left"/>
      <w:pPr>
        <w:ind w:left="1142" w:hanging="360"/>
      </w:pPr>
      <w:rPr>
        <w:rFonts w:ascii="Symbol" w:hAnsi="Symbol" w:hint="default"/>
      </w:rPr>
    </w:lvl>
    <w:lvl w:ilvl="1" w:tplc="04270003" w:tentative="1">
      <w:start w:val="1"/>
      <w:numFmt w:val="bullet"/>
      <w:lvlText w:val="o"/>
      <w:lvlJc w:val="left"/>
      <w:pPr>
        <w:ind w:left="1862" w:hanging="360"/>
      </w:pPr>
      <w:rPr>
        <w:rFonts w:ascii="Courier New" w:hAnsi="Courier New" w:cs="Courier New" w:hint="default"/>
      </w:rPr>
    </w:lvl>
    <w:lvl w:ilvl="2" w:tplc="04270005" w:tentative="1">
      <w:start w:val="1"/>
      <w:numFmt w:val="bullet"/>
      <w:lvlText w:val=""/>
      <w:lvlJc w:val="left"/>
      <w:pPr>
        <w:ind w:left="2582" w:hanging="360"/>
      </w:pPr>
      <w:rPr>
        <w:rFonts w:ascii="Wingdings" w:hAnsi="Wingdings" w:hint="default"/>
      </w:rPr>
    </w:lvl>
    <w:lvl w:ilvl="3" w:tplc="04270001" w:tentative="1">
      <w:start w:val="1"/>
      <w:numFmt w:val="bullet"/>
      <w:lvlText w:val=""/>
      <w:lvlJc w:val="left"/>
      <w:pPr>
        <w:ind w:left="3302" w:hanging="360"/>
      </w:pPr>
      <w:rPr>
        <w:rFonts w:ascii="Symbol" w:hAnsi="Symbol" w:hint="default"/>
      </w:rPr>
    </w:lvl>
    <w:lvl w:ilvl="4" w:tplc="04270003" w:tentative="1">
      <w:start w:val="1"/>
      <w:numFmt w:val="bullet"/>
      <w:lvlText w:val="o"/>
      <w:lvlJc w:val="left"/>
      <w:pPr>
        <w:ind w:left="4022" w:hanging="360"/>
      </w:pPr>
      <w:rPr>
        <w:rFonts w:ascii="Courier New" w:hAnsi="Courier New" w:cs="Courier New" w:hint="default"/>
      </w:rPr>
    </w:lvl>
    <w:lvl w:ilvl="5" w:tplc="04270005" w:tentative="1">
      <w:start w:val="1"/>
      <w:numFmt w:val="bullet"/>
      <w:lvlText w:val=""/>
      <w:lvlJc w:val="left"/>
      <w:pPr>
        <w:ind w:left="4742" w:hanging="360"/>
      </w:pPr>
      <w:rPr>
        <w:rFonts w:ascii="Wingdings" w:hAnsi="Wingdings" w:hint="default"/>
      </w:rPr>
    </w:lvl>
    <w:lvl w:ilvl="6" w:tplc="04270001" w:tentative="1">
      <w:start w:val="1"/>
      <w:numFmt w:val="bullet"/>
      <w:lvlText w:val=""/>
      <w:lvlJc w:val="left"/>
      <w:pPr>
        <w:ind w:left="5462" w:hanging="360"/>
      </w:pPr>
      <w:rPr>
        <w:rFonts w:ascii="Symbol" w:hAnsi="Symbol" w:hint="default"/>
      </w:rPr>
    </w:lvl>
    <w:lvl w:ilvl="7" w:tplc="04270003" w:tentative="1">
      <w:start w:val="1"/>
      <w:numFmt w:val="bullet"/>
      <w:lvlText w:val="o"/>
      <w:lvlJc w:val="left"/>
      <w:pPr>
        <w:ind w:left="6182" w:hanging="360"/>
      </w:pPr>
      <w:rPr>
        <w:rFonts w:ascii="Courier New" w:hAnsi="Courier New" w:cs="Courier New" w:hint="default"/>
      </w:rPr>
    </w:lvl>
    <w:lvl w:ilvl="8" w:tplc="04270005" w:tentative="1">
      <w:start w:val="1"/>
      <w:numFmt w:val="bullet"/>
      <w:lvlText w:val=""/>
      <w:lvlJc w:val="left"/>
      <w:pPr>
        <w:ind w:left="6902" w:hanging="360"/>
      </w:pPr>
      <w:rPr>
        <w:rFonts w:ascii="Wingdings" w:hAnsi="Wingdings" w:hint="default"/>
      </w:rPr>
    </w:lvl>
  </w:abstractNum>
  <w:abstractNum w:abstractNumId="4">
    <w:nsid w:val="13820DE1"/>
    <w:multiLevelType w:val="hybridMultilevel"/>
    <w:tmpl w:val="45AE9B2E"/>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nsid w:val="14606C47"/>
    <w:multiLevelType w:val="multilevel"/>
    <w:tmpl w:val="708E95D6"/>
    <w:lvl w:ilvl="0">
      <w:start w:val="2"/>
      <w:numFmt w:val="decimal"/>
      <w:lvlText w:val="%1."/>
      <w:lvlJc w:val="left"/>
      <w:pPr>
        <w:ind w:left="450" w:hanging="450"/>
      </w:pPr>
      <w:rPr>
        <w:rFonts w:hint="default"/>
      </w:rPr>
    </w:lvl>
    <w:lvl w:ilvl="1">
      <w:start w:val="1"/>
      <w:numFmt w:val="decimal"/>
      <w:lvlText w:val="%1.%2."/>
      <w:lvlJc w:val="left"/>
      <w:pPr>
        <w:ind w:left="1950" w:hanging="720"/>
      </w:pPr>
      <w:rPr>
        <w:rFonts w:hint="default"/>
      </w:rPr>
    </w:lvl>
    <w:lvl w:ilvl="2">
      <w:start w:val="1"/>
      <w:numFmt w:val="decimal"/>
      <w:lvlText w:val="%1.%2.%3."/>
      <w:lvlJc w:val="left"/>
      <w:pPr>
        <w:ind w:left="3180" w:hanging="720"/>
      </w:pPr>
      <w:rPr>
        <w:rFonts w:hint="default"/>
      </w:rPr>
    </w:lvl>
    <w:lvl w:ilvl="3">
      <w:start w:val="1"/>
      <w:numFmt w:val="decimal"/>
      <w:lvlText w:val="%1.%2.%3.%4."/>
      <w:lvlJc w:val="left"/>
      <w:pPr>
        <w:ind w:left="4770" w:hanging="1080"/>
      </w:pPr>
      <w:rPr>
        <w:rFonts w:hint="default"/>
      </w:rPr>
    </w:lvl>
    <w:lvl w:ilvl="4">
      <w:start w:val="1"/>
      <w:numFmt w:val="decimal"/>
      <w:lvlText w:val="%1.%2.%3.%4.%5."/>
      <w:lvlJc w:val="left"/>
      <w:pPr>
        <w:ind w:left="6000" w:hanging="1080"/>
      </w:pPr>
      <w:rPr>
        <w:rFonts w:hint="default"/>
      </w:rPr>
    </w:lvl>
    <w:lvl w:ilvl="5">
      <w:start w:val="1"/>
      <w:numFmt w:val="decimal"/>
      <w:lvlText w:val="%1.%2.%3.%4.%5.%6."/>
      <w:lvlJc w:val="left"/>
      <w:pPr>
        <w:ind w:left="7590" w:hanging="1440"/>
      </w:pPr>
      <w:rPr>
        <w:rFonts w:hint="default"/>
      </w:rPr>
    </w:lvl>
    <w:lvl w:ilvl="6">
      <w:start w:val="1"/>
      <w:numFmt w:val="decimal"/>
      <w:lvlText w:val="%1.%2.%3.%4.%5.%6.%7."/>
      <w:lvlJc w:val="left"/>
      <w:pPr>
        <w:ind w:left="9180" w:hanging="1800"/>
      </w:pPr>
      <w:rPr>
        <w:rFonts w:hint="default"/>
      </w:rPr>
    </w:lvl>
    <w:lvl w:ilvl="7">
      <w:start w:val="1"/>
      <w:numFmt w:val="decimal"/>
      <w:lvlText w:val="%1.%2.%3.%4.%5.%6.%7.%8."/>
      <w:lvlJc w:val="left"/>
      <w:pPr>
        <w:ind w:left="10410" w:hanging="1800"/>
      </w:pPr>
      <w:rPr>
        <w:rFonts w:hint="default"/>
      </w:rPr>
    </w:lvl>
    <w:lvl w:ilvl="8">
      <w:start w:val="1"/>
      <w:numFmt w:val="decimal"/>
      <w:lvlText w:val="%1.%2.%3.%4.%5.%6.%7.%8.%9."/>
      <w:lvlJc w:val="left"/>
      <w:pPr>
        <w:ind w:left="12000" w:hanging="2160"/>
      </w:pPr>
      <w:rPr>
        <w:rFonts w:hint="default"/>
      </w:rPr>
    </w:lvl>
  </w:abstractNum>
  <w:abstractNum w:abstractNumId="6">
    <w:nsid w:val="182A307B"/>
    <w:multiLevelType w:val="hybridMultilevel"/>
    <w:tmpl w:val="5554DA34"/>
    <w:lvl w:ilvl="0" w:tplc="04270001">
      <w:start w:val="1"/>
      <w:numFmt w:val="bullet"/>
      <w:lvlText w:val=""/>
      <w:lvlJc w:val="left"/>
      <w:pPr>
        <w:ind w:left="1142" w:hanging="360"/>
      </w:pPr>
      <w:rPr>
        <w:rFonts w:ascii="Symbol" w:hAnsi="Symbol" w:hint="default"/>
      </w:rPr>
    </w:lvl>
    <w:lvl w:ilvl="1" w:tplc="04270003" w:tentative="1">
      <w:start w:val="1"/>
      <w:numFmt w:val="bullet"/>
      <w:lvlText w:val="o"/>
      <w:lvlJc w:val="left"/>
      <w:pPr>
        <w:ind w:left="1862" w:hanging="360"/>
      </w:pPr>
      <w:rPr>
        <w:rFonts w:ascii="Courier New" w:hAnsi="Courier New" w:cs="Courier New" w:hint="default"/>
      </w:rPr>
    </w:lvl>
    <w:lvl w:ilvl="2" w:tplc="04270005" w:tentative="1">
      <w:start w:val="1"/>
      <w:numFmt w:val="bullet"/>
      <w:lvlText w:val=""/>
      <w:lvlJc w:val="left"/>
      <w:pPr>
        <w:ind w:left="2582" w:hanging="360"/>
      </w:pPr>
      <w:rPr>
        <w:rFonts w:ascii="Wingdings" w:hAnsi="Wingdings" w:hint="default"/>
      </w:rPr>
    </w:lvl>
    <w:lvl w:ilvl="3" w:tplc="04270001" w:tentative="1">
      <w:start w:val="1"/>
      <w:numFmt w:val="bullet"/>
      <w:lvlText w:val=""/>
      <w:lvlJc w:val="left"/>
      <w:pPr>
        <w:ind w:left="3302" w:hanging="360"/>
      </w:pPr>
      <w:rPr>
        <w:rFonts w:ascii="Symbol" w:hAnsi="Symbol" w:hint="default"/>
      </w:rPr>
    </w:lvl>
    <w:lvl w:ilvl="4" w:tplc="04270003" w:tentative="1">
      <w:start w:val="1"/>
      <w:numFmt w:val="bullet"/>
      <w:lvlText w:val="o"/>
      <w:lvlJc w:val="left"/>
      <w:pPr>
        <w:ind w:left="4022" w:hanging="360"/>
      </w:pPr>
      <w:rPr>
        <w:rFonts w:ascii="Courier New" w:hAnsi="Courier New" w:cs="Courier New" w:hint="default"/>
      </w:rPr>
    </w:lvl>
    <w:lvl w:ilvl="5" w:tplc="04270005" w:tentative="1">
      <w:start w:val="1"/>
      <w:numFmt w:val="bullet"/>
      <w:lvlText w:val=""/>
      <w:lvlJc w:val="left"/>
      <w:pPr>
        <w:ind w:left="4742" w:hanging="360"/>
      </w:pPr>
      <w:rPr>
        <w:rFonts w:ascii="Wingdings" w:hAnsi="Wingdings" w:hint="default"/>
      </w:rPr>
    </w:lvl>
    <w:lvl w:ilvl="6" w:tplc="04270001" w:tentative="1">
      <w:start w:val="1"/>
      <w:numFmt w:val="bullet"/>
      <w:lvlText w:val=""/>
      <w:lvlJc w:val="left"/>
      <w:pPr>
        <w:ind w:left="5462" w:hanging="360"/>
      </w:pPr>
      <w:rPr>
        <w:rFonts w:ascii="Symbol" w:hAnsi="Symbol" w:hint="default"/>
      </w:rPr>
    </w:lvl>
    <w:lvl w:ilvl="7" w:tplc="04270003" w:tentative="1">
      <w:start w:val="1"/>
      <w:numFmt w:val="bullet"/>
      <w:lvlText w:val="o"/>
      <w:lvlJc w:val="left"/>
      <w:pPr>
        <w:ind w:left="6182" w:hanging="360"/>
      </w:pPr>
      <w:rPr>
        <w:rFonts w:ascii="Courier New" w:hAnsi="Courier New" w:cs="Courier New" w:hint="default"/>
      </w:rPr>
    </w:lvl>
    <w:lvl w:ilvl="8" w:tplc="04270005" w:tentative="1">
      <w:start w:val="1"/>
      <w:numFmt w:val="bullet"/>
      <w:lvlText w:val=""/>
      <w:lvlJc w:val="left"/>
      <w:pPr>
        <w:ind w:left="6902" w:hanging="360"/>
      </w:pPr>
      <w:rPr>
        <w:rFonts w:ascii="Wingdings" w:hAnsi="Wingdings" w:hint="default"/>
      </w:rPr>
    </w:lvl>
  </w:abstractNum>
  <w:abstractNum w:abstractNumId="7">
    <w:nsid w:val="1C860267"/>
    <w:multiLevelType w:val="hybridMultilevel"/>
    <w:tmpl w:val="BE9AD0B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nsid w:val="1FF53312"/>
    <w:multiLevelType w:val="multilevel"/>
    <w:tmpl w:val="CF3A6D5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5ED34A5"/>
    <w:multiLevelType w:val="multilevel"/>
    <w:tmpl w:val="CA10737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2D4B4F6F"/>
    <w:multiLevelType w:val="hybridMultilevel"/>
    <w:tmpl w:val="32C29FC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nsid w:val="2E5A791E"/>
    <w:multiLevelType w:val="hybridMultilevel"/>
    <w:tmpl w:val="9D1CBFEA"/>
    <w:lvl w:ilvl="0" w:tplc="04270001">
      <w:start w:val="1"/>
      <w:numFmt w:val="bullet"/>
      <w:lvlText w:val=""/>
      <w:lvlJc w:val="left"/>
      <w:pPr>
        <w:ind w:left="1142" w:hanging="360"/>
      </w:pPr>
      <w:rPr>
        <w:rFonts w:ascii="Symbol" w:hAnsi="Symbol" w:hint="default"/>
      </w:rPr>
    </w:lvl>
    <w:lvl w:ilvl="1" w:tplc="04270003" w:tentative="1">
      <w:start w:val="1"/>
      <w:numFmt w:val="bullet"/>
      <w:lvlText w:val="o"/>
      <w:lvlJc w:val="left"/>
      <w:pPr>
        <w:ind w:left="1862" w:hanging="360"/>
      </w:pPr>
      <w:rPr>
        <w:rFonts w:ascii="Courier New" w:hAnsi="Courier New" w:cs="Courier New" w:hint="default"/>
      </w:rPr>
    </w:lvl>
    <w:lvl w:ilvl="2" w:tplc="04270005" w:tentative="1">
      <w:start w:val="1"/>
      <w:numFmt w:val="bullet"/>
      <w:lvlText w:val=""/>
      <w:lvlJc w:val="left"/>
      <w:pPr>
        <w:ind w:left="2582" w:hanging="360"/>
      </w:pPr>
      <w:rPr>
        <w:rFonts w:ascii="Wingdings" w:hAnsi="Wingdings" w:hint="default"/>
      </w:rPr>
    </w:lvl>
    <w:lvl w:ilvl="3" w:tplc="04270001" w:tentative="1">
      <w:start w:val="1"/>
      <w:numFmt w:val="bullet"/>
      <w:lvlText w:val=""/>
      <w:lvlJc w:val="left"/>
      <w:pPr>
        <w:ind w:left="3302" w:hanging="360"/>
      </w:pPr>
      <w:rPr>
        <w:rFonts w:ascii="Symbol" w:hAnsi="Symbol" w:hint="default"/>
      </w:rPr>
    </w:lvl>
    <w:lvl w:ilvl="4" w:tplc="04270003" w:tentative="1">
      <w:start w:val="1"/>
      <w:numFmt w:val="bullet"/>
      <w:lvlText w:val="o"/>
      <w:lvlJc w:val="left"/>
      <w:pPr>
        <w:ind w:left="4022" w:hanging="360"/>
      </w:pPr>
      <w:rPr>
        <w:rFonts w:ascii="Courier New" w:hAnsi="Courier New" w:cs="Courier New" w:hint="default"/>
      </w:rPr>
    </w:lvl>
    <w:lvl w:ilvl="5" w:tplc="04270005" w:tentative="1">
      <w:start w:val="1"/>
      <w:numFmt w:val="bullet"/>
      <w:lvlText w:val=""/>
      <w:lvlJc w:val="left"/>
      <w:pPr>
        <w:ind w:left="4742" w:hanging="360"/>
      </w:pPr>
      <w:rPr>
        <w:rFonts w:ascii="Wingdings" w:hAnsi="Wingdings" w:hint="default"/>
      </w:rPr>
    </w:lvl>
    <w:lvl w:ilvl="6" w:tplc="04270001" w:tentative="1">
      <w:start w:val="1"/>
      <w:numFmt w:val="bullet"/>
      <w:lvlText w:val=""/>
      <w:lvlJc w:val="left"/>
      <w:pPr>
        <w:ind w:left="5462" w:hanging="360"/>
      </w:pPr>
      <w:rPr>
        <w:rFonts w:ascii="Symbol" w:hAnsi="Symbol" w:hint="default"/>
      </w:rPr>
    </w:lvl>
    <w:lvl w:ilvl="7" w:tplc="04270003" w:tentative="1">
      <w:start w:val="1"/>
      <w:numFmt w:val="bullet"/>
      <w:lvlText w:val="o"/>
      <w:lvlJc w:val="left"/>
      <w:pPr>
        <w:ind w:left="6182" w:hanging="360"/>
      </w:pPr>
      <w:rPr>
        <w:rFonts w:ascii="Courier New" w:hAnsi="Courier New" w:cs="Courier New" w:hint="default"/>
      </w:rPr>
    </w:lvl>
    <w:lvl w:ilvl="8" w:tplc="04270005" w:tentative="1">
      <w:start w:val="1"/>
      <w:numFmt w:val="bullet"/>
      <w:lvlText w:val=""/>
      <w:lvlJc w:val="left"/>
      <w:pPr>
        <w:ind w:left="6902" w:hanging="360"/>
      </w:pPr>
      <w:rPr>
        <w:rFonts w:ascii="Wingdings" w:hAnsi="Wingdings" w:hint="default"/>
      </w:rPr>
    </w:lvl>
  </w:abstractNum>
  <w:abstractNum w:abstractNumId="12">
    <w:nsid w:val="31CF111A"/>
    <w:multiLevelType w:val="hybridMultilevel"/>
    <w:tmpl w:val="ADD8B59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
    <w:nsid w:val="385F427D"/>
    <w:multiLevelType w:val="multilevel"/>
    <w:tmpl w:val="D62859A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BB37273"/>
    <w:multiLevelType w:val="hybridMultilevel"/>
    <w:tmpl w:val="CD8878E2"/>
    <w:lvl w:ilvl="0" w:tplc="04270001">
      <w:start w:val="1"/>
      <w:numFmt w:val="bullet"/>
      <w:lvlText w:val=""/>
      <w:lvlJc w:val="left"/>
      <w:pPr>
        <w:ind w:left="1142" w:hanging="360"/>
      </w:pPr>
      <w:rPr>
        <w:rFonts w:ascii="Symbol" w:hAnsi="Symbol" w:hint="default"/>
      </w:rPr>
    </w:lvl>
    <w:lvl w:ilvl="1" w:tplc="04270003" w:tentative="1">
      <w:start w:val="1"/>
      <w:numFmt w:val="bullet"/>
      <w:lvlText w:val="o"/>
      <w:lvlJc w:val="left"/>
      <w:pPr>
        <w:ind w:left="1862" w:hanging="360"/>
      </w:pPr>
      <w:rPr>
        <w:rFonts w:ascii="Courier New" w:hAnsi="Courier New" w:cs="Courier New" w:hint="default"/>
      </w:rPr>
    </w:lvl>
    <w:lvl w:ilvl="2" w:tplc="04270005" w:tentative="1">
      <w:start w:val="1"/>
      <w:numFmt w:val="bullet"/>
      <w:lvlText w:val=""/>
      <w:lvlJc w:val="left"/>
      <w:pPr>
        <w:ind w:left="2582" w:hanging="360"/>
      </w:pPr>
      <w:rPr>
        <w:rFonts w:ascii="Wingdings" w:hAnsi="Wingdings" w:hint="default"/>
      </w:rPr>
    </w:lvl>
    <w:lvl w:ilvl="3" w:tplc="04270001" w:tentative="1">
      <w:start w:val="1"/>
      <w:numFmt w:val="bullet"/>
      <w:lvlText w:val=""/>
      <w:lvlJc w:val="left"/>
      <w:pPr>
        <w:ind w:left="3302" w:hanging="360"/>
      </w:pPr>
      <w:rPr>
        <w:rFonts w:ascii="Symbol" w:hAnsi="Symbol" w:hint="default"/>
      </w:rPr>
    </w:lvl>
    <w:lvl w:ilvl="4" w:tplc="04270003" w:tentative="1">
      <w:start w:val="1"/>
      <w:numFmt w:val="bullet"/>
      <w:lvlText w:val="o"/>
      <w:lvlJc w:val="left"/>
      <w:pPr>
        <w:ind w:left="4022" w:hanging="360"/>
      </w:pPr>
      <w:rPr>
        <w:rFonts w:ascii="Courier New" w:hAnsi="Courier New" w:cs="Courier New" w:hint="default"/>
      </w:rPr>
    </w:lvl>
    <w:lvl w:ilvl="5" w:tplc="04270005" w:tentative="1">
      <w:start w:val="1"/>
      <w:numFmt w:val="bullet"/>
      <w:lvlText w:val=""/>
      <w:lvlJc w:val="left"/>
      <w:pPr>
        <w:ind w:left="4742" w:hanging="360"/>
      </w:pPr>
      <w:rPr>
        <w:rFonts w:ascii="Wingdings" w:hAnsi="Wingdings" w:hint="default"/>
      </w:rPr>
    </w:lvl>
    <w:lvl w:ilvl="6" w:tplc="04270001" w:tentative="1">
      <w:start w:val="1"/>
      <w:numFmt w:val="bullet"/>
      <w:lvlText w:val=""/>
      <w:lvlJc w:val="left"/>
      <w:pPr>
        <w:ind w:left="5462" w:hanging="360"/>
      </w:pPr>
      <w:rPr>
        <w:rFonts w:ascii="Symbol" w:hAnsi="Symbol" w:hint="default"/>
      </w:rPr>
    </w:lvl>
    <w:lvl w:ilvl="7" w:tplc="04270003" w:tentative="1">
      <w:start w:val="1"/>
      <w:numFmt w:val="bullet"/>
      <w:lvlText w:val="o"/>
      <w:lvlJc w:val="left"/>
      <w:pPr>
        <w:ind w:left="6182" w:hanging="360"/>
      </w:pPr>
      <w:rPr>
        <w:rFonts w:ascii="Courier New" w:hAnsi="Courier New" w:cs="Courier New" w:hint="default"/>
      </w:rPr>
    </w:lvl>
    <w:lvl w:ilvl="8" w:tplc="04270005" w:tentative="1">
      <w:start w:val="1"/>
      <w:numFmt w:val="bullet"/>
      <w:lvlText w:val=""/>
      <w:lvlJc w:val="left"/>
      <w:pPr>
        <w:ind w:left="6902" w:hanging="360"/>
      </w:pPr>
      <w:rPr>
        <w:rFonts w:ascii="Wingdings" w:hAnsi="Wingdings" w:hint="default"/>
      </w:rPr>
    </w:lvl>
  </w:abstractNum>
  <w:abstractNum w:abstractNumId="15">
    <w:nsid w:val="3F956DCB"/>
    <w:multiLevelType w:val="hybridMultilevel"/>
    <w:tmpl w:val="A3346CA2"/>
    <w:lvl w:ilvl="0" w:tplc="041F000B">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6">
    <w:nsid w:val="411752E8"/>
    <w:multiLevelType w:val="hybridMultilevel"/>
    <w:tmpl w:val="9750609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nsid w:val="41D950EF"/>
    <w:multiLevelType w:val="hybridMultilevel"/>
    <w:tmpl w:val="5234FE5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nsid w:val="420D35BE"/>
    <w:multiLevelType w:val="multilevel"/>
    <w:tmpl w:val="8468EB70"/>
    <w:lvl w:ilvl="0">
      <w:start w:val="1"/>
      <w:numFmt w:val="decimal"/>
      <w:lvlText w:val="%1."/>
      <w:lvlJc w:val="left"/>
      <w:pPr>
        <w:ind w:left="720" w:hanging="360"/>
      </w:pPr>
      <w:rPr>
        <w:rFonts w:hint="default"/>
      </w:rPr>
    </w:lvl>
    <w:lvl w:ilvl="1">
      <w:start w:val="2"/>
      <w:numFmt w:val="decimal"/>
      <w:isLgl/>
      <w:lvlText w:val="%1.%2."/>
      <w:lvlJc w:val="left"/>
      <w:pPr>
        <w:ind w:left="1230" w:hanging="720"/>
      </w:pPr>
      <w:rPr>
        <w:rFonts w:hint="default"/>
      </w:rPr>
    </w:lvl>
    <w:lvl w:ilvl="2">
      <w:start w:val="1"/>
      <w:numFmt w:val="decimal"/>
      <w:isLgl/>
      <w:lvlText w:val="%1.%2.%3."/>
      <w:lvlJc w:val="left"/>
      <w:pPr>
        <w:ind w:left="1380"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2040" w:hanging="1080"/>
      </w:pPr>
      <w:rPr>
        <w:rFonts w:hint="default"/>
      </w:rPr>
    </w:lvl>
    <w:lvl w:ilvl="5">
      <w:start w:val="1"/>
      <w:numFmt w:val="decimal"/>
      <w:isLgl/>
      <w:lvlText w:val="%1.%2.%3.%4.%5.%6."/>
      <w:lvlJc w:val="left"/>
      <w:pPr>
        <w:ind w:left="2550" w:hanging="1440"/>
      </w:pPr>
      <w:rPr>
        <w:rFonts w:hint="default"/>
      </w:rPr>
    </w:lvl>
    <w:lvl w:ilvl="6">
      <w:start w:val="1"/>
      <w:numFmt w:val="decimal"/>
      <w:isLgl/>
      <w:lvlText w:val="%1.%2.%3.%4.%5.%6.%7."/>
      <w:lvlJc w:val="left"/>
      <w:pPr>
        <w:ind w:left="3060" w:hanging="1800"/>
      </w:pPr>
      <w:rPr>
        <w:rFonts w:hint="default"/>
      </w:rPr>
    </w:lvl>
    <w:lvl w:ilvl="7">
      <w:start w:val="1"/>
      <w:numFmt w:val="decimal"/>
      <w:isLgl/>
      <w:lvlText w:val="%1.%2.%3.%4.%5.%6.%7.%8."/>
      <w:lvlJc w:val="left"/>
      <w:pPr>
        <w:ind w:left="3210" w:hanging="1800"/>
      </w:pPr>
      <w:rPr>
        <w:rFonts w:hint="default"/>
      </w:rPr>
    </w:lvl>
    <w:lvl w:ilvl="8">
      <w:start w:val="1"/>
      <w:numFmt w:val="decimal"/>
      <w:isLgl/>
      <w:lvlText w:val="%1.%2.%3.%4.%5.%6.%7.%8.%9."/>
      <w:lvlJc w:val="left"/>
      <w:pPr>
        <w:ind w:left="3720" w:hanging="2160"/>
      </w:pPr>
      <w:rPr>
        <w:rFonts w:hint="default"/>
      </w:rPr>
    </w:lvl>
  </w:abstractNum>
  <w:abstractNum w:abstractNumId="19">
    <w:nsid w:val="459A63C1"/>
    <w:multiLevelType w:val="hybridMultilevel"/>
    <w:tmpl w:val="F0BE5B18"/>
    <w:lvl w:ilvl="0" w:tplc="BE1E349E">
      <w:start w:val="1"/>
      <w:numFmt w:val="decimal"/>
      <w:lvlText w:val="%1."/>
      <w:lvlJc w:val="left"/>
      <w:pPr>
        <w:ind w:left="782" w:hanging="360"/>
      </w:pPr>
      <w:rPr>
        <w:rFonts w:hint="default"/>
      </w:rPr>
    </w:lvl>
    <w:lvl w:ilvl="1" w:tplc="04270019" w:tentative="1">
      <w:start w:val="1"/>
      <w:numFmt w:val="lowerLetter"/>
      <w:lvlText w:val="%2."/>
      <w:lvlJc w:val="left"/>
      <w:pPr>
        <w:ind w:left="1502" w:hanging="360"/>
      </w:pPr>
    </w:lvl>
    <w:lvl w:ilvl="2" w:tplc="0427001B" w:tentative="1">
      <w:start w:val="1"/>
      <w:numFmt w:val="lowerRoman"/>
      <w:lvlText w:val="%3."/>
      <w:lvlJc w:val="right"/>
      <w:pPr>
        <w:ind w:left="2222" w:hanging="180"/>
      </w:pPr>
    </w:lvl>
    <w:lvl w:ilvl="3" w:tplc="0427000F" w:tentative="1">
      <w:start w:val="1"/>
      <w:numFmt w:val="decimal"/>
      <w:lvlText w:val="%4."/>
      <w:lvlJc w:val="left"/>
      <w:pPr>
        <w:ind w:left="2942" w:hanging="360"/>
      </w:pPr>
    </w:lvl>
    <w:lvl w:ilvl="4" w:tplc="04270019" w:tentative="1">
      <w:start w:val="1"/>
      <w:numFmt w:val="lowerLetter"/>
      <w:lvlText w:val="%5."/>
      <w:lvlJc w:val="left"/>
      <w:pPr>
        <w:ind w:left="3662" w:hanging="360"/>
      </w:pPr>
    </w:lvl>
    <w:lvl w:ilvl="5" w:tplc="0427001B" w:tentative="1">
      <w:start w:val="1"/>
      <w:numFmt w:val="lowerRoman"/>
      <w:lvlText w:val="%6."/>
      <w:lvlJc w:val="right"/>
      <w:pPr>
        <w:ind w:left="4382" w:hanging="180"/>
      </w:pPr>
    </w:lvl>
    <w:lvl w:ilvl="6" w:tplc="0427000F" w:tentative="1">
      <w:start w:val="1"/>
      <w:numFmt w:val="decimal"/>
      <w:lvlText w:val="%7."/>
      <w:lvlJc w:val="left"/>
      <w:pPr>
        <w:ind w:left="5102" w:hanging="360"/>
      </w:pPr>
    </w:lvl>
    <w:lvl w:ilvl="7" w:tplc="04270019" w:tentative="1">
      <w:start w:val="1"/>
      <w:numFmt w:val="lowerLetter"/>
      <w:lvlText w:val="%8."/>
      <w:lvlJc w:val="left"/>
      <w:pPr>
        <w:ind w:left="5822" w:hanging="360"/>
      </w:pPr>
    </w:lvl>
    <w:lvl w:ilvl="8" w:tplc="0427001B" w:tentative="1">
      <w:start w:val="1"/>
      <w:numFmt w:val="lowerRoman"/>
      <w:lvlText w:val="%9."/>
      <w:lvlJc w:val="right"/>
      <w:pPr>
        <w:ind w:left="6542" w:hanging="180"/>
      </w:pPr>
    </w:lvl>
  </w:abstractNum>
  <w:abstractNum w:abstractNumId="20">
    <w:nsid w:val="45C550E2"/>
    <w:multiLevelType w:val="hybridMultilevel"/>
    <w:tmpl w:val="7D5E1F2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nsid w:val="460619F7"/>
    <w:multiLevelType w:val="hybridMultilevel"/>
    <w:tmpl w:val="B1580E4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nsid w:val="4B577A40"/>
    <w:multiLevelType w:val="hybridMultilevel"/>
    <w:tmpl w:val="886C3368"/>
    <w:lvl w:ilvl="0" w:tplc="04270001">
      <w:start w:val="1"/>
      <w:numFmt w:val="bullet"/>
      <w:lvlText w:val=""/>
      <w:lvlJc w:val="left"/>
      <w:pPr>
        <w:ind w:left="1142" w:hanging="360"/>
      </w:pPr>
      <w:rPr>
        <w:rFonts w:ascii="Symbol" w:hAnsi="Symbol" w:hint="default"/>
      </w:rPr>
    </w:lvl>
    <w:lvl w:ilvl="1" w:tplc="04270003" w:tentative="1">
      <w:start w:val="1"/>
      <w:numFmt w:val="bullet"/>
      <w:lvlText w:val="o"/>
      <w:lvlJc w:val="left"/>
      <w:pPr>
        <w:ind w:left="1862" w:hanging="360"/>
      </w:pPr>
      <w:rPr>
        <w:rFonts w:ascii="Courier New" w:hAnsi="Courier New" w:cs="Courier New" w:hint="default"/>
      </w:rPr>
    </w:lvl>
    <w:lvl w:ilvl="2" w:tplc="04270005" w:tentative="1">
      <w:start w:val="1"/>
      <w:numFmt w:val="bullet"/>
      <w:lvlText w:val=""/>
      <w:lvlJc w:val="left"/>
      <w:pPr>
        <w:ind w:left="2582" w:hanging="360"/>
      </w:pPr>
      <w:rPr>
        <w:rFonts w:ascii="Wingdings" w:hAnsi="Wingdings" w:hint="default"/>
      </w:rPr>
    </w:lvl>
    <w:lvl w:ilvl="3" w:tplc="04270001" w:tentative="1">
      <w:start w:val="1"/>
      <w:numFmt w:val="bullet"/>
      <w:lvlText w:val=""/>
      <w:lvlJc w:val="left"/>
      <w:pPr>
        <w:ind w:left="3302" w:hanging="360"/>
      </w:pPr>
      <w:rPr>
        <w:rFonts w:ascii="Symbol" w:hAnsi="Symbol" w:hint="default"/>
      </w:rPr>
    </w:lvl>
    <w:lvl w:ilvl="4" w:tplc="04270003" w:tentative="1">
      <w:start w:val="1"/>
      <w:numFmt w:val="bullet"/>
      <w:lvlText w:val="o"/>
      <w:lvlJc w:val="left"/>
      <w:pPr>
        <w:ind w:left="4022" w:hanging="360"/>
      </w:pPr>
      <w:rPr>
        <w:rFonts w:ascii="Courier New" w:hAnsi="Courier New" w:cs="Courier New" w:hint="default"/>
      </w:rPr>
    </w:lvl>
    <w:lvl w:ilvl="5" w:tplc="04270005" w:tentative="1">
      <w:start w:val="1"/>
      <w:numFmt w:val="bullet"/>
      <w:lvlText w:val=""/>
      <w:lvlJc w:val="left"/>
      <w:pPr>
        <w:ind w:left="4742" w:hanging="360"/>
      </w:pPr>
      <w:rPr>
        <w:rFonts w:ascii="Wingdings" w:hAnsi="Wingdings" w:hint="default"/>
      </w:rPr>
    </w:lvl>
    <w:lvl w:ilvl="6" w:tplc="04270001" w:tentative="1">
      <w:start w:val="1"/>
      <w:numFmt w:val="bullet"/>
      <w:lvlText w:val=""/>
      <w:lvlJc w:val="left"/>
      <w:pPr>
        <w:ind w:left="5462" w:hanging="360"/>
      </w:pPr>
      <w:rPr>
        <w:rFonts w:ascii="Symbol" w:hAnsi="Symbol" w:hint="default"/>
      </w:rPr>
    </w:lvl>
    <w:lvl w:ilvl="7" w:tplc="04270003" w:tentative="1">
      <w:start w:val="1"/>
      <w:numFmt w:val="bullet"/>
      <w:lvlText w:val="o"/>
      <w:lvlJc w:val="left"/>
      <w:pPr>
        <w:ind w:left="6182" w:hanging="360"/>
      </w:pPr>
      <w:rPr>
        <w:rFonts w:ascii="Courier New" w:hAnsi="Courier New" w:cs="Courier New" w:hint="default"/>
      </w:rPr>
    </w:lvl>
    <w:lvl w:ilvl="8" w:tplc="04270005" w:tentative="1">
      <w:start w:val="1"/>
      <w:numFmt w:val="bullet"/>
      <w:lvlText w:val=""/>
      <w:lvlJc w:val="left"/>
      <w:pPr>
        <w:ind w:left="6902" w:hanging="360"/>
      </w:pPr>
      <w:rPr>
        <w:rFonts w:ascii="Wingdings" w:hAnsi="Wingdings" w:hint="default"/>
      </w:rPr>
    </w:lvl>
  </w:abstractNum>
  <w:abstractNum w:abstractNumId="23">
    <w:nsid w:val="4E642726"/>
    <w:multiLevelType w:val="hybridMultilevel"/>
    <w:tmpl w:val="4DC6F77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nsid w:val="4FDD2826"/>
    <w:multiLevelType w:val="multilevel"/>
    <w:tmpl w:val="C63A244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59D87A8A"/>
    <w:multiLevelType w:val="multilevel"/>
    <w:tmpl w:val="9DC2AB6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3"/>
        <w:szCs w:val="23"/>
        <w:u w:val="none"/>
        <w:lang w:val="tr-TR"/>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3"/>
        <w:szCs w:val="23"/>
        <w:u w:val="none"/>
        <w:lang w:val="tr-TR"/>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5ABC39C4"/>
    <w:multiLevelType w:val="hybridMultilevel"/>
    <w:tmpl w:val="9FDC2ADC"/>
    <w:lvl w:ilvl="0" w:tplc="04270001">
      <w:start w:val="1"/>
      <w:numFmt w:val="bullet"/>
      <w:lvlText w:val=""/>
      <w:lvlJc w:val="left"/>
      <w:pPr>
        <w:ind w:left="1800" w:hanging="360"/>
      </w:pPr>
      <w:rPr>
        <w:rFonts w:ascii="Symbol" w:hAnsi="Symbol" w:hint="default"/>
      </w:rPr>
    </w:lvl>
    <w:lvl w:ilvl="1" w:tplc="04270003" w:tentative="1">
      <w:start w:val="1"/>
      <w:numFmt w:val="bullet"/>
      <w:lvlText w:val="o"/>
      <w:lvlJc w:val="left"/>
      <w:pPr>
        <w:ind w:left="2520" w:hanging="360"/>
      </w:pPr>
      <w:rPr>
        <w:rFonts w:ascii="Courier New" w:hAnsi="Courier New" w:cs="Courier New" w:hint="default"/>
      </w:rPr>
    </w:lvl>
    <w:lvl w:ilvl="2" w:tplc="04270005" w:tentative="1">
      <w:start w:val="1"/>
      <w:numFmt w:val="bullet"/>
      <w:lvlText w:val=""/>
      <w:lvlJc w:val="left"/>
      <w:pPr>
        <w:ind w:left="3240" w:hanging="360"/>
      </w:pPr>
      <w:rPr>
        <w:rFonts w:ascii="Wingdings" w:hAnsi="Wingdings" w:hint="default"/>
      </w:rPr>
    </w:lvl>
    <w:lvl w:ilvl="3" w:tplc="04270001" w:tentative="1">
      <w:start w:val="1"/>
      <w:numFmt w:val="bullet"/>
      <w:lvlText w:val=""/>
      <w:lvlJc w:val="left"/>
      <w:pPr>
        <w:ind w:left="3960" w:hanging="360"/>
      </w:pPr>
      <w:rPr>
        <w:rFonts w:ascii="Symbol" w:hAnsi="Symbol" w:hint="default"/>
      </w:rPr>
    </w:lvl>
    <w:lvl w:ilvl="4" w:tplc="04270003" w:tentative="1">
      <w:start w:val="1"/>
      <w:numFmt w:val="bullet"/>
      <w:lvlText w:val="o"/>
      <w:lvlJc w:val="left"/>
      <w:pPr>
        <w:ind w:left="4680" w:hanging="360"/>
      </w:pPr>
      <w:rPr>
        <w:rFonts w:ascii="Courier New" w:hAnsi="Courier New" w:cs="Courier New" w:hint="default"/>
      </w:rPr>
    </w:lvl>
    <w:lvl w:ilvl="5" w:tplc="04270005" w:tentative="1">
      <w:start w:val="1"/>
      <w:numFmt w:val="bullet"/>
      <w:lvlText w:val=""/>
      <w:lvlJc w:val="left"/>
      <w:pPr>
        <w:ind w:left="5400" w:hanging="360"/>
      </w:pPr>
      <w:rPr>
        <w:rFonts w:ascii="Wingdings" w:hAnsi="Wingdings" w:hint="default"/>
      </w:rPr>
    </w:lvl>
    <w:lvl w:ilvl="6" w:tplc="04270001" w:tentative="1">
      <w:start w:val="1"/>
      <w:numFmt w:val="bullet"/>
      <w:lvlText w:val=""/>
      <w:lvlJc w:val="left"/>
      <w:pPr>
        <w:ind w:left="6120" w:hanging="360"/>
      </w:pPr>
      <w:rPr>
        <w:rFonts w:ascii="Symbol" w:hAnsi="Symbol" w:hint="default"/>
      </w:rPr>
    </w:lvl>
    <w:lvl w:ilvl="7" w:tplc="04270003" w:tentative="1">
      <w:start w:val="1"/>
      <w:numFmt w:val="bullet"/>
      <w:lvlText w:val="o"/>
      <w:lvlJc w:val="left"/>
      <w:pPr>
        <w:ind w:left="6840" w:hanging="360"/>
      </w:pPr>
      <w:rPr>
        <w:rFonts w:ascii="Courier New" w:hAnsi="Courier New" w:cs="Courier New" w:hint="default"/>
      </w:rPr>
    </w:lvl>
    <w:lvl w:ilvl="8" w:tplc="04270005" w:tentative="1">
      <w:start w:val="1"/>
      <w:numFmt w:val="bullet"/>
      <w:lvlText w:val=""/>
      <w:lvlJc w:val="left"/>
      <w:pPr>
        <w:ind w:left="7560" w:hanging="360"/>
      </w:pPr>
      <w:rPr>
        <w:rFonts w:ascii="Wingdings" w:hAnsi="Wingdings" w:hint="default"/>
      </w:rPr>
    </w:lvl>
  </w:abstractNum>
  <w:abstractNum w:abstractNumId="27">
    <w:nsid w:val="5B441540"/>
    <w:multiLevelType w:val="hybridMultilevel"/>
    <w:tmpl w:val="FB78B12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nsid w:val="62326B5E"/>
    <w:multiLevelType w:val="multilevel"/>
    <w:tmpl w:val="98708B8A"/>
    <w:lvl w:ilvl="0">
      <w:start w:val="2"/>
      <w:numFmt w:val="decimal"/>
      <w:lvlText w:val="%1."/>
      <w:lvlJc w:val="left"/>
      <w:pPr>
        <w:ind w:left="450" w:hanging="450"/>
      </w:pPr>
      <w:rPr>
        <w:rFonts w:hint="default"/>
      </w:rPr>
    </w:lvl>
    <w:lvl w:ilvl="1">
      <w:start w:val="3"/>
      <w:numFmt w:val="decimal"/>
      <w:lvlText w:val="%1.%2."/>
      <w:lvlJc w:val="left"/>
      <w:pPr>
        <w:ind w:left="1230" w:hanging="720"/>
      </w:pPr>
      <w:rPr>
        <w:rFonts w:hint="default"/>
      </w:rPr>
    </w:lvl>
    <w:lvl w:ilvl="2">
      <w:start w:val="1"/>
      <w:numFmt w:val="decimal"/>
      <w:lvlText w:val="%1.%2.%3."/>
      <w:lvlJc w:val="left"/>
      <w:pPr>
        <w:ind w:left="1740" w:hanging="720"/>
      </w:pPr>
      <w:rPr>
        <w:rFonts w:hint="default"/>
      </w:rPr>
    </w:lvl>
    <w:lvl w:ilvl="3">
      <w:start w:val="1"/>
      <w:numFmt w:val="decimal"/>
      <w:lvlText w:val="%1.%2.%3.%4."/>
      <w:lvlJc w:val="left"/>
      <w:pPr>
        <w:ind w:left="2610" w:hanging="1080"/>
      </w:pPr>
      <w:rPr>
        <w:rFonts w:hint="default"/>
      </w:rPr>
    </w:lvl>
    <w:lvl w:ilvl="4">
      <w:start w:val="1"/>
      <w:numFmt w:val="decimal"/>
      <w:lvlText w:val="%1.%2.%3.%4.%5."/>
      <w:lvlJc w:val="left"/>
      <w:pPr>
        <w:ind w:left="3120" w:hanging="1080"/>
      </w:pPr>
      <w:rPr>
        <w:rFonts w:hint="default"/>
      </w:rPr>
    </w:lvl>
    <w:lvl w:ilvl="5">
      <w:start w:val="1"/>
      <w:numFmt w:val="decimal"/>
      <w:lvlText w:val="%1.%2.%3.%4.%5.%6."/>
      <w:lvlJc w:val="left"/>
      <w:pPr>
        <w:ind w:left="3990" w:hanging="1440"/>
      </w:pPr>
      <w:rPr>
        <w:rFonts w:hint="default"/>
      </w:rPr>
    </w:lvl>
    <w:lvl w:ilvl="6">
      <w:start w:val="1"/>
      <w:numFmt w:val="decimal"/>
      <w:lvlText w:val="%1.%2.%3.%4.%5.%6.%7."/>
      <w:lvlJc w:val="left"/>
      <w:pPr>
        <w:ind w:left="4860" w:hanging="1800"/>
      </w:pPr>
      <w:rPr>
        <w:rFonts w:hint="default"/>
      </w:rPr>
    </w:lvl>
    <w:lvl w:ilvl="7">
      <w:start w:val="1"/>
      <w:numFmt w:val="decimal"/>
      <w:lvlText w:val="%1.%2.%3.%4.%5.%6.%7.%8."/>
      <w:lvlJc w:val="left"/>
      <w:pPr>
        <w:ind w:left="5370" w:hanging="1800"/>
      </w:pPr>
      <w:rPr>
        <w:rFonts w:hint="default"/>
      </w:rPr>
    </w:lvl>
    <w:lvl w:ilvl="8">
      <w:start w:val="1"/>
      <w:numFmt w:val="decimal"/>
      <w:lvlText w:val="%1.%2.%3.%4.%5.%6.%7.%8.%9."/>
      <w:lvlJc w:val="left"/>
      <w:pPr>
        <w:ind w:left="6240" w:hanging="2160"/>
      </w:pPr>
      <w:rPr>
        <w:rFonts w:hint="default"/>
      </w:rPr>
    </w:lvl>
  </w:abstractNum>
  <w:abstractNum w:abstractNumId="29">
    <w:nsid w:val="62D668C5"/>
    <w:multiLevelType w:val="hybridMultilevel"/>
    <w:tmpl w:val="1E889A4C"/>
    <w:lvl w:ilvl="0" w:tplc="0427000F">
      <w:start w:val="1"/>
      <w:numFmt w:val="decimal"/>
      <w:lvlText w:val="%1."/>
      <w:lvlJc w:val="left"/>
      <w:pPr>
        <w:ind w:left="720" w:hanging="360"/>
      </w:pPr>
    </w:lvl>
    <w:lvl w:ilvl="1" w:tplc="0427000F">
      <w:start w:val="1"/>
      <w:numFmt w:val="decimal"/>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nsid w:val="64E8644A"/>
    <w:multiLevelType w:val="hybridMultilevel"/>
    <w:tmpl w:val="ADEA821A"/>
    <w:lvl w:ilvl="0" w:tplc="BE904F54">
      <w:start w:val="1"/>
      <w:numFmt w:val="lowerLetter"/>
      <w:lvlText w:val="%1)"/>
      <w:lvlJc w:val="left"/>
      <w:pPr>
        <w:ind w:left="2640" w:hanging="360"/>
      </w:pPr>
      <w:rPr>
        <w:rFonts w:hint="default"/>
      </w:rPr>
    </w:lvl>
    <w:lvl w:ilvl="1" w:tplc="041F0019" w:tentative="1">
      <w:start w:val="1"/>
      <w:numFmt w:val="lowerLetter"/>
      <w:lvlText w:val="%2."/>
      <w:lvlJc w:val="left"/>
      <w:pPr>
        <w:ind w:left="3360" w:hanging="360"/>
      </w:pPr>
    </w:lvl>
    <w:lvl w:ilvl="2" w:tplc="041F001B" w:tentative="1">
      <w:start w:val="1"/>
      <w:numFmt w:val="lowerRoman"/>
      <w:lvlText w:val="%3."/>
      <w:lvlJc w:val="right"/>
      <w:pPr>
        <w:ind w:left="4080" w:hanging="180"/>
      </w:pPr>
    </w:lvl>
    <w:lvl w:ilvl="3" w:tplc="041F000F" w:tentative="1">
      <w:start w:val="1"/>
      <w:numFmt w:val="decimal"/>
      <w:lvlText w:val="%4."/>
      <w:lvlJc w:val="left"/>
      <w:pPr>
        <w:ind w:left="4800" w:hanging="360"/>
      </w:pPr>
    </w:lvl>
    <w:lvl w:ilvl="4" w:tplc="041F0019" w:tentative="1">
      <w:start w:val="1"/>
      <w:numFmt w:val="lowerLetter"/>
      <w:lvlText w:val="%5."/>
      <w:lvlJc w:val="left"/>
      <w:pPr>
        <w:ind w:left="5520" w:hanging="360"/>
      </w:pPr>
    </w:lvl>
    <w:lvl w:ilvl="5" w:tplc="041F001B" w:tentative="1">
      <w:start w:val="1"/>
      <w:numFmt w:val="lowerRoman"/>
      <w:lvlText w:val="%6."/>
      <w:lvlJc w:val="right"/>
      <w:pPr>
        <w:ind w:left="6240" w:hanging="180"/>
      </w:pPr>
    </w:lvl>
    <w:lvl w:ilvl="6" w:tplc="041F000F" w:tentative="1">
      <w:start w:val="1"/>
      <w:numFmt w:val="decimal"/>
      <w:lvlText w:val="%7."/>
      <w:lvlJc w:val="left"/>
      <w:pPr>
        <w:ind w:left="6960" w:hanging="360"/>
      </w:pPr>
    </w:lvl>
    <w:lvl w:ilvl="7" w:tplc="041F0019" w:tentative="1">
      <w:start w:val="1"/>
      <w:numFmt w:val="lowerLetter"/>
      <w:lvlText w:val="%8."/>
      <w:lvlJc w:val="left"/>
      <w:pPr>
        <w:ind w:left="7680" w:hanging="360"/>
      </w:pPr>
    </w:lvl>
    <w:lvl w:ilvl="8" w:tplc="041F001B" w:tentative="1">
      <w:start w:val="1"/>
      <w:numFmt w:val="lowerRoman"/>
      <w:lvlText w:val="%9."/>
      <w:lvlJc w:val="right"/>
      <w:pPr>
        <w:ind w:left="8400" w:hanging="180"/>
      </w:pPr>
    </w:lvl>
  </w:abstractNum>
  <w:abstractNum w:abstractNumId="31">
    <w:nsid w:val="66A923F4"/>
    <w:multiLevelType w:val="multilevel"/>
    <w:tmpl w:val="FEBE705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69E13570"/>
    <w:multiLevelType w:val="hybridMultilevel"/>
    <w:tmpl w:val="C942745E"/>
    <w:lvl w:ilvl="0" w:tplc="04270001">
      <w:start w:val="1"/>
      <w:numFmt w:val="bullet"/>
      <w:lvlText w:val=""/>
      <w:lvlJc w:val="left"/>
      <w:pPr>
        <w:ind w:left="720" w:hanging="360"/>
      </w:pPr>
      <w:rPr>
        <w:rFonts w:ascii="Symbol" w:hAnsi="Symbol" w:hint="default"/>
      </w:rPr>
    </w:lvl>
    <w:lvl w:ilvl="1" w:tplc="C946256A">
      <w:start w:val="15"/>
      <w:numFmt w:val="bullet"/>
      <w:lvlText w:val="•"/>
      <w:lvlJc w:val="left"/>
      <w:pPr>
        <w:ind w:left="1800" w:hanging="720"/>
      </w:pPr>
      <w:rPr>
        <w:rFonts w:ascii="Times New Roman" w:eastAsia="Times New Roman" w:hAnsi="Times New Roman" w:cs="Times New Roman"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nsid w:val="6B0857A9"/>
    <w:multiLevelType w:val="hybridMultilevel"/>
    <w:tmpl w:val="CC04320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nsid w:val="71495D51"/>
    <w:multiLevelType w:val="hybridMultilevel"/>
    <w:tmpl w:val="52C6CC5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5">
    <w:nsid w:val="760026A2"/>
    <w:multiLevelType w:val="hybridMultilevel"/>
    <w:tmpl w:val="B0C86D88"/>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36">
    <w:nsid w:val="7D2C5770"/>
    <w:multiLevelType w:val="multilevel"/>
    <w:tmpl w:val="54280B50"/>
    <w:lvl w:ilvl="0">
      <w:start w:val="1"/>
      <w:numFmt w:val="decimal"/>
      <w:lvlText w:val="3.3.%1."/>
      <w:lvlJc w:val="left"/>
      <w:rPr>
        <w:rFonts w:ascii="Times New Roman" w:eastAsia="Times New Roman" w:hAnsi="Times New Roman" w:cs="Times New Roman"/>
        <w:b/>
        <w:bCs/>
        <w:i w:val="0"/>
        <w:iCs w:val="0"/>
        <w:smallCaps w:val="0"/>
        <w:strike w:val="0"/>
        <w:color w:val="000000"/>
        <w:spacing w:val="0"/>
        <w:w w:val="100"/>
        <w:position w:val="0"/>
        <w:sz w:val="23"/>
        <w:szCs w:val="23"/>
        <w:u w:val="no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7EC35C22"/>
    <w:multiLevelType w:val="hybridMultilevel"/>
    <w:tmpl w:val="AA7E0D2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15"/>
  </w:num>
  <w:num w:numId="2">
    <w:abstractNumId w:val="0"/>
  </w:num>
  <w:num w:numId="3">
    <w:abstractNumId w:val="27"/>
  </w:num>
  <w:num w:numId="4">
    <w:abstractNumId w:val="30"/>
  </w:num>
  <w:num w:numId="5">
    <w:abstractNumId w:val="29"/>
  </w:num>
  <w:num w:numId="6">
    <w:abstractNumId w:val="18"/>
  </w:num>
  <w:num w:numId="7">
    <w:abstractNumId w:val="5"/>
  </w:num>
  <w:num w:numId="8">
    <w:abstractNumId w:val="28"/>
  </w:num>
  <w:num w:numId="9">
    <w:abstractNumId w:val="11"/>
  </w:num>
  <w:num w:numId="10">
    <w:abstractNumId w:val="14"/>
  </w:num>
  <w:num w:numId="11">
    <w:abstractNumId w:val="16"/>
  </w:num>
  <w:num w:numId="12">
    <w:abstractNumId w:val="17"/>
  </w:num>
  <w:num w:numId="13">
    <w:abstractNumId w:val="6"/>
  </w:num>
  <w:num w:numId="14">
    <w:abstractNumId w:val="19"/>
  </w:num>
  <w:num w:numId="15">
    <w:abstractNumId w:val="37"/>
  </w:num>
  <w:num w:numId="16">
    <w:abstractNumId w:val="2"/>
  </w:num>
  <w:num w:numId="17">
    <w:abstractNumId w:val="3"/>
  </w:num>
  <w:num w:numId="18">
    <w:abstractNumId w:val="22"/>
  </w:num>
  <w:num w:numId="19">
    <w:abstractNumId w:val="35"/>
  </w:num>
  <w:num w:numId="20">
    <w:abstractNumId w:val="21"/>
  </w:num>
  <w:num w:numId="21">
    <w:abstractNumId w:val="23"/>
  </w:num>
  <w:num w:numId="22">
    <w:abstractNumId w:val="34"/>
  </w:num>
  <w:num w:numId="23">
    <w:abstractNumId w:val="20"/>
  </w:num>
  <w:num w:numId="24">
    <w:abstractNumId w:val="32"/>
  </w:num>
  <w:num w:numId="25">
    <w:abstractNumId w:val="7"/>
  </w:num>
  <w:num w:numId="26">
    <w:abstractNumId w:val="33"/>
  </w:num>
  <w:num w:numId="27">
    <w:abstractNumId w:val="12"/>
  </w:num>
  <w:num w:numId="28">
    <w:abstractNumId w:val="4"/>
  </w:num>
  <w:num w:numId="29">
    <w:abstractNumId w:val="26"/>
  </w:num>
  <w:num w:numId="30">
    <w:abstractNumId w:val="10"/>
  </w:num>
  <w:num w:numId="31">
    <w:abstractNumId w:val="25"/>
  </w:num>
  <w:num w:numId="32">
    <w:abstractNumId w:val="24"/>
  </w:num>
  <w:num w:numId="33">
    <w:abstractNumId w:val="31"/>
  </w:num>
  <w:num w:numId="34">
    <w:abstractNumId w:val="8"/>
  </w:num>
  <w:num w:numId="35">
    <w:abstractNumId w:val="13"/>
  </w:num>
  <w:num w:numId="36">
    <w:abstractNumId w:val="36"/>
  </w:num>
  <w:num w:numId="37">
    <w:abstractNumId w:val="9"/>
  </w:num>
  <w:num w:numId="38">
    <w:abstractNumId w:val="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hideSpellingError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2E05"/>
    <w:rsid w:val="00000F19"/>
    <w:rsid w:val="00000FE1"/>
    <w:rsid w:val="00004FC0"/>
    <w:rsid w:val="00016D60"/>
    <w:rsid w:val="00025852"/>
    <w:rsid w:val="00046AD9"/>
    <w:rsid w:val="00050000"/>
    <w:rsid w:val="00056909"/>
    <w:rsid w:val="00057707"/>
    <w:rsid w:val="00057C9F"/>
    <w:rsid w:val="0007548E"/>
    <w:rsid w:val="000856FF"/>
    <w:rsid w:val="000A0C91"/>
    <w:rsid w:val="000A11D4"/>
    <w:rsid w:val="000A4E2F"/>
    <w:rsid w:val="000B2648"/>
    <w:rsid w:val="000B283B"/>
    <w:rsid w:val="000C3157"/>
    <w:rsid w:val="000C51B9"/>
    <w:rsid w:val="000D0169"/>
    <w:rsid w:val="000D4D05"/>
    <w:rsid w:val="000D601D"/>
    <w:rsid w:val="000D62A9"/>
    <w:rsid w:val="000E12D4"/>
    <w:rsid w:val="000E28D2"/>
    <w:rsid w:val="000F7E57"/>
    <w:rsid w:val="00102BD7"/>
    <w:rsid w:val="00103926"/>
    <w:rsid w:val="00103D00"/>
    <w:rsid w:val="001042D8"/>
    <w:rsid w:val="00104788"/>
    <w:rsid w:val="001127A1"/>
    <w:rsid w:val="00120985"/>
    <w:rsid w:val="00122483"/>
    <w:rsid w:val="00123269"/>
    <w:rsid w:val="00130632"/>
    <w:rsid w:val="00131112"/>
    <w:rsid w:val="00134CA9"/>
    <w:rsid w:val="00140F13"/>
    <w:rsid w:val="001422F9"/>
    <w:rsid w:val="00145A81"/>
    <w:rsid w:val="00147A52"/>
    <w:rsid w:val="00147D97"/>
    <w:rsid w:val="00152091"/>
    <w:rsid w:val="00156948"/>
    <w:rsid w:val="00160D83"/>
    <w:rsid w:val="00161A0C"/>
    <w:rsid w:val="00166A6C"/>
    <w:rsid w:val="00173D89"/>
    <w:rsid w:val="00175894"/>
    <w:rsid w:val="0017708C"/>
    <w:rsid w:val="00185A04"/>
    <w:rsid w:val="001863AD"/>
    <w:rsid w:val="00190F5B"/>
    <w:rsid w:val="00193D05"/>
    <w:rsid w:val="001949E9"/>
    <w:rsid w:val="00196919"/>
    <w:rsid w:val="001A024A"/>
    <w:rsid w:val="001A480E"/>
    <w:rsid w:val="001B17D0"/>
    <w:rsid w:val="001B2D19"/>
    <w:rsid w:val="001C561D"/>
    <w:rsid w:val="001C71AA"/>
    <w:rsid w:val="001C79B8"/>
    <w:rsid w:val="001D2ACD"/>
    <w:rsid w:val="001D7A66"/>
    <w:rsid w:val="001D7D74"/>
    <w:rsid w:val="001E0913"/>
    <w:rsid w:val="001E17A1"/>
    <w:rsid w:val="001E1D09"/>
    <w:rsid w:val="001F30F7"/>
    <w:rsid w:val="001F33AB"/>
    <w:rsid w:val="001F543E"/>
    <w:rsid w:val="002008B9"/>
    <w:rsid w:val="00200EA3"/>
    <w:rsid w:val="002044F4"/>
    <w:rsid w:val="00204F83"/>
    <w:rsid w:val="00205E53"/>
    <w:rsid w:val="002127A1"/>
    <w:rsid w:val="00213F2F"/>
    <w:rsid w:val="00221248"/>
    <w:rsid w:val="00221835"/>
    <w:rsid w:val="002333FD"/>
    <w:rsid w:val="00233B3A"/>
    <w:rsid w:val="00243F5F"/>
    <w:rsid w:val="00247200"/>
    <w:rsid w:val="00250965"/>
    <w:rsid w:val="00252893"/>
    <w:rsid w:val="002569CA"/>
    <w:rsid w:val="00266705"/>
    <w:rsid w:val="00270050"/>
    <w:rsid w:val="00275E57"/>
    <w:rsid w:val="00277FA1"/>
    <w:rsid w:val="00282203"/>
    <w:rsid w:val="0028242F"/>
    <w:rsid w:val="00295053"/>
    <w:rsid w:val="00295307"/>
    <w:rsid w:val="00296A99"/>
    <w:rsid w:val="002A2E05"/>
    <w:rsid w:val="002A6046"/>
    <w:rsid w:val="002B3DB8"/>
    <w:rsid w:val="002B724A"/>
    <w:rsid w:val="002C2303"/>
    <w:rsid w:val="002C240B"/>
    <w:rsid w:val="002D06DC"/>
    <w:rsid w:val="002D1FF2"/>
    <w:rsid w:val="002D658A"/>
    <w:rsid w:val="00300A6A"/>
    <w:rsid w:val="00307C1A"/>
    <w:rsid w:val="0031414D"/>
    <w:rsid w:val="0031754E"/>
    <w:rsid w:val="00320D18"/>
    <w:rsid w:val="003212E0"/>
    <w:rsid w:val="00321F98"/>
    <w:rsid w:val="00325268"/>
    <w:rsid w:val="003254D3"/>
    <w:rsid w:val="00325AA1"/>
    <w:rsid w:val="00327277"/>
    <w:rsid w:val="00336093"/>
    <w:rsid w:val="00343368"/>
    <w:rsid w:val="00344295"/>
    <w:rsid w:val="00346D57"/>
    <w:rsid w:val="00355E11"/>
    <w:rsid w:val="00361E3C"/>
    <w:rsid w:val="00362194"/>
    <w:rsid w:val="003625B9"/>
    <w:rsid w:val="003650A2"/>
    <w:rsid w:val="00371215"/>
    <w:rsid w:val="0037445E"/>
    <w:rsid w:val="00375D32"/>
    <w:rsid w:val="00380E1E"/>
    <w:rsid w:val="00383AB3"/>
    <w:rsid w:val="00384C1A"/>
    <w:rsid w:val="00386C8D"/>
    <w:rsid w:val="00390EE7"/>
    <w:rsid w:val="00394C29"/>
    <w:rsid w:val="00397A7B"/>
    <w:rsid w:val="003A5D32"/>
    <w:rsid w:val="003B211B"/>
    <w:rsid w:val="003B42CA"/>
    <w:rsid w:val="003B4C08"/>
    <w:rsid w:val="003B61F6"/>
    <w:rsid w:val="003C0E29"/>
    <w:rsid w:val="003C7148"/>
    <w:rsid w:val="003D078D"/>
    <w:rsid w:val="003D2ED1"/>
    <w:rsid w:val="003D4654"/>
    <w:rsid w:val="003E5BEA"/>
    <w:rsid w:val="003F19F9"/>
    <w:rsid w:val="003F1C9D"/>
    <w:rsid w:val="003F35BA"/>
    <w:rsid w:val="003F52CC"/>
    <w:rsid w:val="0040130D"/>
    <w:rsid w:val="00404240"/>
    <w:rsid w:val="004149B9"/>
    <w:rsid w:val="0042701D"/>
    <w:rsid w:val="0043025A"/>
    <w:rsid w:val="004338D5"/>
    <w:rsid w:val="004438F2"/>
    <w:rsid w:val="004508E4"/>
    <w:rsid w:val="00452F88"/>
    <w:rsid w:val="004637CA"/>
    <w:rsid w:val="00464B3B"/>
    <w:rsid w:val="0047481D"/>
    <w:rsid w:val="00476518"/>
    <w:rsid w:val="0048444B"/>
    <w:rsid w:val="004875A4"/>
    <w:rsid w:val="00494D76"/>
    <w:rsid w:val="00497CDC"/>
    <w:rsid w:val="004A6055"/>
    <w:rsid w:val="004B3676"/>
    <w:rsid w:val="004C1AD2"/>
    <w:rsid w:val="004C6442"/>
    <w:rsid w:val="004C7FC1"/>
    <w:rsid w:val="004D4D60"/>
    <w:rsid w:val="004D527C"/>
    <w:rsid w:val="004E603B"/>
    <w:rsid w:val="004F039E"/>
    <w:rsid w:val="004F2295"/>
    <w:rsid w:val="004F7EB1"/>
    <w:rsid w:val="00502941"/>
    <w:rsid w:val="00506D3D"/>
    <w:rsid w:val="00520875"/>
    <w:rsid w:val="005224FD"/>
    <w:rsid w:val="00523A87"/>
    <w:rsid w:val="00523DDB"/>
    <w:rsid w:val="00525309"/>
    <w:rsid w:val="00526539"/>
    <w:rsid w:val="00535426"/>
    <w:rsid w:val="00537943"/>
    <w:rsid w:val="00540E79"/>
    <w:rsid w:val="00545F37"/>
    <w:rsid w:val="00547985"/>
    <w:rsid w:val="00553952"/>
    <w:rsid w:val="00553F54"/>
    <w:rsid w:val="00564556"/>
    <w:rsid w:val="00565BB8"/>
    <w:rsid w:val="00566A35"/>
    <w:rsid w:val="005679FD"/>
    <w:rsid w:val="00577DC6"/>
    <w:rsid w:val="00582EA3"/>
    <w:rsid w:val="00583571"/>
    <w:rsid w:val="00584FEE"/>
    <w:rsid w:val="00585A18"/>
    <w:rsid w:val="0058774D"/>
    <w:rsid w:val="005913F3"/>
    <w:rsid w:val="00592F96"/>
    <w:rsid w:val="00594200"/>
    <w:rsid w:val="005943E8"/>
    <w:rsid w:val="005A1695"/>
    <w:rsid w:val="005A2D1B"/>
    <w:rsid w:val="005A5FCE"/>
    <w:rsid w:val="005A633D"/>
    <w:rsid w:val="005B32E2"/>
    <w:rsid w:val="005B43A9"/>
    <w:rsid w:val="005B5ACD"/>
    <w:rsid w:val="005B6E9C"/>
    <w:rsid w:val="005C1588"/>
    <w:rsid w:val="005D67C7"/>
    <w:rsid w:val="005D7E9C"/>
    <w:rsid w:val="005E5242"/>
    <w:rsid w:val="005E74B8"/>
    <w:rsid w:val="005F0C9C"/>
    <w:rsid w:val="005F1247"/>
    <w:rsid w:val="005F1BC7"/>
    <w:rsid w:val="00606324"/>
    <w:rsid w:val="006114CA"/>
    <w:rsid w:val="00611E98"/>
    <w:rsid w:val="00626ABD"/>
    <w:rsid w:val="0064048E"/>
    <w:rsid w:val="006447DC"/>
    <w:rsid w:val="0064771A"/>
    <w:rsid w:val="00650375"/>
    <w:rsid w:val="006576C8"/>
    <w:rsid w:val="00663F97"/>
    <w:rsid w:val="0069583F"/>
    <w:rsid w:val="006A0D68"/>
    <w:rsid w:val="006A39B6"/>
    <w:rsid w:val="006A3D26"/>
    <w:rsid w:val="006B2DE4"/>
    <w:rsid w:val="006B7848"/>
    <w:rsid w:val="006C2421"/>
    <w:rsid w:val="006D1EFC"/>
    <w:rsid w:val="006E1311"/>
    <w:rsid w:val="006E2499"/>
    <w:rsid w:val="006F0E8A"/>
    <w:rsid w:val="006F141F"/>
    <w:rsid w:val="006F6825"/>
    <w:rsid w:val="00700A4C"/>
    <w:rsid w:val="00706964"/>
    <w:rsid w:val="00710CD9"/>
    <w:rsid w:val="00717CC3"/>
    <w:rsid w:val="00723FC5"/>
    <w:rsid w:val="00731D81"/>
    <w:rsid w:val="007325C9"/>
    <w:rsid w:val="00732629"/>
    <w:rsid w:val="0073580F"/>
    <w:rsid w:val="00750005"/>
    <w:rsid w:val="0075042B"/>
    <w:rsid w:val="00754B9A"/>
    <w:rsid w:val="00761D05"/>
    <w:rsid w:val="0076756A"/>
    <w:rsid w:val="00776A68"/>
    <w:rsid w:val="00777789"/>
    <w:rsid w:val="00780B0C"/>
    <w:rsid w:val="00781842"/>
    <w:rsid w:val="00781C07"/>
    <w:rsid w:val="00785AF1"/>
    <w:rsid w:val="00796ED8"/>
    <w:rsid w:val="007A5ACD"/>
    <w:rsid w:val="007B0823"/>
    <w:rsid w:val="007B3B78"/>
    <w:rsid w:val="007B3FE1"/>
    <w:rsid w:val="007B712C"/>
    <w:rsid w:val="007D0AAB"/>
    <w:rsid w:val="007D1973"/>
    <w:rsid w:val="007D1B73"/>
    <w:rsid w:val="007D5868"/>
    <w:rsid w:val="007E0050"/>
    <w:rsid w:val="007E059A"/>
    <w:rsid w:val="007E64A0"/>
    <w:rsid w:val="007E7180"/>
    <w:rsid w:val="007F28DB"/>
    <w:rsid w:val="00805022"/>
    <w:rsid w:val="00806C7E"/>
    <w:rsid w:val="008128D4"/>
    <w:rsid w:val="0081299B"/>
    <w:rsid w:val="008144D9"/>
    <w:rsid w:val="00815A2D"/>
    <w:rsid w:val="00815EDF"/>
    <w:rsid w:val="00822849"/>
    <w:rsid w:val="008309A7"/>
    <w:rsid w:val="00834448"/>
    <w:rsid w:val="0084042F"/>
    <w:rsid w:val="0084150D"/>
    <w:rsid w:val="00853639"/>
    <w:rsid w:val="008544FC"/>
    <w:rsid w:val="008602BD"/>
    <w:rsid w:val="008719F4"/>
    <w:rsid w:val="00872091"/>
    <w:rsid w:val="0087270B"/>
    <w:rsid w:val="00874410"/>
    <w:rsid w:val="00877C45"/>
    <w:rsid w:val="00882801"/>
    <w:rsid w:val="00890DF6"/>
    <w:rsid w:val="00891BB6"/>
    <w:rsid w:val="008957F9"/>
    <w:rsid w:val="00895BDB"/>
    <w:rsid w:val="008A1A13"/>
    <w:rsid w:val="008A51D3"/>
    <w:rsid w:val="008B2E0F"/>
    <w:rsid w:val="008B4329"/>
    <w:rsid w:val="008B7C00"/>
    <w:rsid w:val="008C00D2"/>
    <w:rsid w:val="008D0002"/>
    <w:rsid w:val="008D3A48"/>
    <w:rsid w:val="008E4A8E"/>
    <w:rsid w:val="008E643E"/>
    <w:rsid w:val="008E66BB"/>
    <w:rsid w:val="008E7DAC"/>
    <w:rsid w:val="00904455"/>
    <w:rsid w:val="0090550E"/>
    <w:rsid w:val="0091080F"/>
    <w:rsid w:val="009135DF"/>
    <w:rsid w:val="00915F61"/>
    <w:rsid w:val="0092481B"/>
    <w:rsid w:val="00927C50"/>
    <w:rsid w:val="009343B1"/>
    <w:rsid w:val="009432B8"/>
    <w:rsid w:val="009506F8"/>
    <w:rsid w:val="009515E1"/>
    <w:rsid w:val="00951636"/>
    <w:rsid w:val="00952AE7"/>
    <w:rsid w:val="00957AEE"/>
    <w:rsid w:val="00961056"/>
    <w:rsid w:val="00970745"/>
    <w:rsid w:val="00991051"/>
    <w:rsid w:val="009964E2"/>
    <w:rsid w:val="009A5CCA"/>
    <w:rsid w:val="009A7B31"/>
    <w:rsid w:val="009B2D30"/>
    <w:rsid w:val="009B5EB5"/>
    <w:rsid w:val="009B7589"/>
    <w:rsid w:val="009C0BA7"/>
    <w:rsid w:val="009C0DD9"/>
    <w:rsid w:val="009C2F66"/>
    <w:rsid w:val="009D57A6"/>
    <w:rsid w:val="009D60F4"/>
    <w:rsid w:val="009F1AA4"/>
    <w:rsid w:val="009F4F51"/>
    <w:rsid w:val="00A0019A"/>
    <w:rsid w:val="00A051E7"/>
    <w:rsid w:val="00A12D06"/>
    <w:rsid w:val="00A16369"/>
    <w:rsid w:val="00A2645B"/>
    <w:rsid w:val="00A34407"/>
    <w:rsid w:val="00A3484F"/>
    <w:rsid w:val="00A36AC3"/>
    <w:rsid w:val="00A430FB"/>
    <w:rsid w:val="00A514E1"/>
    <w:rsid w:val="00A52CED"/>
    <w:rsid w:val="00A56338"/>
    <w:rsid w:val="00A566BF"/>
    <w:rsid w:val="00A7257C"/>
    <w:rsid w:val="00A73FA4"/>
    <w:rsid w:val="00A75C4D"/>
    <w:rsid w:val="00A775A4"/>
    <w:rsid w:val="00A828DE"/>
    <w:rsid w:val="00A829E8"/>
    <w:rsid w:val="00AA0DB2"/>
    <w:rsid w:val="00AA72C9"/>
    <w:rsid w:val="00AB0FCB"/>
    <w:rsid w:val="00AB26D6"/>
    <w:rsid w:val="00AB3EA8"/>
    <w:rsid w:val="00AB482F"/>
    <w:rsid w:val="00AB5C42"/>
    <w:rsid w:val="00AB7930"/>
    <w:rsid w:val="00AC028A"/>
    <w:rsid w:val="00AD676F"/>
    <w:rsid w:val="00AE16CA"/>
    <w:rsid w:val="00AE258A"/>
    <w:rsid w:val="00AF0EF6"/>
    <w:rsid w:val="00AF56A4"/>
    <w:rsid w:val="00B03AEB"/>
    <w:rsid w:val="00B03F9C"/>
    <w:rsid w:val="00B21D13"/>
    <w:rsid w:val="00B320CF"/>
    <w:rsid w:val="00B34678"/>
    <w:rsid w:val="00B3668E"/>
    <w:rsid w:val="00B50FD9"/>
    <w:rsid w:val="00B62418"/>
    <w:rsid w:val="00B66AD7"/>
    <w:rsid w:val="00B70992"/>
    <w:rsid w:val="00B7106F"/>
    <w:rsid w:val="00B72838"/>
    <w:rsid w:val="00B74AF2"/>
    <w:rsid w:val="00B74CF9"/>
    <w:rsid w:val="00B767A4"/>
    <w:rsid w:val="00B771F7"/>
    <w:rsid w:val="00B805F8"/>
    <w:rsid w:val="00B92108"/>
    <w:rsid w:val="00B96044"/>
    <w:rsid w:val="00B96640"/>
    <w:rsid w:val="00BA0ADC"/>
    <w:rsid w:val="00BA0D9D"/>
    <w:rsid w:val="00BA0F86"/>
    <w:rsid w:val="00BA34FA"/>
    <w:rsid w:val="00BA6B1C"/>
    <w:rsid w:val="00BB4452"/>
    <w:rsid w:val="00BB5F6D"/>
    <w:rsid w:val="00BB7EEC"/>
    <w:rsid w:val="00BC1046"/>
    <w:rsid w:val="00BC1D41"/>
    <w:rsid w:val="00BC297E"/>
    <w:rsid w:val="00BD6779"/>
    <w:rsid w:val="00BE24F3"/>
    <w:rsid w:val="00BE59C6"/>
    <w:rsid w:val="00BF08B1"/>
    <w:rsid w:val="00C0180B"/>
    <w:rsid w:val="00C04DB5"/>
    <w:rsid w:val="00C10725"/>
    <w:rsid w:val="00C11312"/>
    <w:rsid w:val="00C13307"/>
    <w:rsid w:val="00C14C02"/>
    <w:rsid w:val="00C16E33"/>
    <w:rsid w:val="00C23B02"/>
    <w:rsid w:val="00C27E95"/>
    <w:rsid w:val="00C30DA4"/>
    <w:rsid w:val="00C33933"/>
    <w:rsid w:val="00C350C2"/>
    <w:rsid w:val="00C3562D"/>
    <w:rsid w:val="00C40F4F"/>
    <w:rsid w:val="00C419F7"/>
    <w:rsid w:val="00C44F53"/>
    <w:rsid w:val="00C456E5"/>
    <w:rsid w:val="00C477BA"/>
    <w:rsid w:val="00C617FB"/>
    <w:rsid w:val="00C6624D"/>
    <w:rsid w:val="00C74E9C"/>
    <w:rsid w:val="00C87B2D"/>
    <w:rsid w:val="00C92674"/>
    <w:rsid w:val="00C929F1"/>
    <w:rsid w:val="00C941EC"/>
    <w:rsid w:val="00C948D4"/>
    <w:rsid w:val="00C96126"/>
    <w:rsid w:val="00CA13D6"/>
    <w:rsid w:val="00CA244F"/>
    <w:rsid w:val="00CA60A7"/>
    <w:rsid w:val="00CB05E4"/>
    <w:rsid w:val="00CB09F0"/>
    <w:rsid w:val="00CB196B"/>
    <w:rsid w:val="00CD044E"/>
    <w:rsid w:val="00CD42B0"/>
    <w:rsid w:val="00CD5FE0"/>
    <w:rsid w:val="00CD6EC2"/>
    <w:rsid w:val="00CE447E"/>
    <w:rsid w:val="00CE4927"/>
    <w:rsid w:val="00CE4F3A"/>
    <w:rsid w:val="00D03090"/>
    <w:rsid w:val="00D03B31"/>
    <w:rsid w:val="00D0400A"/>
    <w:rsid w:val="00D06A52"/>
    <w:rsid w:val="00D11583"/>
    <w:rsid w:val="00D11AB8"/>
    <w:rsid w:val="00D12942"/>
    <w:rsid w:val="00D12F96"/>
    <w:rsid w:val="00D1496D"/>
    <w:rsid w:val="00D15DD7"/>
    <w:rsid w:val="00D35C3D"/>
    <w:rsid w:val="00D66376"/>
    <w:rsid w:val="00D76749"/>
    <w:rsid w:val="00D82ED9"/>
    <w:rsid w:val="00D84EDE"/>
    <w:rsid w:val="00D943D3"/>
    <w:rsid w:val="00D9777A"/>
    <w:rsid w:val="00DA2343"/>
    <w:rsid w:val="00DA4244"/>
    <w:rsid w:val="00DB01F2"/>
    <w:rsid w:val="00DB0D56"/>
    <w:rsid w:val="00DB1AFA"/>
    <w:rsid w:val="00DB2F3B"/>
    <w:rsid w:val="00DB3286"/>
    <w:rsid w:val="00DB3D6F"/>
    <w:rsid w:val="00DB5D1C"/>
    <w:rsid w:val="00DB7C8A"/>
    <w:rsid w:val="00DC2B88"/>
    <w:rsid w:val="00DD2CF7"/>
    <w:rsid w:val="00DD74D2"/>
    <w:rsid w:val="00DE199F"/>
    <w:rsid w:val="00DE4E7D"/>
    <w:rsid w:val="00DE51C7"/>
    <w:rsid w:val="00DE523B"/>
    <w:rsid w:val="00DE7513"/>
    <w:rsid w:val="00DF5034"/>
    <w:rsid w:val="00DF62B1"/>
    <w:rsid w:val="00E01487"/>
    <w:rsid w:val="00E02ED5"/>
    <w:rsid w:val="00E05B1E"/>
    <w:rsid w:val="00E078C6"/>
    <w:rsid w:val="00E122B0"/>
    <w:rsid w:val="00E15646"/>
    <w:rsid w:val="00E15889"/>
    <w:rsid w:val="00E172C0"/>
    <w:rsid w:val="00E21E7A"/>
    <w:rsid w:val="00E24547"/>
    <w:rsid w:val="00E24ADF"/>
    <w:rsid w:val="00E2788A"/>
    <w:rsid w:val="00E303D8"/>
    <w:rsid w:val="00E365A6"/>
    <w:rsid w:val="00E43156"/>
    <w:rsid w:val="00E449B7"/>
    <w:rsid w:val="00E5485C"/>
    <w:rsid w:val="00E5512C"/>
    <w:rsid w:val="00E578D3"/>
    <w:rsid w:val="00E60E37"/>
    <w:rsid w:val="00E6233B"/>
    <w:rsid w:val="00E64743"/>
    <w:rsid w:val="00E80A86"/>
    <w:rsid w:val="00E80EAE"/>
    <w:rsid w:val="00E86C84"/>
    <w:rsid w:val="00EA50F1"/>
    <w:rsid w:val="00EA5D95"/>
    <w:rsid w:val="00EA7D9A"/>
    <w:rsid w:val="00EB232A"/>
    <w:rsid w:val="00EB2497"/>
    <w:rsid w:val="00EB5553"/>
    <w:rsid w:val="00EB772C"/>
    <w:rsid w:val="00EB778E"/>
    <w:rsid w:val="00EC1577"/>
    <w:rsid w:val="00ED2D0C"/>
    <w:rsid w:val="00ED4D64"/>
    <w:rsid w:val="00ED75AC"/>
    <w:rsid w:val="00EE2140"/>
    <w:rsid w:val="00EE7471"/>
    <w:rsid w:val="00EE76F7"/>
    <w:rsid w:val="00EF2E86"/>
    <w:rsid w:val="00EF7ED5"/>
    <w:rsid w:val="00F00064"/>
    <w:rsid w:val="00F11A63"/>
    <w:rsid w:val="00F203B6"/>
    <w:rsid w:val="00F21381"/>
    <w:rsid w:val="00F26915"/>
    <w:rsid w:val="00F4043F"/>
    <w:rsid w:val="00F4058D"/>
    <w:rsid w:val="00F40644"/>
    <w:rsid w:val="00F40EDD"/>
    <w:rsid w:val="00F52866"/>
    <w:rsid w:val="00F54CA2"/>
    <w:rsid w:val="00F61B32"/>
    <w:rsid w:val="00F70EB8"/>
    <w:rsid w:val="00F83EA1"/>
    <w:rsid w:val="00F86944"/>
    <w:rsid w:val="00F91FBF"/>
    <w:rsid w:val="00F945FF"/>
    <w:rsid w:val="00FB0145"/>
    <w:rsid w:val="00FB178F"/>
    <w:rsid w:val="00FB546B"/>
    <w:rsid w:val="00FB6C7F"/>
    <w:rsid w:val="00FB7157"/>
    <w:rsid w:val="00FC2C24"/>
    <w:rsid w:val="00FD3E9B"/>
    <w:rsid w:val="00FD5046"/>
    <w:rsid w:val="00FE0B96"/>
    <w:rsid w:val="00FE700E"/>
    <w:rsid w:val="00FF362C"/>
    <w:rsid w:val="00FF5F5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C55E2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semiHidden="0" w:uiPriority="1" w:unhideWhenUsed="0" w:qFormat="1"/>
    <w:lsdException w:name="heading 3" w:uiPriority="1"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Body Text" w:uiPriority="1" w:qFormat="1"/>
    <w:lsdException w:name="Subtitle" w:semiHidden="0" w:uiPriority="0" w:unhideWhenUsed="0" w:qFormat="1"/>
    <w:lsdException w:name="Hyperlink"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7E57"/>
    <w:pPr>
      <w:overflowPunct w:val="0"/>
      <w:autoSpaceDE w:val="0"/>
      <w:autoSpaceDN w:val="0"/>
      <w:adjustRightInd w:val="0"/>
      <w:textAlignment w:val="baseline"/>
    </w:pPr>
    <w:rPr>
      <w:sz w:val="24"/>
      <w:szCs w:val="20"/>
      <w:lang w:val="en-US"/>
    </w:rPr>
  </w:style>
  <w:style w:type="paragraph" w:styleId="Balk1">
    <w:name w:val="heading 1"/>
    <w:basedOn w:val="Normal"/>
    <w:next w:val="Normal"/>
    <w:link w:val="Balk1Char"/>
    <w:uiPriority w:val="1"/>
    <w:qFormat/>
    <w:rsid w:val="004149B9"/>
    <w:pPr>
      <w:keepNext/>
      <w:overflowPunct/>
      <w:autoSpaceDE/>
      <w:autoSpaceDN/>
      <w:adjustRightInd/>
      <w:spacing w:before="240" w:after="60"/>
      <w:textAlignment w:val="auto"/>
      <w:outlineLvl w:val="0"/>
    </w:pPr>
    <w:rPr>
      <w:rFonts w:ascii="Arial" w:hAnsi="Arial" w:cs="Arial"/>
      <w:b/>
      <w:bCs/>
      <w:kern w:val="32"/>
      <w:sz w:val="32"/>
      <w:szCs w:val="32"/>
      <w:lang w:val="tr-TR"/>
    </w:rPr>
  </w:style>
  <w:style w:type="paragraph" w:styleId="Balk2">
    <w:name w:val="heading 2"/>
    <w:basedOn w:val="Normal"/>
    <w:next w:val="Normal"/>
    <w:link w:val="Balk2Char"/>
    <w:uiPriority w:val="1"/>
    <w:qFormat/>
    <w:rsid w:val="0028242F"/>
    <w:pPr>
      <w:keepNext/>
      <w:spacing w:before="240" w:after="60"/>
      <w:outlineLvl w:val="1"/>
    </w:pPr>
    <w:rPr>
      <w:rFonts w:ascii="Arial" w:hAnsi="Arial" w:cs="Arial"/>
      <w:b/>
      <w:bCs/>
      <w:i/>
      <w:iCs/>
      <w:sz w:val="28"/>
      <w:szCs w:val="28"/>
    </w:rPr>
  </w:style>
  <w:style w:type="paragraph" w:styleId="Balk3">
    <w:name w:val="heading 3"/>
    <w:basedOn w:val="Normal"/>
    <w:next w:val="Normal"/>
    <w:link w:val="Balk3Char"/>
    <w:uiPriority w:val="1"/>
    <w:unhideWhenUsed/>
    <w:qFormat/>
    <w:rsid w:val="002D1FF2"/>
    <w:pPr>
      <w:keepNext/>
      <w:keepLines/>
      <w:spacing w:before="20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rsid w:val="008A1A13"/>
    <w:pPr>
      <w:keepNext/>
      <w:keepLines/>
      <w:overflowPunct/>
      <w:autoSpaceDE/>
      <w:autoSpaceDN/>
      <w:adjustRightInd/>
      <w:spacing w:before="240" w:after="40" w:line="276" w:lineRule="auto"/>
      <w:textAlignment w:val="auto"/>
      <w:outlineLvl w:val="3"/>
    </w:pPr>
    <w:rPr>
      <w:rFonts w:ascii="Calibri" w:eastAsia="Calibri" w:hAnsi="Calibri" w:cs="Calibri"/>
      <w:b/>
      <w:szCs w:val="24"/>
      <w:lang w:val="tr-TR"/>
    </w:rPr>
  </w:style>
  <w:style w:type="paragraph" w:styleId="Balk5">
    <w:name w:val="heading 5"/>
    <w:basedOn w:val="Normal"/>
    <w:next w:val="Normal"/>
    <w:link w:val="Balk5Char"/>
    <w:rsid w:val="008A1A13"/>
    <w:pPr>
      <w:keepNext/>
      <w:keepLines/>
      <w:overflowPunct/>
      <w:autoSpaceDE/>
      <w:autoSpaceDN/>
      <w:adjustRightInd/>
      <w:spacing w:before="220" w:after="40" w:line="276" w:lineRule="auto"/>
      <w:textAlignment w:val="auto"/>
      <w:outlineLvl w:val="4"/>
    </w:pPr>
    <w:rPr>
      <w:rFonts w:ascii="Calibri" w:eastAsia="Calibri" w:hAnsi="Calibri" w:cs="Calibri"/>
      <w:b/>
      <w:sz w:val="22"/>
      <w:szCs w:val="22"/>
      <w:lang w:val="tr-TR"/>
    </w:rPr>
  </w:style>
  <w:style w:type="paragraph" w:styleId="Balk6">
    <w:name w:val="heading 6"/>
    <w:basedOn w:val="Normal"/>
    <w:next w:val="Normal"/>
    <w:link w:val="Balk6Char"/>
    <w:rsid w:val="008A1A13"/>
    <w:pPr>
      <w:keepNext/>
      <w:keepLines/>
      <w:overflowPunct/>
      <w:autoSpaceDE/>
      <w:autoSpaceDN/>
      <w:adjustRightInd/>
      <w:spacing w:before="200" w:after="40" w:line="276" w:lineRule="auto"/>
      <w:textAlignment w:val="auto"/>
      <w:outlineLvl w:val="5"/>
    </w:pPr>
    <w:rPr>
      <w:rFonts w:ascii="Calibri" w:eastAsia="Calibri" w:hAnsi="Calibri" w:cs="Calibri"/>
      <w:b/>
      <w:sz w:val="20"/>
      <w:lang w:val="tr-TR"/>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566A35"/>
    <w:rPr>
      <w:rFonts w:ascii="Cambria" w:hAnsi="Cambria" w:cs="Times New Roman"/>
      <w:b/>
      <w:bCs/>
      <w:kern w:val="32"/>
      <w:sz w:val="32"/>
      <w:szCs w:val="32"/>
      <w:lang w:val="en-US"/>
    </w:rPr>
  </w:style>
  <w:style w:type="character" w:customStyle="1" w:styleId="Balk2Char">
    <w:name w:val="Başlık 2 Char"/>
    <w:basedOn w:val="VarsaylanParagrafYazTipi"/>
    <w:link w:val="Balk2"/>
    <w:uiPriority w:val="1"/>
    <w:rsid w:val="00566A35"/>
    <w:rPr>
      <w:rFonts w:ascii="Cambria" w:hAnsi="Cambria" w:cs="Times New Roman"/>
      <w:b/>
      <w:bCs/>
      <w:i/>
      <w:iCs/>
      <w:sz w:val="28"/>
      <w:szCs w:val="28"/>
      <w:lang w:val="en-US"/>
    </w:rPr>
  </w:style>
  <w:style w:type="character" w:customStyle="1" w:styleId="Balk3Char">
    <w:name w:val="Başlık 3 Char"/>
    <w:basedOn w:val="VarsaylanParagrafYazTipi"/>
    <w:link w:val="Balk3"/>
    <w:uiPriority w:val="1"/>
    <w:rsid w:val="002D1FF2"/>
    <w:rPr>
      <w:rFonts w:asciiTheme="majorHAnsi" w:eastAsiaTheme="majorEastAsia" w:hAnsiTheme="majorHAnsi" w:cstheme="majorBidi"/>
      <w:b/>
      <w:bCs/>
      <w:color w:val="4F81BD" w:themeColor="accent1"/>
      <w:sz w:val="24"/>
      <w:szCs w:val="20"/>
      <w:lang w:val="en-US"/>
    </w:rPr>
  </w:style>
  <w:style w:type="character" w:customStyle="1" w:styleId="Balk4Char">
    <w:name w:val="Başlık 4 Char"/>
    <w:basedOn w:val="VarsaylanParagrafYazTipi"/>
    <w:link w:val="Balk4"/>
    <w:rsid w:val="008A1A13"/>
    <w:rPr>
      <w:rFonts w:ascii="Calibri" w:eastAsia="Calibri" w:hAnsi="Calibri" w:cs="Calibri"/>
      <w:b/>
      <w:sz w:val="24"/>
      <w:szCs w:val="24"/>
    </w:rPr>
  </w:style>
  <w:style w:type="character" w:customStyle="1" w:styleId="Balk5Char">
    <w:name w:val="Başlık 5 Char"/>
    <w:basedOn w:val="VarsaylanParagrafYazTipi"/>
    <w:link w:val="Balk5"/>
    <w:rsid w:val="008A1A13"/>
    <w:rPr>
      <w:rFonts w:ascii="Calibri" w:eastAsia="Calibri" w:hAnsi="Calibri" w:cs="Calibri"/>
      <w:b/>
    </w:rPr>
  </w:style>
  <w:style w:type="character" w:customStyle="1" w:styleId="Balk6Char">
    <w:name w:val="Başlık 6 Char"/>
    <w:basedOn w:val="VarsaylanParagrafYazTipi"/>
    <w:link w:val="Balk6"/>
    <w:rsid w:val="008A1A13"/>
    <w:rPr>
      <w:rFonts w:ascii="Calibri" w:eastAsia="Calibri" w:hAnsi="Calibri" w:cs="Calibri"/>
      <w:b/>
      <w:sz w:val="20"/>
      <w:szCs w:val="20"/>
    </w:rPr>
  </w:style>
  <w:style w:type="character" w:styleId="Kpr">
    <w:name w:val="Hyperlink"/>
    <w:basedOn w:val="VarsaylanParagrafYazTipi"/>
    <w:uiPriority w:val="99"/>
    <w:rsid w:val="00104788"/>
    <w:rPr>
      <w:rFonts w:cs="Times New Roman"/>
      <w:color w:val="0000FF"/>
      <w:u w:val="single"/>
    </w:rPr>
  </w:style>
  <w:style w:type="paragraph" w:styleId="BalonMetni">
    <w:name w:val="Balloon Text"/>
    <w:basedOn w:val="Normal"/>
    <w:link w:val="BalonMetniChar"/>
    <w:uiPriority w:val="99"/>
    <w:semiHidden/>
    <w:rsid w:val="00520875"/>
    <w:rPr>
      <w:rFonts w:ascii="Tahoma" w:hAnsi="Tahoma" w:cs="Tahoma"/>
      <w:sz w:val="16"/>
      <w:szCs w:val="16"/>
    </w:rPr>
  </w:style>
  <w:style w:type="character" w:customStyle="1" w:styleId="BalonMetniChar">
    <w:name w:val="Balon Metni Char"/>
    <w:basedOn w:val="VarsaylanParagrafYazTipi"/>
    <w:link w:val="BalonMetni"/>
    <w:uiPriority w:val="99"/>
    <w:semiHidden/>
    <w:rsid w:val="00566A35"/>
    <w:rPr>
      <w:rFonts w:cs="Times New Roman"/>
      <w:sz w:val="2"/>
      <w:lang w:val="en-US"/>
    </w:rPr>
  </w:style>
  <w:style w:type="character" w:styleId="YerTutucuMetni">
    <w:name w:val="Placeholder Text"/>
    <w:basedOn w:val="VarsaylanParagrafYazTipi"/>
    <w:uiPriority w:val="99"/>
    <w:semiHidden/>
    <w:rsid w:val="00951636"/>
    <w:rPr>
      <w:rFonts w:cs="Times New Roman"/>
      <w:color w:val="808080"/>
    </w:rPr>
  </w:style>
  <w:style w:type="character" w:styleId="Vurgu">
    <w:name w:val="Emphasis"/>
    <w:basedOn w:val="VarsaylanParagrafYazTipi"/>
    <w:uiPriority w:val="20"/>
    <w:qFormat/>
    <w:rsid w:val="0007548E"/>
    <w:rPr>
      <w:i/>
      <w:iCs/>
    </w:rPr>
  </w:style>
  <w:style w:type="paragraph" w:styleId="NormalWeb">
    <w:name w:val="Normal (Web)"/>
    <w:basedOn w:val="Normal"/>
    <w:uiPriority w:val="99"/>
    <w:semiHidden/>
    <w:unhideWhenUsed/>
    <w:rsid w:val="0007548E"/>
    <w:pPr>
      <w:overflowPunct/>
      <w:autoSpaceDE/>
      <w:autoSpaceDN/>
      <w:adjustRightInd/>
      <w:spacing w:before="150" w:after="225"/>
      <w:textAlignment w:val="auto"/>
    </w:pPr>
    <w:rPr>
      <w:szCs w:val="24"/>
      <w:lang w:val="tr-TR"/>
    </w:rPr>
  </w:style>
  <w:style w:type="paragraph" w:customStyle="1" w:styleId="articleinfo">
    <w:name w:val="articleinfo"/>
    <w:basedOn w:val="Normal"/>
    <w:rsid w:val="0007548E"/>
    <w:pPr>
      <w:overflowPunct/>
      <w:autoSpaceDE/>
      <w:autoSpaceDN/>
      <w:adjustRightInd/>
      <w:spacing w:before="150" w:after="225"/>
      <w:textAlignment w:val="auto"/>
    </w:pPr>
    <w:rPr>
      <w:szCs w:val="24"/>
      <w:lang w:val="tr-TR"/>
    </w:rPr>
  </w:style>
  <w:style w:type="paragraph" w:styleId="stbilgi">
    <w:name w:val="header"/>
    <w:basedOn w:val="Normal"/>
    <w:link w:val="stbilgiChar"/>
    <w:uiPriority w:val="99"/>
    <w:unhideWhenUsed/>
    <w:rsid w:val="003B211B"/>
    <w:pPr>
      <w:tabs>
        <w:tab w:val="center" w:pos="4536"/>
        <w:tab w:val="right" w:pos="9072"/>
      </w:tabs>
    </w:pPr>
  </w:style>
  <w:style w:type="character" w:customStyle="1" w:styleId="stbilgiChar">
    <w:name w:val="Üstbilgi Char"/>
    <w:basedOn w:val="VarsaylanParagrafYazTipi"/>
    <w:link w:val="stbilgi"/>
    <w:uiPriority w:val="99"/>
    <w:rsid w:val="003B211B"/>
    <w:rPr>
      <w:sz w:val="24"/>
      <w:szCs w:val="20"/>
      <w:lang w:val="en-US"/>
    </w:rPr>
  </w:style>
  <w:style w:type="paragraph" w:styleId="Altbilgi">
    <w:name w:val="footer"/>
    <w:basedOn w:val="Normal"/>
    <w:link w:val="AltbilgiChar"/>
    <w:uiPriority w:val="99"/>
    <w:unhideWhenUsed/>
    <w:rsid w:val="003B211B"/>
    <w:pPr>
      <w:tabs>
        <w:tab w:val="center" w:pos="4536"/>
        <w:tab w:val="right" w:pos="9072"/>
      </w:tabs>
    </w:pPr>
  </w:style>
  <w:style w:type="character" w:customStyle="1" w:styleId="AltbilgiChar">
    <w:name w:val="Altbilgi Char"/>
    <w:basedOn w:val="VarsaylanParagrafYazTipi"/>
    <w:link w:val="Altbilgi"/>
    <w:uiPriority w:val="99"/>
    <w:rsid w:val="003B211B"/>
    <w:rPr>
      <w:sz w:val="24"/>
      <w:szCs w:val="20"/>
      <w:lang w:val="en-US"/>
    </w:rPr>
  </w:style>
  <w:style w:type="paragraph" w:customStyle="1" w:styleId="ListeParagraf1">
    <w:name w:val="Liste Paragraf1"/>
    <w:basedOn w:val="Normal"/>
    <w:qFormat/>
    <w:rsid w:val="007B3B78"/>
    <w:pPr>
      <w:overflowPunct/>
      <w:autoSpaceDE/>
      <w:autoSpaceDN/>
      <w:adjustRightInd/>
      <w:ind w:left="720"/>
      <w:contextualSpacing/>
      <w:textAlignment w:val="auto"/>
    </w:pPr>
    <w:rPr>
      <w:rFonts w:ascii="Calibri" w:eastAsia="Calibri" w:hAnsi="Calibri"/>
      <w:sz w:val="22"/>
      <w:szCs w:val="22"/>
      <w:lang w:val="en-GB" w:eastAsia="en-US"/>
    </w:rPr>
  </w:style>
  <w:style w:type="paragraph" w:styleId="KonuBal">
    <w:name w:val="Title"/>
    <w:basedOn w:val="Normal"/>
    <w:next w:val="Normal"/>
    <w:link w:val="KonuBalChar"/>
    <w:uiPriority w:val="10"/>
    <w:qFormat/>
    <w:rsid w:val="000C3157"/>
    <w:pPr>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0C3157"/>
    <w:rPr>
      <w:rFonts w:asciiTheme="majorHAnsi" w:eastAsiaTheme="majorEastAsia" w:hAnsiTheme="majorHAnsi" w:cstheme="majorBidi"/>
      <w:spacing w:val="-10"/>
      <w:kern w:val="28"/>
      <w:sz w:val="56"/>
      <w:szCs w:val="56"/>
      <w:lang w:val="en-US"/>
    </w:rPr>
  </w:style>
  <w:style w:type="paragraph" w:styleId="ListeParagraf">
    <w:name w:val="List Paragraph"/>
    <w:basedOn w:val="Normal"/>
    <w:uiPriority w:val="34"/>
    <w:qFormat/>
    <w:rsid w:val="00F86944"/>
    <w:pPr>
      <w:overflowPunct/>
      <w:autoSpaceDE/>
      <w:autoSpaceDN/>
      <w:adjustRightInd/>
      <w:spacing w:after="200" w:line="276" w:lineRule="auto"/>
      <w:ind w:left="720"/>
      <w:contextualSpacing/>
      <w:textAlignment w:val="auto"/>
    </w:pPr>
    <w:rPr>
      <w:rFonts w:asciiTheme="minorHAnsi" w:eastAsiaTheme="minorHAnsi" w:hAnsiTheme="minorHAnsi" w:cstheme="minorBidi"/>
      <w:sz w:val="22"/>
      <w:szCs w:val="22"/>
      <w:lang w:val="tr-TR" w:eastAsia="en-US"/>
    </w:rPr>
  </w:style>
  <w:style w:type="table" w:styleId="TabloKlavuzu">
    <w:name w:val="Table Grid"/>
    <w:basedOn w:val="NormalTablo"/>
    <w:uiPriority w:val="59"/>
    <w:rsid w:val="00ED2D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qFormat/>
    <w:rsid w:val="008A1A13"/>
    <w:pPr>
      <w:spacing w:after="200" w:line="276" w:lineRule="auto"/>
    </w:pPr>
    <w:rPr>
      <w:rFonts w:ascii="Calibri" w:eastAsia="Calibri" w:hAnsi="Calibri" w:cs="Calibri"/>
    </w:rPr>
    <w:tblPr>
      <w:tblCellMar>
        <w:top w:w="0" w:type="dxa"/>
        <w:left w:w="0" w:type="dxa"/>
        <w:bottom w:w="0" w:type="dxa"/>
        <w:right w:w="0" w:type="dxa"/>
      </w:tblCellMar>
    </w:tblPr>
  </w:style>
  <w:style w:type="paragraph" w:styleId="AltKonuBal">
    <w:name w:val="Subtitle"/>
    <w:basedOn w:val="Normal"/>
    <w:next w:val="Normal"/>
    <w:link w:val="AltKonuBalChar"/>
    <w:rsid w:val="008A1A13"/>
    <w:pPr>
      <w:keepNext/>
      <w:keepLines/>
      <w:overflowPunct/>
      <w:autoSpaceDE/>
      <w:autoSpaceDN/>
      <w:adjustRightInd/>
      <w:spacing w:before="360" w:after="80" w:line="276" w:lineRule="auto"/>
      <w:textAlignment w:val="auto"/>
    </w:pPr>
    <w:rPr>
      <w:rFonts w:ascii="Georgia" w:eastAsia="Georgia" w:hAnsi="Georgia" w:cs="Georgia"/>
      <w:i/>
      <w:color w:val="666666"/>
      <w:sz w:val="48"/>
      <w:szCs w:val="48"/>
      <w:lang w:val="tr-TR"/>
    </w:rPr>
  </w:style>
  <w:style w:type="character" w:customStyle="1" w:styleId="AltKonuBalChar">
    <w:name w:val="Alt Konu Başlığı Char"/>
    <w:basedOn w:val="VarsaylanParagrafYazTipi"/>
    <w:link w:val="AltKonuBal"/>
    <w:rsid w:val="008A1A13"/>
    <w:rPr>
      <w:rFonts w:ascii="Georgia" w:eastAsia="Georgia" w:hAnsi="Georgia" w:cs="Georgia"/>
      <w:i/>
      <w:color w:val="666666"/>
      <w:sz w:val="48"/>
      <w:szCs w:val="48"/>
    </w:rPr>
  </w:style>
  <w:style w:type="character" w:styleId="zlenenKpr">
    <w:name w:val="FollowedHyperlink"/>
    <w:basedOn w:val="VarsaylanParagrafYazTipi"/>
    <w:uiPriority w:val="99"/>
    <w:semiHidden/>
    <w:unhideWhenUsed/>
    <w:rsid w:val="008A1A13"/>
    <w:rPr>
      <w:color w:val="800080" w:themeColor="followedHyperlink"/>
      <w:u w:val="single"/>
    </w:rPr>
  </w:style>
  <w:style w:type="character" w:customStyle="1" w:styleId="apple-tab-span">
    <w:name w:val="apple-tab-span"/>
    <w:basedOn w:val="VarsaylanParagrafYazTipi"/>
    <w:rsid w:val="008A1A13"/>
  </w:style>
  <w:style w:type="paragraph" w:styleId="HTMLncedenBiimlendirilmi">
    <w:name w:val="HTML Preformatted"/>
    <w:basedOn w:val="Normal"/>
    <w:link w:val="HTMLncedenBiimlendirilmiChar"/>
    <w:uiPriority w:val="99"/>
    <w:semiHidden/>
    <w:unhideWhenUsed/>
    <w:rsid w:val="00523DDB"/>
    <w:rPr>
      <w:rFonts w:ascii="Consolas" w:hAnsi="Consolas" w:cs="Consolas"/>
      <w:sz w:val="20"/>
    </w:rPr>
  </w:style>
  <w:style w:type="character" w:customStyle="1" w:styleId="HTMLncedenBiimlendirilmiChar">
    <w:name w:val="HTML Önceden Biçimlendirilmiş Char"/>
    <w:basedOn w:val="VarsaylanParagrafYazTipi"/>
    <w:link w:val="HTMLncedenBiimlendirilmi"/>
    <w:uiPriority w:val="99"/>
    <w:semiHidden/>
    <w:rsid w:val="00523DDB"/>
    <w:rPr>
      <w:rFonts w:ascii="Consolas" w:hAnsi="Consolas" w:cs="Consolas"/>
      <w:sz w:val="20"/>
      <w:szCs w:val="20"/>
      <w:lang w:val="en-US"/>
    </w:rPr>
  </w:style>
  <w:style w:type="table" w:customStyle="1" w:styleId="TabloKlavuzu1">
    <w:name w:val="Tablo Kılavuzu1"/>
    <w:basedOn w:val="NormalTablo"/>
    <w:next w:val="TabloKlavuzu"/>
    <w:uiPriority w:val="59"/>
    <w:rsid w:val="008144D9"/>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basedOn w:val="VarsaylanParagrafYazTipi"/>
    <w:rsid w:val="00CA244F"/>
  </w:style>
  <w:style w:type="paragraph" w:styleId="ResimYazs">
    <w:name w:val="caption"/>
    <w:basedOn w:val="Normal"/>
    <w:next w:val="Normal"/>
    <w:uiPriority w:val="35"/>
    <w:unhideWhenUsed/>
    <w:qFormat/>
    <w:rsid w:val="00CA244F"/>
    <w:pPr>
      <w:overflowPunct/>
      <w:autoSpaceDE/>
      <w:autoSpaceDN/>
      <w:adjustRightInd/>
      <w:spacing w:after="200"/>
      <w:textAlignment w:val="auto"/>
    </w:pPr>
    <w:rPr>
      <w:b/>
      <w:bCs/>
      <w:color w:val="4472C4"/>
      <w:sz w:val="18"/>
      <w:szCs w:val="18"/>
      <w:lang w:val="lt-LT" w:eastAsia="en-US"/>
    </w:rPr>
  </w:style>
  <w:style w:type="paragraph" w:styleId="T1">
    <w:name w:val="toc 1"/>
    <w:basedOn w:val="Normal"/>
    <w:uiPriority w:val="39"/>
    <w:qFormat/>
    <w:rsid w:val="00CA244F"/>
    <w:pPr>
      <w:widowControl w:val="0"/>
      <w:overflowPunct/>
      <w:adjustRightInd/>
      <w:spacing w:before="98"/>
      <w:ind w:left="230"/>
      <w:textAlignment w:val="auto"/>
    </w:pPr>
    <w:rPr>
      <w:szCs w:val="24"/>
      <w:lang w:val="lt-LT" w:eastAsia="en-US"/>
    </w:rPr>
  </w:style>
  <w:style w:type="paragraph" w:styleId="T2">
    <w:name w:val="toc 2"/>
    <w:basedOn w:val="Normal"/>
    <w:uiPriority w:val="39"/>
    <w:qFormat/>
    <w:rsid w:val="00CA244F"/>
    <w:pPr>
      <w:widowControl w:val="0"/>
      <w:overflowPunct/>
      <w:adjustRightInd/>
      <w:spacing w:before="101"/>
      <w:ind w:left="940" w:hanging="411"/>
      <w:textAlignment w:val="auto"/>
    </w:pPr>
    <w:rPr>
      <w:szCs w:val="24"/>
      <w:lang w:val="lt-LT" w:eastAsia="en-US"/>
    </w:rPr>
  </w:style>
  <w:style w:type="paragraph" w:styleId="T3">
    <w:name w:val="toc 3"/>
    <w:basedOn w:val="Normal"/>
    <w:uiPriority w:val="39"/>
    <w:qFormat/>
    <w:rsid w:val="00CA244F"/>
    <w:pPr>
      <w:widowControl w:val="0"/>
      <w:overflowPunct/>
      <w:adjustRightInd/>
      <w:spacing w:before="98"/>
      <w:ind w:left="962" w:hanging="421"/>
      <w:textAlignment w:val="auto"/>
    </w:pPr>
    <w:rPr>
      <w:szCs w:val="24"/>
      <w:lang w:val="lt-LT" w:eastAsia="en-US"/>
    </w:rPr>
  </w:style>
  <w:style w:type="paragraph" w:styleId="GvdeMetni">
    <w:name w:val="Body Text"/>
    <w:basedOn w:val="Normal"/>
    <w:link w:val="GvdeMetniChar"/>
    <w:uiPriority w:val="1"/>
    <w:qFormat/>
    <w:rsid w:val="00CA244F"/>
    <w:pPr>
      <w:widowControl w:val="0"/>
      <w:overflowPunct/>
      <w:adjustRightInd/>
      <w:textAlignment w:val="auto"/>
    </w:pPr>
    <w:rPr>
      <w:szCs w:val="24"/>
      <w:lang w:val="lt-LT" w:eastAsia="en-US"/>
    </w:rPr>
  </w:style>
  <w:style w:type="character" w:customStyle="1" w:styleId="GvdeMetniChar">
    <w:name w:val="Gövde Metni Char"/>
    <w:basedOn w:val="VarsaylanParagrafYazTipi"/>
    <w:link w:val="GvdeMetni"/>
    <w:uiPriority w:val="1"/>
    <w:rsid w:val="00CA244F"/>
    <w:rPr>
      <w:sz w:val="24"/>
      <w:szCs w:val="24"/>
      <w:lang w:val="lt-LT" w:eastAsia="en-US"/>
    </w:rPr>
  </w:style>
  <w:style w:type="paragraph" w:customStyle="1" w:styleId="TableParagraph">
    <w:name w:val="Table Paragraph"/>
    <w:basedOn w:val="Normal"/>
    <w:uiPriority w:val="1"/>
    <w:qFormat/>
    <w:rsid w:val="00CA244F"/>
    <w:pPr>
      <w:widowControl w:val="0"/>
      <w:overflowPunct/>
      <w:adjustRightInd/>
      <w:spacing w:line="246" w:lineRule="exact"/>
      <w:jc w:val="center"/>
      <w:textAlignment w:val="auto"/>
    </w:pPr>
    <w:rPr>
      <w:sz w:val="22"/>
      <w:szCs w:val="22"/>
      <w:lang w:val="lt-LT" w:eastAsia="en-US"/>
    </w:rPr>
  </w:style>
  <w:style w:type="character" w:customStyle="1" w:styleId="word">
    <w:name w:val="word"/>
    <w:basedOn w:val="VarsaylanParagrafYazTipi"/>
    <w:rsid w:val="00CA244F"/>
  </w:style>
  <w:style w:type="character" w:customStyle="1" w:styleId="tlid-translation">
    <w:name w:val="tlid-translation"/>
    <w:basedOn w:val="VarsaylanParagrafYazTipi"/>
    <w:rsid w:val="00CA244F"/>
  </w:style>
  <w:style w:type="paragraph" w:styleId="TBal">
    <w:name w:val="TOC Heading"/>
    <w:basedOn w:val="Balk1"/>
    <w:next w:val="Normal"/>
    <w:uiPriority w:val="39"/>
    <w:unhideWhenUsed/>
    <w:qFormat/>
    <w:rsid w:val="00CA244F"/>
    <w:pPr>
      <w:keepLines/>
      <w:spacing w:after="0" w:line="259" w:lineRule="auto"/>
      <w:outlineLvl w:val="9"/>
    </w:pPr>
    <w:rPr>
      <w:rFonts w:asciiTheme="majorHAnsi" w:eastAsiaTheme="majorEastAsia" w:hAnsiTheme="majorHAnsi" w:cstheme="majorBidi"/>
      <w:b w:val="0"/>
      <w:bCs w:val="0"/>
      <w:color w:val="365F91" w:themeColor="accent1" w:themeShade="BF"/>
      <w:kern w:val="0"/>
      <w:lang w:val="en-US" w:eastAsia="en-US"/>
    </w:rPr>
  </w:style>
  <w:style w:type="paragraph" w:styleId="T4">
    <w:name w:val="toc 4"/>
    <w:basedOn w:val="Normal"/>
    <w:next w:val="Normal"/>
    <w:autoRedefine/>
    <w:uiPriority w:val="39"/>
    <w:semiHidden/>
    <w:unhideWhenUsed/>
    <w:rsid w:val="004B3676"/>
    <w:pPr>
      <w:spacing w:after="100"/>
      <w:ind w:left="720"/>
    </w:pPr>
  </w:style>
  <w:style w:type="character" w:customStyle="1" w:styleId="Gvdemetni2">
    <w:name w:val="Gövde metni (2)_"/>
    <w:basedOn w:val="VarsaylanParagrafYazTipi"/>
    <w:rsid w:val="004B3676"/>
    <w:rPr>
      <w:rFonts w:ascii="Times New Roman" w:eastAsia="Times New Roman" w:hAnsi="Times New Roman" w:cs="Times New Roman"/>
      <w:b/>
      <w:bCs/>
      <w:i w:val="0"/>
      <w:iCs w:val="0"/>
      <w:smallCaps w:val="0"/>
      <w:strike w:val="0"/>
      <w:sz w:val="23"/>
      <w:szCs w:val="23"/>
      <w:u w:val="none"/>
    </w:rPr>
  </w:style>
  <w:style w:type="character" w:customStyle="1" w:styleId="Gvdemetni3">
    <w:name w:val="Gövde metni (3)_"/>
    <w:basedOn w:val="VarsaylanParagrafYazTipi"/>
    <w:rsid w:val="004B3676"/>
    <w:rPr>
      <w:rFonts w:ascii="Calibri" w:eastAsia="Calibri" w:hAnsi="Calibri" w:cs="Calibri"/>
      <w:b w:val="0"/>
      <w:bCs w:val="0"/>
      <w:i/>
      <w:iCs/>
      <w:smallCaps w:val="0"/>
      <w:strike w:val="0"/>
      <w:sz w:val="22"/>
      <w:szCs w:val="22"/>
      <w:u w:val="none"/>
    </w:rPr>
  </w:style>
  <w:style w:type="character" w:customStyle="1" w:styleId="Gvdemetni30">
    <w:name w:val="Gövde metni (3)"/>
    <w:basedOn w:val="Gvdemetni3"/>
    <w:rsid w:val="004B3676"/>
    <w:rPr>
      <w:rFonts w:ascii="Calibri" w:eastAsia="Calibri" w:hAnsi="Calibri" w:cs="Calibri"/>
      <w:b w:val="0"/>
      <w:bCs w:val="0"/>
      <w:i/>
      <w:iCs/>
      <w:smallCaps w:val="0"/>
      <w:strike w:val="0"/>
      <w:color w:val="000000"/>
      <w:spacing w:val="0"/>
      <w:w w:val="100"/>
      <w:position w:val="0"/>
      <w:sz w:val="22"/>
      <w:szCs w:val="22"/>
      <w:u w:val="single"/>
      <w:lang w:val="tr-TR"/>
    </w:rPr>
  </w:style>
  <w:style w:type="character" w:customStyle="1" w:styleId="Gvdemetni3Kaln">
    <w:name w:val="Gövde metni (3) + Kalın"/>
    <w:basedOn w:val="Gvdemetni3"/>
    <w:rsid w:val="004B3676"/>
    <w:rPr>
      <w:rFonts w:ascii="Calibri" w:eastAsia="Calibri" w:hAnsi="Calibri" w:cs="Calibri"/>
      <w:b/>
      <w:bCs/>
      <w:i/>
      <w:iCs/>
      <w:smallCaps w:val="0"/>
      <w:strike w:val="0"/>
      <w:color w:val="000000"/>
      <w:spacing w:val="0"/>
      <w:w w:val="100"/>
      <w:position w:val="0"/>
      <w:sz w:val="22"/>
      <w:szCs w:val="22"/>
      <w:u w:val="none"/>
      <w:lang w:val="tr-TR"/>
    </w:rPr>
  </w:style>
  <w:style w:type="character" w:customStyle="1" w:styleId="Balk10">
    <w:name w:val="Başlık #1_"/>
    <w:basedOn w:val="VarsaylanParagrafYazTipi"/>
    <w:rsid w:val="004B3676"/>
    <w:rPr>
      <w:rFonts w:ascii="Franklin Gothic Heavy" w:eastAsia="Franklin Gothic Heavy" w:hAnsi="Franklin Gothic Heavy" w:cs="Franklin Gothic Heavy"/>
      <w:b w:val="0"/>
      <w:bCs w:val="0"/>
      <w:i w:val="0"/>
      <w:iCs w:val="0"/>
      <w:smallCaps w:val="0"/>
      <w:strike w:val="0"/>
      <w:sz w:val="20"/>
      <w:szCs w:val="20"/>
      <w:u w:val="none"/>
    </w:rPr>
  </w:style>
  <w:style w:type="character" w:customStyle="1" w:styleId="Balk1TimesNewRoman27pt-1ptbolukbraklyor">
    <w:name w:val="Başlık #1 + Times New Roman;27 pt;-1 pt boşluk bırakılıyor"/>
    <w:basedOn w:val="Balk10"/>
    <w:rsid w:val="004B3676"/>
    <w:rPr>
      <w:rFonts w:ascii="Times New Roman" w:eastAsia="Times New Roman" w:hAnsi="Times New Roman" w:cs="Times New Roman"/>
      <w:b w:val="0"/>
      <w:bCs w:val="0"/>
      <w:i w:val="0"/>
      <w:iCs w:val="0"/>
      <w:smallCaps w:val="0"/>
      <w:strike w:val="0"/>
      <w:color w:val="000000"/>
      <w:spacing w:val="-30"/>
      <w:w w:val="100"/>
      <w:position w:val="0"/>
      <w:sz w:val="54"/>
      <w:szCs w:val="54"/>
      <w:u w:val="none"/>
      <w:lang w:val="tr-TR"/>
    </w:rPr>
  </w:style>
  <w:style w:type="character" w:customStyle="1" w:styleId="Balk11">
    <w:name w:val="Başlık #1"/>
    <w:basedOn w:val="Balk10"/>
    <w:rsid w:val="004B3676"/>
    <w:rPr>
      <w:rFonts w:ascii="Franklin Gothic Heavy" w:eastAsia="Franklin Gothic Heavy" w:hAnsi="Franklin Gothic Heavy" w:cs="Franklin Gothic Heavy"/>
      <w:b w:val="0"/>
      <w:bCs w:val="0"/>
      <w:i w:val="0"/>
      <w:iCs w:val="0"/>
      <w:smallCaps w:val="0"/>
      <w:strike w:val="0"/>
      <w:color w:val="000000"/>
      <w:spacing w:val="0"/>
      <w:w w:val="100"/>
      <w:position w:val="0"/>
      <w:sz w:val="20"/>
      <w:szCs w:val="20"/>
      <w:u w:val="none"/>
      <w:lang w:val="tr-TR"/>
    </w:rPr>
  </w:style>
  <w:style w:type="character" w:customStyle="1" w:styleId="Gvdemetni4">
    <w:name w:val="Gövde metni (4)_"/>
    <w:basedOn w:val="VarsaylanParagrafYazTipi"/>
    <w:rsid w:val="004B3676"/>
    <w:rPr>
      <w:rFonts w:ascii="Calibri" w:eastAsia="Calibri" w:hAnsi="Calibri" w:cs="Calibri"/>
      <w:b w:val="0"/>
      <w:bCs w:val="0"/>
      <w:i w:val="0"/>
      <w:iCs w:val="0"/>
      <w:smallCaps w:val="0"/>
      <w:strike w:val="0"/>
      <w:sz w:val="23"/>
      <w:szCs w:val="23"/>
      <w:u w:val="none"/>
    </w:rPr>
  </w:style>
  <w:style w:type="character" w:customStyle="1" w:styleId="Gvdemetni40">
    <w:name w:val="Gövde metni (4)"/>
    <w:basedOn w:val="Gvdemetni4"/>
    <w:rsid w:val="004B3676"/>
    <w:rPr>
      <w:rFonts w:ascii="Calibri" w:eastAsia="Calibri" w:hAnsi="Calibri" w:cs="Calibri"/>
      <w:b w:val="0"/>
      <w:bCs w:val="0"/>
      <w:i w:val="0"/>
      <w:iCs w:val="0"/>
      <w:smallCaps w:val="0"/>
      <w:strike w:val="0"/>
      <w:color w:val="000000"/>
      <w:spacing w:val="0"/>
      <w:w w:val="100"/>
      <w:position w:val="0"/>
      <w:sz w:val="23"/>
      <w:szCs w:val="23"/>
      <w:u w:val="none"/>
      <w:lang w:val="tr-TR"/>
    </w:rPr>
  </w:style>
  <w:style w:type="character" w:customStyle="1" w:styleId="Balk30">
    <w:name w:val="Başlık #3_"/>
    <w:basedOn w:val="VarsaylanParagrafYazTipi"/>
    <w:link w:val="Balk31"/>
    <w:rsid w:val="004B3676"/>
    <w:rPr>
      <w:rFonts w:ascii="Calibri" w:eastAsia="Calibri" w:hAnsi="Calibri" w:cs="Calibri"/>
      <w:b/>
      <w:bCs/>
      <w:spacing w:val="-10"/>
      <w:sz w:val="27"/>
      <w:szCs w:val="27"/>
      <w:shd w:val="clear" w:color="auto" w:fill="FFFFFF"/>
    </w:rPr>
  </w:style>
  <w:style w:type="character" w:customStyle="1" w:styleId="Gvdemetni5">
    <w:name w:val="Gövde metni (5)_"/>
    <w:basedOn w:val="VarsaylanParagrafYazTipi"/>
    <w:link w:val="Gvdemetni50"/>
    <w:rsid w:val="004B3676"/>
    <w:rPr>
      <w:rFonts w:ascii="Calibri" w:eastAsia="Calibri" w:hAnsi="Calibri" w:cs="Calibri"/>
      <w:b/>
      <w:bCs/>
      <w:sz w:val="23"/>
      <w:szCs w:val="23"/>
      <w:shd w:val="clear" w:color="auto" w:fill="FFFFFF"/>
    </w:rPr>
  </w:style>
  <w:style w:type="character" w:customStyle="1" w:styleId="Balk20">
    <w:name w:val="Başlık #2_"/>
    <w:basedOn w:val="VarsaylanParagrafYazTipi"/>
    <w:link w:val="Balk21"/>
    <w:rsid w:val="004B3676"/>
    <w:rPr>
      <w:rFonts w:ascii="Calibri" w:eastAsia="Calibri" w:hAnsi="Calibri" w:cs="Calibri"/>
      <w:b/>
      <w:bCs/>
      <w:sz w:val="40"/>
      <w:szCs w:val="40"/>
      <w:shd w:val="clear" w:color="auto" w:fill="FFFFFF"/>
    </w:rPr>
  </w:style>
  <w:style w:type="character" w:customStyle="1" w:styleId="Gvdemetni0">
    <w:name w:val="Gövde metni_"/>
    <w:basedOn w:val="VarsaylanParagrafYazTipi"/>
    <w:rsid w:val="004B3676"/>
    <w:rPr>
      <w:rFonts w:ascii="Times New Roman" w:eastAsia="Times New Roman" w:hAnsi="Times New Roman" w:cs="Times New Roman"/>
      <w:b w:val="0"/>
      <w:bCs w:val="0"/>
      <w:i w:val="0"/>
      <w:iCs w:val="0"/>
      <w:smallCaps w:val="0"/>
      <w:strike w:val="0"/>
      <w:sz w:val="23"/>
      <w:szCs w:val="23"/>
      <w:u w:val="none"/>
    </w:rPr>
  </w:style>
  <w:style w:type="character" w:customStyle="1" w:styleId="Gvdemetni6">
    <w:name w:val="Gövde metni (6)_"/>
    <w:basedOn w:val="VarsaylanParagrafYazTipi"/>
    <w:link w:val="Gvdemetni60"/>
    <w:rsid w:val="004B3676"/>
    <w:rPr>
      <w:i/>
      <w:iCs/>
      <w:sz w:val="23"/>
      <w:szCs w:val="23"/>
      <w:shd w:val="clear" w:color="auto" w:fill="FFFFFF"/>
    </w:rPr>
  </w:style>
  <w:style w:type="character" w:customStyle="1" w:styleId="stbilgiveyaaltbilgi">
    <w:name w:val="Üst bilgi veya alt bilgi_"/>
    <w:basedOn w:val="VarsaylanParagrafYazTipi"/>
    <w:rsid w:val="004B3676"/>
    <w:rPr>
      <w:rFonts w:ascii="Times New Roman" w:eastAsia="Times New Roman" w:hAnsi="Times New Roman" w:cs="Times New Roman"/>
      <w:b w:val="0"/>
      <w:bCs w:val="0"/>
      <w:i w:val="0"/>
      <w:iCs w:val="0"/>
      <w:smallCaps w:val="0"/>
      <w:strike w:val="0"/>
      <w:sz w:val="23"/>
      <w:szCs w:val="23"/>
      <w:u w:val="none"/>
    </w:rPr>
  </w:style>
  <w:style w:type="character" w:customStyle="1" w:styleId="stbilgiveyaaltbilgi0">
    <w:name w:val="Üst bilgi veya alt bilgi"/>
    <w:basedOn w:val="stbilgiveyaaltbilgi"/>
    <w:rsid w:val="004B3676"/>
    <w:rPr>
      <w:rFonts w:ascii="Times New Roman" w:eastAsia="Times New Roman" w:hAnsi="Times New Roman" w:cs="Times New Roman"/>
      <w:b w:val="0"/>
      <w:bCs w:val="0"/>
      <w:i w:val="0"/>
      <w:iCs w:val="0"/>
      <w:smallCaps w:val="0"/>
      <w:strike w:val="0"/>
      <w:color w:val="000000"/>
      <w:spacing w:val="0"/>
      <w:w w:val="100"/>
      <w:position w:val="0"/>
      <w:sz w:val="23"/>
      <w:szCs w:val="23"/>
      <w:u w:val="none"/>
    </w:rPr>
  </w:style>
  <w:style w:type="character" w:customStyle="1" w:styleId="Balk40">
    <w:name w:val="Başlık #4_"/>
    <w:basedOn w:val="VarsaylanParagrafYazTipi"/>
    <w:rsid w:val="004B3676"/>
    <w:rPr>
      <w:rFonts w:ascii="Times New Roman" w:eastAsia="Times New Roman" w:hAnsi="Times New Roman" w:cs="Times New Roman"/>
      <w:b/>
      <w:bCs/>
      <w:i w:val="0"/>
      <w:iCs w:val="0"/>
      <w:smallCaps w:val="0"/>
      <w:strike w:val="0"/>
      <w:sz w:val="23"/>
      <w:szCs w:val="23"/>
      <w:u w:val="none"/>
    </w:rPr>
  </w:style>
  <w:style w:type="character" w:customStyle="1" w:styleId="GvdemetniKaln">
    <w:name w:val="Gövde metni + Kalın"/>
    <w:basedOn w:val="Gvdemetni0"/>
    <w:rsid w:val="004B3676"/>
    <w:rPr>
      <w:rFonts w:ascii="Times New Roman" w:eastAsia="Times New Roman" w:hAnsi="Times New Roman" w:cs="Times New Roman"/>
      <w:b/>
      <w:bCs/>
      <w:i w:val="0"/>
      <w:iCs w:val="0"/>
      <w:smallCaps w:val="0"/>
      <w:strike w:val="0"/>
      <w:color w:val="000000"/>
      <w:spacing w:val="0"/>
      <w:w w:val="100"/>
      <w:position w:val="0"/>
      <w:sz w:val="23"/>
      <w:szCs w:val="23"/>
      <w:u w:val="none"/>
      <w:lang w:val="tr-TR"/>
    </w:rPr>
  </w:style>
  <w:style w:type="character" w:customStyle="1" w:styleId="Resimyazs0">
    <w:name w:val="Resim yazısı_"/>
    <w:basedOn w:val="VarsaylanParagrafYazTipi"/>
    <w:link w:val="Resimyazs1"/>
    <w:rsid w:val="004B3676"/>
    <w:rPr>
      <w:sz w:val="23"/>
      <w:szCs w:val="23"/>
      <w:shd w:val="clear" w:color="auto" w:fill="FFFFFF"/>
    </w:rPr>
  </w:style>
  <w:style w:type="character" w:customStyle="1" w:styleId="ResimyazsKaln">
    <w:name w:val="Resim yazısı + Kalın"/>
    <w:basedOn w:val="Resimyazs0"/>
    <w:rsid w:val="004B3676"/>
    <w:rPr>
      <w:b/>
      <w:bCs/>
      <w:color w:val="000000"/>
      <w:spacing w:val="0"/>
      <w:w w:val="100"/>
      <w:position w:val="0"/>
      <w:sz w:val="23"/>
      <w:szCs w:val="23"/>
      <w:shd w:val="clear" w:color="auto" w:fill="FFFFFF"/>
      <w:lang w:val="tr-TR"/>
    </w:rPr>
  </w:style>
  <w:style w:type="character" w:customStyle="1" w:styleId="Resimyazs2">
    <w:name w:val="Resim yazısı (2)_"/>
    <w:basedOn w:val="VarsaylanParagrafYazTipi"/>
    <w:rsid w:val="004B3676"/>
    <w:rPr>
      <w:rFonts w:ascii="Calibri" w:eastAsia="Calibri" w:hAnsi="Calibri" w:cs="Calibri"/>
      <w:b w:val="0"/>
      <w:bCs w:val="0"/>
      <w:i w:val="0"/>
      <w:iCs w:val="0"/>
      <w:smallCaps w:val="0"/>
      <w:strike w:val="0"/>
      <w:sz w:val="15"/>
      <w:szCs w:val="15"/>
      <w:u w:val="none"/>
    </w:rPr>
  </w:style>
  <w:style w:type="character" w:customStyle="1" w:styleId="Resimyazs20">
    <w:name w:val="Resim yazısı (2)"/>
    <w:basedOn w:val="Resimyazs2"/>
    <w:rsid w:val="004B3676"/>
    <w:rPr>
      <w:rFonts w:ascii="Calibri" w:eastAsia="Calibri" w:hAnsi="Calibri" w:cs="Calibri"/>
      <w:b w:val="0"/>
      <w:bCs w:val="0"/>
      <w:i w:val="0"/>
      <w:iCs w:val="0"/>
      <w:smallCaps w:val="0"/>
      <w:strike w:val="0"/>
      <w:color w:val="000000"/>
      <w:spacing w:val="0"/>
      <w:w w:val="100"/>
      <w:position w:val="0"/>
      <w:sz w:val="15"/>
      <w:szCs w:val="15"/>
      <w:u w:val="none"/>
      <w:lang w:val="tr-TR"/>
    </w:rPr>
  </w:style>
  <w:style w:type="character" w:customStyle="1" w:styleId="Resimyazs3Exact">
    <w:name w:val="Resim yazısı (3) Exact"/>
    <w:basedOn w:val="VarsaylanParagrafYazTipi"/>
    <w:link w:val="Resimyazs3"/>
    <w:rsid w:val="004B3676"/>
    <w:rPr>
      <w:spacing w:val="1"/>
      <w:sz w:val="14"/>
      <w:szCs w:val="14"/>
      <w:shd w:val="clear" w:color="auto" w:fill="FFFFFF"/>
    </w:rPr>
  </w:style>
  <w:style w:type="character" w:customStyle="1" w:styleId="Gvdemetni7Exact">
    <w:name w:val="Gövde metni (7) Exact"/>
    <w:basedOn w:val="VarsaylanParagrafYazTipi"/>
    <w:link w:val="Gvdemetni7"/>
    <w:rsid w:val="004B3676"/>
    <w:rPr>
      <w:rFonts w:ascii="Calibri" w:eastAsia="Calibri" w:hAnsi="Calibri" w:cs="Calibri"/>
      <w:spacing w:val="-23"/>
      <w:sz w:val="29"/>
      <w:szCs w:val="29"/>
      <w:shd w:val="clear" w:color="auto" w:fill="FFFFFF"/>
    </w:rPr>
  </w:style>
  <w:style w:type="character" w:customStyle="1" w:styleId="Resimyazs4Exact">
    <w:name w:val="Resim yazısı (4) Exact"/>
    <w:basedOn w:val="VarsaylanParagrafYazTipi"/>
    <w:link w:val="Resimyazs4"/>
    <w:rsid w:val="004B3676"/>
    <w:rPr>
      <w:rFonts w:ascii="Calibri" w:eastAsia="Calibri" w:hAnsi="Calibri" w:cs="Calibri"/>
      <w:spacing w:val="3"/>
      <w:sz w:val="13"/>
      <w:szCs w:val="13"/>
      <w:shd w:val="clear" w:color="auto" w:fill="FFFFFF"/>
    </w:rPr>
  </w:style>
  <w:style w:type="character" w:customStyle="1" w:styleId="Resimyazs5Exact">
    <w:name w:val="Resim yazısı (5) Exact"/>
    <w:basedOn w:val="VarsaylanParagrafYazTipi"/>
    <w:link w:val="Resimyazs5"/>
    <w:rsid w:val="004B3676"/>
    <w:rPr>
      <w:spacing w:val="2"/>
      <w:sz w:val="8"/>
      <w:szCs w:val="8"/>
      <w:shd w:val="clear" w:color="auto" w:fill="FFFFFF"/>
    </w:rPr>
  </w:style>
  <w:style w:type="character" w:customStyle="1" w:styleId="Gvdemetni8Exact">
    <w:name w:val="Gövde metni (8) Exact"/>
    <w:basedOn w:val="VarsaylanParagrafYazTipi"/>
    <w:link w:val="Gvdemetni8"/>
    <w:rsid w:val="004B3676"/>
    <w:rPr>
      <w:spacing w:val="1"/>
      <w:sz w:val="14"/>
      <w:szCs w:val="14"/>
      <w:shd w:val="clear" w:color="auto" w:fill="FFFFFF"/>
    </w:rPr>
  </w:style>
  <w:style w:type="character" w:customStyle="1" w:styleId="Resimyazs6Exact">
    <w:name w:val="Resim yazısı (6) Exact"/>
    <w:basedOn w:val="VarsaylanParagrafYazTipi"/>
    <w:link w:val="Resimyazs6"/>
    <w:rsid w:val="004B3676"/>
    <w:rPr>
      <w:spacing w:val="-1"/>
      <w:sz w:val="11"/>
      <w:szCs w:val="11"/>
      <w:shd w:val="clear" w:color="auto" w:fill="FFFFFF"/>
    </w:rPr>
  </w:style>
  <w:style w:type="character" w:customStyle="1" w:styleId="GvdemetniExact">
    <w:name w:val="Gövde metni Exact"/>
    <w:basedOn w:val="VarsaylanParagrafYazTipi"/>
    <w:rsid w:val="004B3676"/>
    <w:rPr>
      <w:rFonts w:ascii="Times New Roman" w:eastAsia="Times New Roman" w:hAnsi="Times New Roman" w:cs="Times New Roman"/>
      <w:b w:val="0"/>
      <w:bCs w:val="0"/>
      <w:i w:val="0"/>
      <w:iCs w:val="0"/>
      <w:smallCaps w:val="0"/>
      <w:strike w:val="0"/>
      <w:spacing w:val="4"/>
      <w:sz w:val="21"/>
      <w:szCs w:val="21"/>
      <w:u w:val="none"/>
    </w:rPr>
  </w:style>
  <w:style w:type="character" w:customStyle="1" w:styleId="GvdemetniKaln0ptbolukbraklyorExact">
    <w:name w:val="Gövde metni + Kalın;0 pt boşluk bırakılıyor Exact"/>
    <w:basedOn w:val="Gvdemetni0"/>
    <w:rsid w:val="004B3676"/>
    <w:rPr>
      <w:rFonts w:ascii="Times New Roman" w:eastAsia="Times New Roman" w:hAnsi="Times New Roman" w:cs="Times New Roman"/>
      <w:b/>
      <w:bCs/>
      <w:i w:val="0"/>
      <w:iCs w:val="0"/>
      <w:smallCaps w:val="0"/>
      <w:strike w:val="0"/>
      <w:color w:val="000000"/>
      <w:spacing w:val="0"/>
      <w:w w:val="100"/>
      <w:position w:val="0"/>
      <w:sz w:val="21"/>
      <w:szCs w:val="21"/>
      <w:u w:val="none"/>
      <w:lang w:val="tr-TR"/>
    </w:rPr>
  </w:style>
  <w:style w:type="character" w:customStyle="1" w:styleId="Gvdemetni9Exact">
    <w:name w:val="Gövde metni (9) Exact"/>
    <w:basedOn w:val="VarsaylanParagrafYazTipi"/>
    <w:link w:val="Gvdemetni9"/>
    <w:rsid w:val="004B3676"/>
    <w:rPr>
      <w:spacing w:val="-1"/>
      <w:sz w:val="11"/>
      <w:szCs w:val="11"/>
      <w:shd w:val="clear" w:color="auto" w:fill="FFFFFF"/>
    </w:rPr>
  </w:style>
  <w:style w:type="character" w:customStyle="1" w:styleId="ResimyazsExact">
    <w:name w:val="Resim yazısı Exact"/>
    <w:basedOn w:val="VarsaylanParagrafYazTipi"/>
    <w:rsid w:val="004B3676"/>
    <w:rPr>
      <w:rFonts w:ascii="Times New Roman" w:eastAsia="Times New Roman" w:hAnsi="Times New Roman" w:cs="Times New Roman"/>
      <w:b w:val="0"/>
      <w:bCs w:val="0"/>
      <w:i w:val="0"/>
      <w:iCs w:val="0"/>
      <w:smallCaps w:val="0"/>
      <w:strike w:val="0"/>
      <w:spacing w:val="4"/>
      <w:sz w:val="21"/>
      <w:szCs w:val="21"/>
      <w:u w:val="none"/>
    </w:rPr>
  </w:style>
  <w:style w:type="character" w:customStyle="1" w:styleId="ResimyazsKaln0ptbolukbraklyorExact">
    <w:name w:val="Resim yazısı + Kalın;0 pt boşluk bırakılıyor Exact"/>
    <w:basedOn w:val="Resimyazs0"/>
    <w:rsid w:val="004B3676"/>
    <w:rPr>
      <w:b/>
      <w:bCs/>
      <w:color w:val="000000"/>
      <w:spacing w:val="0"/>
      <w:w w:val="100"/>
      <w:position w:val="0"/>
      <w:sz w:val="21"/>
      <w:szCs w:val="21"/>
      <w:shd w:val="clear" w:color="auto" w:fill="FFFFFF"/>
      <w:lang w:val="tr-TR"/>
    </w:rPr>
  </w:style>
  <w:style w:type="character" w:customStyle="1" w:styleId="Balk41">
    <w:name w:val="Başlık #4"/>
    <w:basedOn w:val="Balk40"/>
    <w:rsid w:val="004B3676"/>
    <w:rPr>
      <w:rFonts w:ascii="Times New Roman" w:eastAsia="Times New Roman" w:hAnsi="Times New Roman" w:cs="Times New Roman"/>
      <w:b/>
      <w:bCs/>
      <w:i w:val="0"/>
      <w:iCs w:val="0"/>
      <w:smallCaps w:val="0"/>
      <w:strike w:val="0"/>
      <w:color w:val="000000"/>
      <w:spacing w:val="0"/>
      <w:w w:val="100"/>
      <w:position w:val="0"/>
      <w:sz w:val="23"/>
      <w:szCs w:val="23"/>
      <w:u w:val="none"/>
      <w:lang w:val="tr-TR"/>
    </w:rPr>
  </w:style>
  <w:style w:type="character" w:customStyle="1" w:styleId="Gvdemetni1">
    <w:name w:val="Gövde metni"/>
    <w:basedOn w:val="Gvdemetni0"/>
    <w:rsid w:val="004B3676"/>
    <w:rPr>
      <w:rFonts w:ascii="Times New Roman" w:eastAsia="Times New Roman" w:hAnsi="Times New Roman" w:cs="Times New Roman"/>
      <w:b w:val="0"/>
      <w:bCs w:val="0"/>
      <w:i w:val="0"/>
      <w:iCs w:val="0"/>
      <w:smallCaps w:val="0"/>
      <w:strike w:val="0"/>
      <w:color w:val="000000"/>
      <w:spacing w:val="0"/>
      <w:w w:val="100"/>
      <w:position w:val="0"/>
      <w:sz w:val="23"/>
      <w:szCs w:val="23"/>
      <w:u w:val="none"/>
      <w:lang w:val="tr-TR"/>
    </w:rPr>
  </w:style>
  <w:style w:type="character" w:customStyle="1" w:styleId="Gvdemetnitalik">
    <w:name w:val="Gövde metni + İtalik"/>
    <w:basedOn w:val="Gvdemetni0"/>
    <w:rsid w:val="004B3676"/>
    <w:rPr>
      <w:rFonts w:ascii="Times New Roman" w:eastAsia="Times New Roman" w:hAnsi="Times New Roman" w:cs="Times New Roman"/>
      <w:b w:val="0"/>
      <w:bCs w:val="0"/>
      <w:i/>
      <w:iCs/>
      <w:smallCaps w:val="0"/>
      <w:strike w:val="0"/>
      <w:color w:val="000000"/>
      <w:spacing w:val="0"/>
      <w:w w:val="100"/>
      <w:position w:val="0"/>
      <w:sz w:val="23"/>
      <w:szCs w:val="23"/>
      <w:u w:val="none"/>
      <w:lang w:val="tr-TR"/>
    </w:rPr>
  </w:style>
  <w:style w:type="character" w:customStyle="1" w:styleId="Gvdemetni20">
    <w:name w:val="Gövde metni (2)"/>
    <w:basedOn w:val="Gvdemetni2"/>
    <w:rsid w:val="004B3676"/>
    <w:rPr>
      <w:rFonts w:ascii="Times New Roman" w:eastAsia="Times New Roman" w:hAnsi="Times New Roman" w:cs="Times New Roman"/>
      <w:b/>
      <w:bCs/>
      <w:i w:val="0"/>
      <w:iCs w:val="0"/>
      <w:smallCaps w:val="0"/>
      <w:strike w:val="0"/>
      <w:color w:val="000000"/>
      <w:spacing w:val="0"/>
      <w:w w:val="100"/>
      <w:position w:val="0"/>
      <w:sz w:val="23"/>
      <w:szCs w:val="23"/>
      <w:u w:val="none"/>
      <w:lang w:val="tr-TR"/>
    </w:rPr>
  </w:style>
  <w:style w:type="character" w:customStyle="1" w:styleId="Gvdemetni2talik">
    <w:name w:val="Gövde metni (2) + İtalik"/>
    <w:basedOn w:val="Gvdemetni2"/>
    <w:rsid w:val="004B3676"/>
    <w:rPr>
      <w:rFonts w:ascii="Times New Roman" w:eastAsia="Times New Roman" w:hAnsi="Times New Roman" w:cs="Times New Roman"/>
      <w:b/>
      <w:bCs/>
      <w:i/>
      <w:iCs/>
      <w:smallCaps w:val="0"/>
      <w:strike w:val="0"/>
      <w:color w:val="000000"/>
      <w:spacing w:val="0"/>
      <w:w w:val="100"/>
      <w:position w:val="0"/>
      <w:sz w:val="23"/>
      <w:szCs w:val="23"/>
      <w:u w:val="none"/>
      <w:lang w:val="tr-TR"/>
    </w:rPr>
  </w:style>
  <w:style w:type="paragraph" w:customStyle="1" w:styleId="Balk31">
    <w:name w:val="Başlık #3"/>
    <w:basedOn w:val="Normal"/>
    <w:link w:val="Balk30"/>
    <w:rsid w:val="004B3676"/>
    <w:pPr>
      <w:widowControl w:val="0"/>
      <w:shd w:val="clear" w:color="auto" w:fill="FFFFFF"/>
      <w:overflowPunct/>
      <w:autoSpaceDE/>
      <w:autoSpaceDN/>
      <w:adjustRightInd/>
      <w:spacing w:before="1080" w:after="1080" w:line="0" w:lineRule="atLeast"/>
      <w:jc w:val="center"/>
      <w:textAlignment w:val="auto"/>
      <w:outlineLvl w:val="2"/>
    </w:pPr>
    <w:rPr>
      <w:rFonts w:ascii="Calibri" w:eastAsia="Calibri" w:hAnsi="Calibri" w:cs="Calibri"/>
      <w:b/>
      <w:bCs/>
      <w:spacing w:val="-10"/>
      <w:sz w:val="27"/>
      <w:szCs w:val="27"/>
      <w:lang w:val="tr-TR"/>
    </w:rPr>
  </w:style>
  <w:style w:type="paragraph" w:customStyle="1" w:styleId="Gvdemetni50">
    <w:name w:val="Gövde metni (5)"/>
    <w:basedOn w:val="Normal"/>
    <w:link w:val="Gvdemetni5"/>
    <w:rsid w:val="004B3676"/>
    <w:pPr>
      <w:widowControl w:val="0"/>
      <w:shd w:val="clear" w:color="auto" w:fill="FFFFFF"/>
      <w:overflowPunct/>
      <w:autoSpaceDE/>
      <w:autoSpaceDN/>
      <w:adjustRightInd/>
      <w:spacing w:before="1080" w:after="1080" w:line="0" w:lineRule="atLeast"/>
      <w:jc w:val="center"/>
      <w:textAlignment w:val="auto"/>
    </w:pPr>
    <w:rPr>
      <w:rFonts w:ascii="Calibri" w:eastAsia="Calibri" w:hAnsi="Calibri" w:cs="Calibri"/>
      <w:b/>
      <w:bCs/>
      <w:sz w:val="23"/>
      <w:szCs w:val="23"/>
      <w:lang w:val="tr-TR"/>
    </w:rPr>
  </w:style>
  <w:style w:type="paragraph" w:customStyle="1" w:styleId="Balk21">
    <w:name w:val="Başlık #2"/>
    <w:basedOn w:val="Normal"/>
    <w:link w:val="Balk20"/>
    <w:rsid w:val="004B3676"/>
    <w:pPr>
      <w:widowControl w:val="0"/>
      <w:shd w:val="clear" w:color="auto" w:fill="FFFFFF"/>
      <w:overflowPunct/>
      <w:autoSpaceDE/>
      <w:autoSpaceDN/>
      <w:adjustRightInd/>
      <w:spacing w:before="1080" w:after="2400" w:line="0" w:lineRule="atLeast"/>
      <w:jc w:val="center"/>
      <w:textAlignment w:val="auto"/>
      <w:outlineLvl w:val="1"/>
    </w:pPr>
    <w:rPr>
      <w:rFonts w:ascii="Calibri" w:eastAsia="Calibri" w:hAnsi="Calibri" w:cs="Calibri"/>
      <w:b/>
      <w:bCs/>
      <w:sz w:val="40"/>
      <w:szCs w:val="40"/>
      <w:lang w:val="tr-TR"/>
    </w:rPr>
  </w:style>
  <w:style w:type="paragraph" w:customStyle="1" w:styleId="Gvdemetni60">
    <w:name w:val="Gövde metni (6)"/>
    <w:basedOn w:val="Normal"/>
    <w:link w:val="Gvdemetni6"/>
    <w:rsid w:val="004B3676"/>
    <w:pPr>
      <w:widowControl w:val="0"/>
      <w:shd w:val="clear" w:color="auto" w:fill="FFFFFF"/>
      <w:overflowPunct/>
      <w:autoSpaceDE/>
      <w:autoSpaceDN/>
      <w:adjustRightInd/>
      <w:spacing w:before="240" w:after="600" w:line="0" w:lineRule="atLeast"/>
      <w:textAlignment w:val="auto"/>
    </w:pPr>
    <w:rPr>
      <w:i/>
      <w:iCs/>
      <w:sz w:val="23"/>
      <w:szCs w:val="23"/>
      <w:lang w:val="tr-TR"/>
    </w:rPr>
  </w:style>
  <w:style w:type="paragraph" w:customStyle="1" w:styleId="Resimyazs1">
    <w:name w:val="Resim yazısı"/>
    <w:basedOn w:val="Normal"/>
    <w:link w:val="Resimyazs0"/>
    <w:rsid w:val="004B3676"/>
    <w:pPr>
      <w:widowControl w:val="0"/>
      <w:shd w:val="clear" w:color="auto" w:fill="FFFFFF"/>
      <w:overflowPunct/>
      <w:autoSpaceDE/>
      <w:autoSpaceDN/>
      <w:adjustRightInd/>
      <w:spacing w:line="0" w:lineRule="atLeast"/>
      <w:textAlignment w:val="auto"/>
    </w:pPr>
    <w:rPr>
      <w:sz w:val="23"/>
      <w:szCs w:val="23"/>
      <w:lang w:val="tr-TR"/>
    </w:rPr>
  </w:style>
  <w:style w:type="paragraph" w:customStyle="1" w:styleId="Resimyazs3">
    <w:name w:val="Resim yazısı (3)"/>
    <w:basedOn w:val="Normal"/>
    <w:link w:val="Resimyazs3Exact"/>
    <w:rsid w:val="004B3676"/>
    <w:pPr>
      <w:widowControl w:val="0"/>
      <w:shd w:val="clear" w:color="auto" w:fill="FFFFFF"/>
      <w:overflowPunct/>
      <w:autoSpaceDE/>
      <w:autoSpaceDN/>
      <w:adjustRightInd/>
      <w:spacing w:line="0" w:lineRule="atLeast"/>
      <w:textAlignment w:val="auto"/>
    </w:pPr>
    <w:rPr>
      <w:spacing w:val="1"/>
      <w:sz w:val="14"/>
      <w:szCs w:val="14"/>
      <w:lang w:val="tr-TR"/>
    </w:rPr>
  </w:style>
  <w:style w:type="paragraph" w:customStyle="1" w:styleId="Gvdemetni7">
    <w:name w:val="Gövde metni (7)"/>
    <w:basedOn w:val="Normal"/>
    <w:link w:val="Gvdemetni7Exact"/>
    <w:rsid w:val="004B3676"/>
    <w:pPr>
      <w:widowControl w:val="0"/>
      <w:shd w:val="clear" w:color="auto" w:fill="FFFFFF"/>
      <w:overflowPunct/>
      <w:autoSpaceDE/>
      <w:autoSpaceDN/>
      <w:adjustRightInd/>
      <w:spacing w:line="0" w:lineRule="atLeast"/>
      <w:textAlignment w:val="auto"/>
    </w:pPr>
    <w:rPr>
      <w:rFonts w:ascii="Calibri" w:eastAsia="Calibri" w:hAnsi="Calibri" w:cs="Calibri"/>
      <w:spacing w:val="-23"/>
      <w:sz w:val="29"/>
      <w:szCs w:val="29"/>
      <w:lang w:val="tr-TR"/>
    </w:rPr>
  </w:style>
  <w:style w:type="paragraph" w:customStyle="1" w:styleId="Resimyazs4">
    <w:name w:val="Resim yazısı (4)"/>
    <w:basedOn w:val="Normal"/>
    <w:link w:val="Resimyazs4Exact"/>
    <w:rsid w:val="004B3676"/>
    <w:pPr>
      <w:widowControl w:val="0"/>
      <w:shd w:val="clear" w:color="auto" w:fill="FFFFFF"/>
      <w:overflowPunct/>
      <w:autoSpaceDE/>
      <w:autoSpaceDN/>
      <w:adjustRightInd/>
      <w:spacing w:line="0" w:lineRule="atLeast"/>
      <w:textAlignment w:val="auto"/>
    </w:pPr>
    <w:rPr>
      <w:rFonts w:ascii="Calibri" w:eastAsia="Calibri" w:hAnsi="Calibri" w:cs="Calibri"/>
      <w:spacing w:val="3"/>
      <w:sz w:val="13"/>
      <w:szCs w:val="13"/>
      <w:lang w:val="tr-TR"/>
    </w:rPr>
  </w:style>
  <w:style w:type="paragraph" w:customStyle="1" w:styleId="Resimyazs5">
    <w:name w:val="Resim yazısı (5)"/>
    <w:basedOn w:val="Normal"/>
    <w:link w:val="Resimyazs5Exact"/>
    <w:rsid w:val="004B3676"/>
    <w:pPr>
      <w:widowControl w:val="0"/>
      <w:shd w:val="clear" w:color="auto" w:fill="FFFFFF"/>
      <w:overflowPunct/>
      <w:autoSpaceDE/>
      <w:autoSpaceDN/>
      <w:adjustRightInd/>
      <w:spacing w:line="0" w:lineRule="atLeast"/>
      <w:textAlignment w:val="auto"/>
    </w:pPr>
    <w:rPr>
      <w:spacing w:val="2"/>
      <w:sz w:val="8"/>
      <w:szCs w:val="8"/>
      <w:lang w:val="tr-TR"/>
    </w:rPr>
  </w:style>
  <w:style w:type="paragraph" w:customStyle="1" w:styleId="Gvdemetni8">
    <w:name w:val="Gövde metni (8)"/>
    <w:basedOn w:val="Normal"/>
    <w:link w:val="Gvdemetni8Exact"/>
    <w:rsid w:val="004B3676"/>
    <w:pPr>
      <w:widowControl w:val="0"/>
      <w:shd w:val="clear" w:color="auto" w:fill="FFFFFF"/>
      <w:overflowPunct/>
      <w:autoSpaceDE/>
      <w:autoSpaceDN/>
      <w:adjustRightInd/>
      <w:spacing w:line="187" w:lineRule="exact"/>
      <w:jc w:val="both"/>
      <w:textAlignment w:val="auto"/>
    </w:pPr>
    <w:rPr>
      <w:spacing w:val="1"/>
      <w:sz w:val="14"/>
      <w:szCs w:val="14"/>
      <w:lang w:val="tr-TR"/>
    </w:rPr>
  </w:style>
  <w:style w:type="paragraph" w:customStyle="1" w:styleId="Resimyazs6">
    <w:name w:val="Resim yazısı (6)"/>
    <w:basedOn w:val="Normal"/>
    <w:link w:val="Resimyazs6Exact"/>
    <w:rsid w:val="004B3676"/>
    <w:pPr>
      <w:widowControl w:val="0"/>
      <w:shd w:val="clear" w:color="auto" w:fill="FFFFFF"/>
      <w:overflowPunct/>
      <w:autoSpaceDE/>
      <w:autoSpaceDN/>
      <w:adjustRightInd/>
      <w:spacing w:line="0" w:lineRule="atLeast"/>
      <w:textAlignment w:val="auto"/>
    </w:pPr>
    <w:rPr>
      <w:spacing w:val="-1"/>
      <w:sz w:val="11"/>
      <w:szCs w:val="11"/>
      <w:lang w:val="tr-TR"/>
    </w:rPr>
  </w:style>
  <w:style w:type="paragraph" w:customStyle="1" w:styleId="Gvdemetni9">
    <w:name w:val="Gövde metni (9)"/>
    <w:basedOn w:val="Normal"/>
    <w:link w:val="Gvdemetni9Exact"/>
    <w:rsid w:val="004B3676"/>
    <w:pPr>
      <w:widowControl w:val="0"/>
      <w:shd w:val="clear" w:color="auto" w:fill="FFFFFF"/>
      <w:overflowPunct/>
      <w:autoSpaceDE/>
      <w:autoSpaceDN/>
      <w:adjustRightInd/>
      <w:spacing w:line="149" w:lineRule="exact"/>
      <w:jc w:val="both"/>
      <w:textAlignment w:val="auto"/>
    </w:pPr>
    <w:rPr>
      <w:spacing w:val="-1"/>
      <w:sz w:val="11"/>
      <w:szCs w:val="11"/>
      <w:lang w:val="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semiHidden="0" w:uiPriority="1" w:unhideWhenUsed="0" w:qFormat="1"/>
    <w:lsdException w:name="heading 3" w:uiPriority="1"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Body Text" w:uiPriority="1" w:qFormat="1"/>
    <w:lsdException w:name="Subtitle" w:semiHidden="0" w:uiPriority="0" w:unhideWhenUsed="0" w:qFormat="1"/>
    <w:lsdException w:name="Hyperlink"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7E57"/>
    <w:pPr>
      <w:overflowPunct w:val="0"/>
      <w:autoSpaceDE w:val="0"/>
      <w:autoSpaceDN w:val="0"/>
      <w:adjustRightInd w:val="0"/>
      <w:textAlignment w:val="baseline"/>
    </w:pPr>
    <w:rPr>
      <w:sz w:val="24"/>
      <w:szCs w:val="20"/>
      <w:lang w:val="en-US"/>
    </w:rPr>
  </w:style>
  <w:style w:type="paragraph" w:styleId="Balk1">
    <w:name w:val="heading 1"/>
    <w:basedOn w:val="Normal"/>
    <w:next w:val="Normal"/>
    <w:link w:val="Balk1Char"/>
    <w:uiPriority w:val="1"/>
    <w:qFormat/>
    <w:rsid w:val="004149B9"/>
    <w:pPr>
      <w:keepNext/>
      <w:overflowPunct/>
      <w:autoSpaceDE/>
      <w:autoSpaceDN/>
      <w:adjustRightInd/>
      <w:spacing w:before="240" w:after="60"/>
      <w:textAlignment w:val="auto"/>
      <w:outlineLvl w:val="0"/>
    </w:pPr>
    <w:rPr>
      <w:rFonts w:ascii="Arial" w:hAnsi="Arial" w:cs="Arial"/>
      <w:b/>
      <w:bCs/>
      <w:kern w:val="32"/>
      <w:sz w:val="32"/>
      <w:szCs w:val="32"/>
      <w:lang w:val="tr-TR"/>
    </w:rPr>
  </w:style>
  <w:style w:type="paragraph" w:styleId="Balk2">
    <w:name w:val="heading 2"/>
    <w:basedOn w:val="Normal"/>
    <w:next w:val="Normal"/>
    <w:link w:val="Balk2Char"/>
    <w:uiPriority w:val="1"/>
    <w:qFormat/>
    <w:rsid w:val="0028242F"/>
    <w:pPr>
      <w:keepNext/>
      <w:spacing w:before="240" w:after="60"/>
      <w:outlineLvl w:val="1"/>
    </w:pPr>
    <w:rPr>
      <w:rFonts w:ascii="Arial" w:hAnsi="Arial" w:cs="Arial"/>
      <w:b/>
      <w:bCs/>
      <w:i/>
      <w:iCs/>
      <w:sz w:val="28"/>
      <w:szCs w:val="28"/>
    </w:rPr>
  </w:style>
  <w:style w:type="paragraph" w:styleId="Balk3">
    <w:name w:val="heading 3"/>
    <w:basedOn w:val="Normal"/>
    <w:next w:val="Normal"/>
    <w:link w:val="Balk3Char"/>
    <w:uiPriority w:val="1"/>
    <w:unhideWhenUsed/>
    <w:qFormat/>
    <w:rsid w:val="002D1FF2"/>
    <w:pPr>
      <w:keepNext/>
      <w:keepLines/>
      <w:spacing w:before="20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rsid w:val="008A1A13"/>
    <w:pPr>
      <w:keepNext/>
      <w:keepLines/>
      <w:overflowPunct/>
      <w:autoSpaceDE/>
      <w:autoSpaceDN/>
      <w:adjustRightInd/>
      <w:spacing w:before="240" w:after="40" w:line="276" w:lineRule="auto"/>
      <w:textAlignment w:val="auto"/>
      <w:outlineLvl w:val="3"/>
    </w:pPr>
    <w:rPr>
      <w:rFonts w:ascii="Calibri" w:eastAsia="Calibri" w:hAnsi="Calibri" w:cs="Calibri"/>
      <w:b/>
      <w:szCs w:val="24"/>
      <w:lang w:val="tr-TR"/>
    </w:rPr>
  </w:style>
  <w:style w:type="paragraph" w:styleId="Balk5">
    <w:name w:val="heading 5"/>
    <w:basedOn w:val="Normal"/>
    <w:next w:val="Normal"/>
    <w:link w:val="Balk5Char"/>
    <w:rsid w:val="008A1A13"/>
    <w:pPr>
      <w:keepNext/>
      <w:keepLines/>
      <w:overflowPunct/>
      <w:autoSpaceDE/>
      <w:autoSpaceDN/>
      <w:adjustRightInd/>
      <w:spacing w:before="220" w:after="40" w:line="276" w:lineRule="auto"/>
      <w:textAlignment w:val="auto"/>
      <w:outlineLvl w:val="4"/>
    </w:pPr>
    <w:rPr>
      <w:rFonts w:ascii="Calibri" w:eastAsia="Calibri" w:hAnsi="Calibri" w:cs="Calibri"/>
      <w:b/>
      <w:sz w:val="22"/>
      <w:szCs w:val="22"/>
      <w:lang w:val="tr-TR"/>
    </w:rPr>
  </w:style>
  <w:style w:type="paragraph" w:styleId="Balk6">
    <w:name w:val="heading 6"/>
    <w:basedOn w:val="Normal"/>
    <w:next w:val="Normal"/>
    <w:link w:val="Balk6Char"/>
    <w:rsid w:val="008A1A13"/>
    <w:pPr>
      <w:keepNext/>
      <w:keepLines/>
      <w:overflowPunct/>
      <w:autoSpaceDE/>
      <w:autoSpaceDN/>
      <w:adjustRightInd/>
      <w:spacing w:before="200" w:after="40" w:line="276" w:lineRule="auto"/>
      <w:textAlignment w:val="auto"/>
      <w:outlineLvl w:val="5"/>
    </w:pPr>
    <w:rPr>
      <w:rFonts w:ascii="Calibri" w:eastAsia="Calibri" w:hAnsi="Calibri" w:cs="Calibri"/>
      <w:b/>
      <w:sz w:val="20"/>
      <w:lang w:val="tr-TR"/>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566A35"/>
    <w:rPr>
      <w:rFonts w:ascii="Cambria" w:hAnsi="Cambria" w:cs="Times New Roman"/>
      <w:b/>
      <w:bCs/>
      <w:kern w:val="32"/>
      <w:sz w:val="32"/>
      <w:szCs w:val="32"/>
      <w:lang w:val="en-US"/>
    </w:rPr>
  </w:style>
  <w:style w:type="character" w:customStyle="1" w:styleId="Balk2Char">
    <w:name w:val="Başlık 2 Char"/>
    <w:basedOn w:val="VarsaylanParagrafYazTipi"/>
    <w:link w:val="Balk2"/>
    <w:uiPriority w:val="1"/>
    <w:rsid w:val="00566A35"/>
    <w:rPr>
      <w:rFonts w:ascii="Cambria" w:hAnsi="Cambria" w:cs="Times New Roman"/>
      <w:b/>
      <w:bCs/>
      <w:i/>
      <w:iCs/>
      <w:sz w:val="28"/>
      <w:szCs w:val="28"/>
      <w:lang w:val="en-US"/>
    </w:rPr>
  </w:style>
  <w:style w:type="character" w:customStyle="1" w:styleId="Balk3Char">
    <w:name w:val="Başlık 3 Char"/>
    <w:basedOn w:val="VarsaylanParagrafYazTipi"/>
    <w:link w:val="Balk3"/>
    <w:uiPriority w:val="1"/>
    <w:rsid w:val="002D1FF2"/>
    <w:rPr>
      <w:rFonts w:asciiTheme="majorHAnsi" w:eastAsiaTheme="majorEastAsia" w:hAnsiTheme="majorHAnsi" w:cstheme="majorBidi"/>
      <w:b/>
      <w:bCs/>
      <w:color w:val="4F81BD" w:themeColor="accent1"/>
      <w:sz w:val="24"/>
      <w:szCs w:val="20"/>
      <w:lang w:val="en-US"/>
    </w:rPr>
  </w:style>
  <w:style w:type="character" w:customStyle="1" w:styleId="Balk4Char">
    <w:name w:val="Başlık 4 Char"/>
    <w:basedOn w:val="VarsaylanParagrafYazTipi"/>
    <w:link w:val="Balk4"/>
    <w:rsid w:val="008A1A13"/>
    <w:rPr>
      <w:rFonts w:ascii="Calibri" w:eastAsia="Calibri" w:hAnsi="Calibri" w:cs="Calibri"/>
      <w:b/>
      <w:sz w:val="24"/>
      <w:szCs w:val="24"/>
    </w:rPr>
  </w:style>
  <w:style w:type="character" w:customStyle="1" w:styleId="Balk5Char">
    <w:name w:val="Başlık 5 Char"/>
    <w:basedOn w:val="VarsaylanParagrafYazTipi"/>
    <w:link w:val="Balk5"/>
    <w:rsid w:val="008A1A13"/>
    <w:rPr>
      <w:rFonts w:ascii="Calibri" w:eastAsia="Calibri" w:hAnsi="Calibri" w:cs="Calibri"/>
      <w:b/>
    </w:rPr>
  </w:style>
  <w:style w:type="character" w:customStyle="1" w:styleId="Balk6Char">
    <w:name w:val="Başlık 6 Char"/>
    <w:basedOn w:val="VarsaylanParagrafYazTipi"/>
    <w:link w:val="Balk6"/>
    <w:rsid w:val="008A1A13"/>
    <w:rPr>
      <w:rFonts w:ascii="Calibri" w:eastAsia="Calibri" w:hAnsi="Calibri" w:cs="Calibri"/>
      <w:b/>
      <w:sz w:val="20"/>
      <w:szCs w:val="20"/>
    </w:rPr>
  </w:style>
  <w:style w:type="character" w:styleId="Kpr">
    <w:name w:val="Hyperlink"/>
    <w:basedOn w:val="VarsaylanParagrafYazTipi"/>
    <w:uiPriority w:val="99"/>
    <w:rsid w:val="00104788"/>
    <w:rPr>
      <w:rFonts w:cs="Times New Roman"/>
      <w:color w:val="0000FF"/>
      <w:u w:val="single"/>
    </w:rPr>
  </w:style>
  <w:style w:type="paragraph" w:styleId="BalonMetni">
    <w:name w:val="Balloon Text"/>
    <w:basedOn w:val="Normal"/>
    <w:link w:val="BalonMetniChar"/>
    <w:uiPriority w:val="99"/>
    <w:semiHidden/>
    <w:rsid w:val="00520875"/>
    <w:rPr>
      <w:rFonts w:ascii="Tahoma" w:hAnsi="Tahoma" w:cs="Tahoma"/>
      <w:sz w:val="16"/>
      <w:szCs w:val="16"/>
    </w:rPr>
  </w:style>
  <w:style w:type="character" w:customStyle="1" w:styleId="BalonMetniChar">
    <w:name w:val="Balon Metni Char"/>
    <w:basedOn w:val="VarsaylanParagrafYazTipi"/>
    <w:link w:val="BalonMetni"/>
    <w:uiPriority w:val="99"/>
    <w:semiHidden/>
    <w:rsid w:val="00566A35"/>
    <w:rPr>
      <w:rFonts w:cs="Times New Roman"/>
      <w:sz w:val="2"/>
      <w:lang w:val="en-US"/>
    </w:rPr>
  </w:style>
  <w:style w:type="character" w:styleId="YerTutucuMetni">
    <w:name w:val="Placeholder Text"/>
    <w:basedOn w:val="VarsaylanParagrafYazTipi"/>
    <w:uiPriority w:val="99"/>
    <w:semiHidden/>
    <w:rsid w:val="00951636"/>
    <w:rPr>
      <w:rFonts w:cs="Times New Roman"/>
      <w:color w:val="808080"/>
    </w:rPr>
  </w:style>
  <w:style w:type="character" w:styleId="Vurgu">
    <w:name w:val="Emphasis"/>
    <w:basedOn w:val="VarsaylanParagrafYazTipi"/>
    <w:uiPriority w:val="20"/>
    <w:qFormat/>
    <w:rsid w:val="0007548E"/>
    <w:rPr>
      <w:i/>
      <w:iCs/>
    </w:rPr>
  </w:style>
  <w:style w:type="paragraph" w:styleId="NormalWeb">
    <w:name w:val="Normal (Web)"/>
    <w:basedOn w:val="Normal"/>
    <w:uiPriority w:val="99"/>
    <w:semiHidden/>
    <w:unhideWhenUsed/>
    <w:rsid w:val="0007548E"/>
    <w:pPr>
      <w:overflowPunct/>
      <w:autoSpaceDE/>
      <w:autoSpaceDN/>
      <w:adjustRightInd/>
      <w:spacing w:before="150" w:after="225"/>
      <w:textAlignment w:val="auto"/>
    </w:pPr>
    <w:rPr>
      <w:szCs w:val="24"/>
      <w:lang w:val="tr-TR"/>
    </w:rPr>
  </w:style>
  <w:style w:type="paragraph" w:customStyle="1" w:styleId="articleinfo">
    <w:name w:val="articleinfo"/>
    <w:basedOn w:val="Normal"/>
    <w:rsid w:val="0007548E"/>
    <w:pPr>
      <w:overflowPunct/>
      <w:autoSpaceDE/>
      <w:autoSpaceDN/>
      <w:adjustRightInd/>
      <w:spacing w:before="150" w:after="225"/>
      <w:textAlignment w:val="auto"/>
    </w:pPr>
    <w:rPr>
      <w:szCs w:val="24"/>
      <w:lang w:val="tr-TR"/>
    </w:rPr>
  </w:style>
  <w:style w:type="paragraph" w:styleId="stbilgi">
    <w:name w:val="header"/>
    <w:basedOn w:val="Normal"/>
    <w:link w:val="stbilgiChar"/>
    <w:uiPriority w:val="99"/>
    <w:unhideWhenUsed/>
    <w:rsid w:val="003B211B"/>
    <w:pPr>
      <w:tabs>
        <w:tab w:val="center" w:pos="4536"/>
        <w:tab w:val="right" w:pos="9072"/>
      </w:tabs>
    </w:pPr>
  </w:style>
  <w:style w:type="character" w:customStyle="1" w:styleId="stbilgiChar">
    <w:name w:val="Üstbilgi Char"/>
    <w:basedOn w:val="VarsaylanParagrafYazTipi"/>
    <w:link w:val="stbilgi"/>
    <w:uiPriority w:val="99"/>
    <w:rsid w:val="003B211B"/>
    <w:rPr>
      <w:sz w:val="24"/>
      <w:szCs w:val="20"/>
      <w:lang w:val="en-US"/>
    </w:rPr>
  </w:style>
  <w:style w:type="paragraph" w:styleId="Altbilgi">
    <w:name w:val="footer"/>
    <w:basedOn w:val="Normal"/>
    <w:link w:val="AltbilgiChar"/>
    <w:uiPriority w:val="99"/>
    <w:unhideWhenUsed/>
    <w:rsid w:val="003B211B"/>
    <w:pPr>
      <w:tabs>
        <w:tab w:val="center" w:pos="4536"/>
        <w:tab w:val="right" w:pos="9072"/>
      </w:tabs>
    </w:pPr>
  </w:style>
  <w:style w:type="character" w:customStyle="1" w:styleId="AltbilgiChar">
    <w:name w:val="Altbilgi Char"/>
    <w:basedOn w:val="VarsaylanParagrafYazTipi"/>
    <w:link w:val="Altbilgi"/>
    <w:uiPriority w:val="99"/>
    <w:rsid w:val="003B211B"/>
    <w:rPr>
      <w:sz w:val="24"/>
      <w:szCs w:val="20"/>
      <w:lang w:val="en-US"/>
    </w:rPr>
  </w:style>
  <w:style w:type="paragraph" w:customStyle="1" w:styleId="ListeParagraf1">
    <w:name w:val="Liste Paragraf1"/>
    <w:basedOn w:val="Normal"/>
    <w:qFormat/>
    <w:rsid w:val="007B3B78"/>
    <w:pPr>
      <w:overflowPunct/>
      <w:autoSpaceDE/>
      <w:autoSpaceDN/>
      <w:adjustRightInd/>
      <w:ind w:left="720"/>
      <w:contextualSpacing/>
      <w:textAlignment w:val="auto"/>
    </w:pPr>
    <w:rPr>
      <w:rFonts w:ascii="Calibri" w:eastAsia="Calibri" w:hAnsi="Calibri"/>
      <w:sz w:val="22"/>
      <w:szCs w:val="22"/>
      <w:lang w:val="en-GB" w:eastAsia="en-US"/>
    </w:rPr>
  </w:style>
  <w:style w:type="paragraph" w:styleId="KonuBal">
    <w:name w:val="Title"/>
    <w:basedOn w:val="Normal"/>
    <w:next w:val="Normal"/>
    <w:link w:val="KonuBalChar"/>
    <w:uiPriority w:val="10"/>
    <w:qFormat/>
    <w:rsid w:val="000C3157"/>
    <w:pPr>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0C3157"/>
    <w:rPr>
      <w:rFonts w:asciiTheme="majorHAnsi" w:eastAsiaTheme="majorEastAsia" w:hAnsiTheme="majorHAnsi" w:cstheme="majorBidi"/>
      <w:spacing w:val="-10"/>
      <w:kern w:val="28"/>
      <w:sz w:val="56"/>
      <w:szCs w:val="56"/>
      <w:lang w:val="en-US"/>
    </w:rPr>
  </w:style>
  <w:style w:type="paragraph" w:styleId="ListeParagraf">
    <w:name w:val="List Paragraph"/>
    <w:basedOn w:val="Normal"/>
    <w:uiPriority w:val="34"/>
    <w:qFormat/>
    <w:rsid w:val="00F86944"/>
    <w:pPr>
      <w:overflowPunct/>
      <w:autoSpaceDE/>
      <w:autoSpaceDN/>
      <w:adjustRightInd/>
      <w:spacing w:after="200" w:line="276" w:lineRule="auto"/>
      <w:ind w:left="720"/>
      <w:contextualSpacing/>
      <w:textAlignment w:val="auto"/>
    </w:pPr>
    <w:rPr>
      <w:rFonts w:asciiTheme="minorHAnsi" w:eastAsiaTheme="minorHAnsi" w:hAnsiTheme="minorHAnsi" w:cstheme="minorBidi"/>
      <w:sz w:val="22"/>
      <w:szCs w:val="22"/>
      <w:lang w:val="tr-TR" w:eastAsia="en-US"/>
    </w:rPr>
  </w:style>
  <w:style w:type="table" w:styleId="TabloKlavuzu">
    <w:name w:val="Table Grid"/>
    <w:basedOn w:val="NormalTablo"/>
    <w:uiPriority w:val="59"/>
    <w:rsid w:val="00ED2D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qFormat/>
    <w:rsid w:val="008A1A13"/>
    <w:pPr>
      <w:spacing w:after="200" w:line="276" w:lineRule="auto"/>
    </w:pPr>
    <w:rPr>
      <w:rFonts w:ascii="Calibri" w:eastAsia="Calibri" w:hAnsi="Calibri" w:cs="Calibri"/>
    </w:rPr>
    <w:tblPr>
      <w:tblCellMar>
        <w:top w:w="0" w:type="dxa"/>
        <w:left w:w="0" w:type="dxa"/>
        <w:bottom w:w="0" w:type="dxa"/>
        <w:right w:w="0" w:type="dxa"/>
      </w:tblCellMar>
    </w:tblPr>
  </w:style>
  <w:style w:type="paragraph" w:styleId="AltKonuBal">
    <w:name w:val="Subtitle"/>
    <w:basedOn w:val="Normal"/>
    <w:next w:val="Normal"/>
    <w:link w:val="AltKonuBalChar"/>
    <w:rsid w:val="008A1A13"/>
    <w:pPr>
      <w:keepNext/>
      <w:keepLines/>
      <w:overflowPunct/>
      <w:autoSpaceDE/>
      <w:autoSpaceDN/>
      <w:adjustRightInd/>
      <w:spacing w:before="360" w:after="80" w:line="276" w:lineRule="auto"/>
      <w:textAlignment w:val="auto"/>
    </w:pPr>
    <w:rPr>
      <w:rFonts w:ascii="Georgia" w:eastAsia="Georgia" w:hAnsi="Georgia" w:cs="Georgia"/>
      <w:i/>
      <w:color w:val="666666"/>
      <w:sz w:val="48"/>
      <w:szCs w:val="48"/>
      <w:lang w:val="tr-TR"/>
    </w:rPr>
  </w:style>
  <w:style w:type="character" w:customStyle="1" w:styleId="AltKonuBalChar">
    <w:name w:val="Alt Konu Başlığı Char"/>
    <w:basedOn w:val="VarsaylanParagrafYazTipi"/>
    <w:link w:val="AltKonuBal"/>
    <w:rsid w:val="008A1A13"/>
    <w:rPr>
      <w:rFonts w:ascii="Georgia" w:eastAsia="Georgia" w:hAnsi="Georgia" w:cs="Georgia"/>
      <w:i/>
      <w:color w:val="666666"/>
      <w:sz w:val="48"/>
      <w:szCs w:val="48"/>
    </w:rPr>
  </w:style>
  <w:style w:type="character" w:styleId="zlenenKpr">
    <w:name w:val="FollowedHyperlink"/>
    <w:basedOn w:val="VarsaylanParagrafYazTipi"/>
    <w:uiPriority w:val="99"/>
    <w:semiHidden/>
    <w:unhideWhenUsed/>
    <w:rsid w:val="008A1A13"/>
    <w:rPr>
      <w:color w:val="800080" w:themeColor="followedHyperlink"/>
      <w:u w:val="single"/>
    </w:rPr>
  </w:style>
  <w:style w:type="character" w:customStyle="1" w:styleId="apple-tab-span">
    <w:name w:val="apple-tab-span"/>
    <w:basedOn w:val="VarsaylanParagrafYazTipi"/>
    <w:rsid w:val="008A1A13"/>
  </w:style>
  <w:style w:type="paragraph" w:styleId="HTMLncedenBiimlendirilmi">
    <w:name w:val="HTML Preformatted"/>
    <w:basedOn w:val="Normal"/>
    <w:link w:val="HTMLncedenBiimlendirilmiChar"/>
    <w:uiPriority w:val="99"/>
    <w:semiHidden/>
    <w:unhideWhenUsed/>
    <w:rsid w:val="00523DDB"/>
    <w:rPr>
      <w:rFonts w:ascii="Consolas" w:hAnsi="Consolas" w:cs="Consolas"/>
      <w:sz w:val="20"/>
    </w:rPr>
  </w:style>
  <w:style w:type="character" w:customStyle="1" w:styleId="HTMLncedenBiimlendirilmiChar">
    <w:name w:val="HTML Önceden Biçimlendirilmiş Char"/>
    <w:basedOn w:val="VarsaylanParagrafYazTipi"/>
    <w:link w:val="HTMLncedenBiimlendirilmi"/>
    <w:uiPriority w:val="99"/>
    <w:semiHidden/>
    <w:rsid w:val="00523DDB"/>
    <w:rPr>
      <w:rFonts w:ascii="Consolas" w:hAnsi="Consolas" w:cs="Consolas"/>
      <w:sz w:val="20"/>
      <w:szCs w:val="20"/>
      <w:lang w:val="en-US"/>
    </w:rPr>
  </w:style>
  <w:style w:type="table" w:customStyle="1" w:styleId="TabloKlavuzu1">
    <w:name w:val="Tablo Kılavuzu1"/>
    <w:basedOn w:val="NormalTablo"/>
    <w:next w:val="TabloKlavuzu"/>
    <w:uiPriority w:val="59"/>
    <w:rsid w:val="008144D9"/>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basedOn w:val="VarsaylanParagrafYazTipi"/>
    <w:rsid w:val="00CA244F"/>
  </w:style>
  <w:style w:type="paragraph" w:styleId="ResimYazs">
    <w:name w:val="caption"/>
    <w:basedOn w:val="Normal"/>
    <w:next w:val="Normal"/>
    <w:uiPriority w:val="35"/>
    <w:unhideWhenUsed/>
    <w:qFormat/>
    <w:rsid w:val="00CA244F"/>
    <w:pPr>
      <w:overflowPunct/>
      <w:autoSpaceDE/>
      <w:autoSpaceDN/>
      <w:adjustRightInd/>
      <w:spacing w:after="200"/>
      <w:textAlignment w:val="auto"/>
    </w:pPr>
    <w:rPr>
      <w:b/>
      <w:bCs/>
      <w:color w:val="4472C4"/>
      <w:sz w:val="18"/>
      <w:szCs w:val="18"/>
      <w:lang w:val="lt-LT" w:eastAsia="en-US"/>
    </w:rPr>
  </w:style>
  <w:style w:type="paragraph" w:styleId="T1">
    <w:name w:val="toc 1"/>
    <w:basedOn w:val="Normal"/>
    <w:uiPriority w:val="39"/>
    <w:qFormat/>
    <w:rsid w:val="00CA244F"/>
    <w:pPr>
      <w:widowControl w:val="0"/>
      <w:overflowPunct/>
      <w:adjustRightInd/>
      <w:spacing w:before="98"/>
      <w:ind w:left="230"/>
      <w:textAlignment w:val="auto"/>
    </w:pPr>
    <w:rPr>
      <w:szCs w:val="24"/>
      <w:lang w:val="lt-LT" w:eastAsia="en-US"/>
    </w:rPr>
  </w:style>
  <w:style w:type="paragraph" w:styleId="T2">
    <w:name w:val="toc 2"/>
    <w:basedOn w:val="Normal"/>
    <w:uiPriority w:val="39"/>
    <w:qFormat/>
    <w:rsid w:val="00CA244F"/>
    <w:pPr>
      <w:widowControl w:val="0"/>
      <w:overflowPunct/>
      <w:adjustRightInd/>
      <w:spacing w:before="101"/>
      <w:ind w:left="940" w:hanging="411"/>
      <w:textAlignment w:val="auto"/>
    </w:pPr>
    <w:rPr>
      <w:szCs w:val="24"/>
      <w:lang w:val="lt-LT" w:eastAsia="en-US"/>
    </w:rPr>
  </w:style>
  <w:style w:type="paragraph" w:styleId="T3">
    <w:name w:val="toc 3"/>
    <w:basedOn w:val="Normal"/>
    <w:uiPriority w:val="39"/>
    <w:qFormat/>
    <w:rsid w:val="00CA244F"/>
    <w:pPr>
      <w:widowControl w:val="0"/>
      <w:overflowPunct/>
      <w:adjustRightInd/>
      <w:spacing w:before="98"/>
      <w:ind w:left="962" w:hanging="421"/>
      <w:textAlignment w:val="auto"/>
    </w:pPr>
    <w:rPr>
      <w:szCs w:val="24"/>
      <w:lang w:val="lt-LT" w:eastAsia="en-US"/>
    </w:rPr>
  </w:style>
  <w:style w:type="paragraph" w:styleId="GvdeMetni">
    <w:name w:val="Body Text"/>
    <w:basedOn w:val="Normal"/>
    <w:link w:val="GvdeMetniChar"/>
    <w:uiPriority w:val="1"/>
    <w:qFormat/>
    <w:rsid w:val="00CA244F"/>
    <w:pPr>
      <w:widowControl w:val="0"/>
      <w:overflowPunct/>
      <w:adjustRightInd/>
      <w:textAlignment w:val="auto"/>
    </w:pPr>
    <w:rPr>
      <w:szCs w:val="24"/>
      <w:lang w:val="lt-LT" w:eastAsia="en-US"/>
    </w:rPr>
  </w:style>
  <w:style w:type="character" w:customStyle="1" w:styleId="GvdeMetniChar">
    <w:name w:val="Gövde Metni Char"/>
    <w:basedOn w:val="VarsaylanParagrafYazTipi"/>
    <w:link w:val="GvdeMetni"/>
    <w:uiPriority w:val="1"/>
    <w:rsid w:val="00CA244F"/>
    <w:rPr>
      <w:sz w:val="24"/>
      <w:szCs w:val="24"/>
      <w:lang w:val="lt-LT" w:eastAsia="en-US"/>
    </w:rPr>
  </w:style>
  <w:style w:type="paragraph" w:customStyle="1" w:styleId="TableParagraph">
    <w:name w:val="Table Paragraph"/>
    <w:basedOn w:val="Normal"/>
    <w:uiPriority w:val="1"/>
    <w:qFormat/>
    <w:rsid w:val="00CA244F"/>
    <w:pPr>
      <w:widowControl w:val="0"/>
      <w:overflowPunct/>
      <w:adjustRightInd/>
      <w:spacing w:line="246" w:lineRule="exact"/>
      <w:jc w:val="center"/>
      <w:textAlignment w:val="auto"/>
    </w:pPr>
    <w:rPr>
      <w:sz w:val="22"/>
      <w:szCs w:val="22"/>
      <w:lang w:val="lt-LT" w:eastAsia="en-US"/>
    </w:rPr>
  </w:style>
  <w:style w:type="character" w:customStyle="1" w:styleId="word">
    <w:name w:val="word"/>
    <w:basedOn w:val="VarsaylanParagrafYazTipi"/>
    <w:rsid w:val="00CA244F"/>
  </w:style>
  <w:style w:type="character" w:customStyle="1" w:styleId="tlid-translation">
    <w:name w:val="tlid-translation"/>
    <w:basedOn w:val="VarsaylanParagrafYazTipi"/>
    <w:rsid w:val="00CA244F"/>
  </w:style>
  <w:style w:type="paragraph" w:styleId="TBal">
    <w:name w:val="TOC Heading"/>
    <w:basedOn w:val="Balk1"/>
    <w:next w:val="Normal"/>
    <w:uiPriority w:val="39"/>
    <w:unhideWhenUsed/>
    <w:qFormat/>
    <w:rsid w:val="00CA244F"/>
    <w:pPr>
      <w:keepLines/>
      <w:spacing w:after="0" w:line="259" w:lineRule="auto"/>
      <w:outlineLvl w:val="9"/>
    </w:pPr>
    <w:rPr>
      <w:rFonts w:asciiTheme="majorHAnsi" w:eastAsiaTheme="majorEastAsia" w:hAnsiTheme="majorHAnsi" w:cstheme="majorBidi"/>
      <w:b w:val="0"/>
      <w:bCs w:val="0"/>
      <w:color w:val="365F91" w:themeColor="accent1" w:themeShade="BF"/>
      <w:kern w:val="0"/>
      <w:lang w:val="en-US" w:eastAsia="en-US"/>
    </w:rPr>
  </w:style>
  <w:style w:type="paragraph" w:styleId="T4">
    <w:name w:val="toc 4"/>
    <w:basedOn w:val="Normal"/>
    <w:next w:val="Normal"/>
    <w:autoRedefine/>
    <w:uiPriority w:val="39"/>
    <w:semiHidden/>
    <w:unhideWhenUsed/>
    <w:rsid w:val="004B3676"/>
    <w:pPr>
      <w:spacing w:after="100"/>
      <w:ind w:left="720"/>
    </w:pPr>
  </w:style>
  <w:style w:type="character" w:customStyle="1" w:styleId="Gvdemetni2">
    <w:name w:val="Gövde metni (2)_"/>
    <w:basedOn w:val="VarsaylanParagrafYazTipi"/>
    <w:rsid w:val="004B3676"/>
    <w:rPr>
      <w:rFonts w:ascii="Times New Roman" w:eastAsia="Times New Roman" w:hAnsi="Times New Roman" w:cs="Times New Roman"/>
      <w:b/>
      <w:bCs/>
      <w:i w:val="0"/>
      <w:iCs w:val="0"/>
      <w:smallCaps w:val="0"/>
      <w:strike w:val="0"/>
      <w:sz w:val="23"/>
      <w:szCs w:val="23"/>
      <w:u w:val="none"/>
    </w:rPr>
  </w:style>
  <w:style w:type="character" w:customStyle="1" w:styleId="Gvdemetni3">
    <w:name w:val="Gövde metni (3)_"/>
    <w:basedOn w:val="VarsaylanParagrafYazTipi"/>
    <w:rsid w:val="004B3676"/>
    <w:rPr>
      <w:rFonts w:ascii="Calibri" w:eastAsia="Calibri" w:hAnsi="Calibri" w:cs="Calibri"/>
      <w:b w:val="0"/>
      <w:bCs w:val="0"/>
      <w:i/>
      <w:iCs/>
      <w:smallCaps w:val="0"/>
      <w:strike w:val="0"/>
      <w:sz w:val="22"/>
      <w:szCs w:val="22"/>
      <w:u w:val="none"/>
    </w:rPr>
  </w:style>
  <w:style w:type="character" w:customStyle="1" w:styleId="Gvdemetni30">
    <w:name w:val="Gövde metni (3)"/>
    <w:basedOn w:val="Gvdemetni3"/>
    <w:rsid w:val="004B3676"/>
    <w:rPr>
      <w:rFonts w:ascii="Calibri" w:eastAsia="Calibri" w:hAnsi="Calibri" w:cs="Calibri"/>
      <w:b w:val="0"/>
      <w:bCs w:val="0"/>
      <w:i/>
      <w:iCs/>
      <w:smallCaps w:val="0"/>
      <w:strike w:val="0"/>
      <w:color w:val="000000"/>
      <w:spacing w:val="0"/>
      <w:w w:val="100"/>
      <w:position w:val="0"/>
      <w:sz w:val="22"/>
      <w:szCs w:val="22"/>
      <w:u w:val="single"/>
      <w:lang w:val="tr-TR"/>
    </w:rPr>
  </w:style>
  <w:style w:type="character" w:customStyle="1" w:styleId="Gvdemetni3Kaln">
    <w:name w:val="Gövde metni (3) + Kalın"/>
    <w:basedOn w:val="Gvdemetni3"/>
    <w:rsid w:val="004B3676"/>
    <w:rPr>
      <w:rFonts w:ascii="Calibri" w:eastAsia="Calibri" w:hAnsi="Calibri" w:cs="Calibri"/>
      <w:b/>
      <w:bCs/>
      <w:i/>
      <w:iCs/>
      <w:smallCaps w:val="0"/>
      <w:strike w:val="0"/>
      <w:color w:val="000000"/>
      <w:spacing w:val="0"/>
      <w:w w:val="100"/>
      <w:position w:val="0"/>
      <w:sz w:val="22"/>
      <w:szCs w:val="22"/>
      <w:u w:val="none"/>
      <w:lang w:val="tr-TR"/>
    </w:rPr>
  </w:style>
  <w:style w:type="character" w:customStyle="1" w:styleId="Balk10">
    <w:name w:val="Başlık #1_"/>
    <w:basedOn w:val="VarsaylanParagrafYazTipi"/>
    <w:rsid w:val="004B3676"/>
    <w:rPr>
      <w:rFonts w:ascii="Franklin Gothic Heavy" w:eastAsia="Franklin Gothic Heavy" w:hAnsi="Franklin Gothic Heavy" w:cs="Franklin Gothic Heavy"/>
      <w:b w:val="0"/>
      <w:bCs w:val="0"/>
      <w:i w:val="0"/>
      <w:iCs w:val="0"/>
      <w:smallCaps w:val="0"/>
      <w:strike w:val="0"/>
      <w:sz w:val="20"/>
      <w:szCs w:val="20"/>
      <w:u w:val="none"/>
    </w:rPr>
  </w:style>
  <w:style w:type="character" w:customStyle="1" w:styleId="Balk1TimesNewRoman27pt-1ptbolukbraklyor">
    <w:name w:val="Başlık #1 + Times New Roman;27 pt;-1 pt boşluk bırakılıyor"/>
    <w:basedOn w:val="Balk10"/>
    <w:rsid w:val="004B3676"/>
    <w:rPr>
      <w:rFonts w:ascii="Times New Roman" w:eastAsia="Times New Roman" w:hAnsi="Times New Roman" w:cs="Times New Roman"/>
      <w:b w:val="0"/>
      <w:bCs w:val="0"/>
      <w:i w:val="0"/>
      <w:iCs w:val="0"/>
      <w:smallCaps w:val="0"/>
      <w:strike w:val="0"/>
      <w:color w:val="000000"/>
      <w:spacing w:val="-30"/>
      <w:w w:val="100"/>
      <w:position w:val="0"/>
      <w:sz w:val="54"/>
      <w:szCs w:val="54"/>
      <w:u w:val="none"/>
      <w:lang w:val="tr-TR"/>
    </w:rPr>
  </w:style>
  <w:style w:type="character" w:customStyle="1" w:styleId="Balk11">
    <w:name w:val="Başlık #1"/>
    <w:basedOn w:val="Balk10"/>
    <w:rsid w:val="004B3676"/>
    <w:rPr>
      <w:rFonts w:ascii="Franklin Gothic Heavy" w:eastAsia="Franklin Gothic Heavy" w:hAnsi="Franklin Gothic Heavy" w:cs="Franklin Gothic Heavy"/>
      <w:b w:val="0"/>
      <w:bCs w:val="0"/>
      <w:i w:val="0"/>
      <w:iCs w:val="0"/>
      <w:smallCaps w:val="0"/>
      <w:strike w:val="0"/>
      <w:color w:val="000000"/>
      <w:spacing w:val="0"/>
      <w:w w:val="100"/>
      <w:position w:val="0"/>
      <w:sz w:val="20"/>
      <w:szCs w:val="20"/>
      <w:u w:val="none"/>
      <w:lang w:val="tr-TR"/>
    </w:rPr>
  </w:style>
  <w:style w:type="character" w:customStyle="1" w:styleId="Gvdemetni4">
    <w:name w:val="Gövde metni (4)_"/>
    <w:basedOn w:val="VarsaylanParagrafYazTipi"/>
    <w:rsid w:val="004B3676"/>
    <w:rPr>
      <w:rFonts w:ascii="Calibri" w:eastAsia="Calibri" w:hAnsi="Calibri" w:cs="Calibri"/>
      <w:b w:val="0"/>
      <w:bCs w:val="0"/>
      <w:i w:val="0"/>
      <w:iCs w:val="0"/>
      <w:smallCaps w:val="0"/>
      <w:strike w:val="0"/>
      <w:sz w:val="23"/>
      <w:szCs w:val="23"/>
      <w:u w:val="none"/>
    </w:rPr>
  </w:style>
  <w:style w:type="character" w:customStyle="1" w:styleId="Gvdemetni40">
    <w:name w:val="Gövde metni (4)"/>
    <w:basedOn w:val="Gvdemetni4"/>
    <w:rsid w:val="004B3676"/>
    <w:rPr>
      <w:rFonts w:ascii="Calibri" w:eastAsia="Calibri" w:hAnsi="Calibri" w:cs="Calibri"/>
      <w:b w:val="0"/>
      <w:bCs w:val="0"/>
      <w:i w:val="0"/>
      <w:iCs w:val="0"/>
      <w:smallCaps w:val="0"/>
      <w:strike w:val="0"/>
      <w:color w:val="000000"/>
      <w:spacing w:val="0"/>
      <w:w w:val="100"/>
      <w:position w:val="0"/>
      <w:sz w:val="23"/>
      <w:szCs w:val="23"/>
      <w:u w:val="none"/>
      <w:lang w:val="tr-TR"/>
    </w:rPr>
  </w:style>
  <w:style w:type="character" w:customStyle="1" w:styleId="Balk30">
    <w:name w:val="Başlık #3_"/>
    <w:basedOn w:val="VarsaylanParagrafYazTipi"/>
    <w:link w:val="Balk31"/>
    <w:rsid w:val="004B3676"/>
    <w:rPr>
      <w:rFonts w:ascii="Calibri" w:eastAsia="Calibri" w:hAnsi="Calibri" w:cs="Calibri"/>
      <w:b/>
      <w:bCs/>
      <w:spacing w:val="-10"/>
      <w:sz w:val="27"/>
      <w:szCs w:val="27"/>
      <w:shd w:val="clear" w:color="auto" w:fill="FFFFFF"/>
    </w:rPr>
  </w:style>
  <w:style w:type="character" w:customStyle="1" w:styleId="Gvdemetni5">
    <w:name w:val="Gövde metni (5)_"/>
    <w:basedOn w:val="VarsaylanParagrafYazTipi"/>
    <w:link w:val="Gvdemetni50"/>
    <w:rsid w:val="004B3676"/>
    <w:rPr>
      <w:rFonts w:ascii="Calibri" w:eastAsia="Calibri" w:hAnsi="Calibri" w:cs="Calibri"/>
      <w:b/>
      <w:bCs/>
      <w:sz w:val="23"/>
      <w:szCs w:val="23"/>
      <w:shd w:val="clear" w:color="auto" w:fill="FFFFFF"/>
    </w:rPr>
  </w:style>
  <w:style w:type="character" w:customStyle="1" w:styleId="Balk20">
    <w:name w:val="Başlık #2_"/>
    <w:basedOn w:val="VarsaylanParagrafYazTipi"/>
    <w:link w:val="Balk21"/>
    <w:rsid w:val="004B3676"/>
    <w:rPr>
      <w:rFonts w:ascii="Calibri" w:eastAsia="Calibri" w:hAnsi="Calibri" w:cs="Calibri"/>
      <w:b/>
      <w:bCs/>
      <w:sz w:val="40"/>
      <w:szCs w:val="40"/>
      <w:shd w:val="clear" w:color="auto" w:fill="FFFFFF"/>
    </w:rPr>
  </w:style>
  <w:style w:type="character" w:customStyle="1" w:styleId="Gvdemetni0">
    <w:name w:val="Gövde metni_"/>
    <w:basedOn w:val="VarsaylanParagrafYazTipi"/>
    <w:rsid w:val="004B3676"/>
    <w:rPr>
      <w:rFonts w:ascii="Times New Roman" w:eastAsia="Times New Roman" w:hAnsi="Times New Roman" w:cs="Times New Roman"/>
      <w:b w:val="0"/>
      <w:bCs w:val="0"/>
      <w:i w:val="0"/>
      <w:iCs w:val="0"/>
      <w:smallCaps w:val="0"/>
      <w:strike w:val="0"/>
      <w:sz w:val="23"/>
      <w:szCs w:val="23"/>
      <w:u w:val="none"/>
    </w:rPr>
  </w:style>
  <w:style w:type="character" w:customStyle="1" w:styleId="Gvdemetni6">
    <w:name w:val="Gövde metni (6)_"/>
    <w:basedOn w:val="VarsaylanParagrafYazTipi"/>
    <w:link w:val="Gvdemetni60"/>
    <w:rsid w:val="004B3676"/>
    <w:rPr>
      <w:i/>
      <w:iCs/>
      <w:sz w:val="23"/>
      <w:szCs w:val="23"/>
      <w:shd w:val="clear" w:color="auto" w:fill="FFFFFF"/>
    </w:rPr>
  </w:style>
  <w:style w:type="character" w:customStyle="1" w:styleId="stbilgiveyaaltbilgi">
    <w:name w:val="Üst bilgi veya alt bilgi_"/>
    <w:basedOn w:val="VarsaylanParagrafYazTipi"/>
    <w:rsid w:val="004B3676"/>
    <w:rPr>
      <w:rFonts w:ascii="Times New Roman" w:eastAsia="Times New Roman" w:hAnsi="Times New Roman" w:cs="Times New Roman"/>
      <w:b w:val="0"/>
      <w:bCs w:val="0"/>
      <w:i w:val="0"/>
      <w:iCs w:val="0"/>
      <w:smallCaps w:val="0"/>
      <w:strike w:val="0"/>
      <w:sz w:val="23"/>
      <w:szCs w:val="23"/>
      <w:u w:val="none"/>
    </w:rPr>
  </w:style>
  <w:style w:type="character" w:customStyle="1" w:styleId="stbilgiveyaaltbilgi0">
    <w:name w:val="Üst bilgi veya alt bilgi"/>
    <w:basedOn w:val="stbilgiveyaaltbilgi"/>
    <w:rsid w:val="004B3676"/>
    <w:rPr>
      <w:rFonts w:ascii="Times New Roman" w:eastAsia="Times New Roman" w:hAnsi="Times New Roman" w:cs="Times New Roman"/>
      <w:b w:val="0"/>
      <w:bCs w:val="0"/>
      <w:i w:val="0"/>
      <w:iCs w:val="0"/>
      <w:smallCaps w:val="0"/>
      <w:strike w:val="0"/>
      <w:color w:val="000000"/>
      <w:spacing w:val="0"/>
      <w:w w:val="100"/>
      <w:position w:val="0"/>
      <w:sz w:val="23"/>
      <w:szCs w:val="23"/>
      <w:u w:val="none"/>
    </w:rPr>
  </w:style>
  <w:style w:type="character" w:customStyle="1" w:styleId="Balk40">
    <w:name w:val="Başlık #4_"/>
    <w:basedOn w:val="VarsaylanParagrafYazTipi"/>
    <w:rsid w:val="004B3676"/>
    <w:rPr>
      <w:rFonts w:ascii="Times New Roman" w:eastAsia="Times New Roman" w:hAnsi="Times New Roman" w:cs="Times New Roman"/>
      <w:b/>
      <w:bCs/>
      <w:i w:val="0"/>
      <w:iCs w:val="0"/>
      <w:smallCaps w:val="0"/>
      <w:strike w:val="0"/>
      <w:sz w:val="23"/>
      <w:szCs w:val="23"/>
      <w:u w:val="none"/>
    </w:rPr>
  </w:style>
  <w:style w:type="character" w:customStyle="1" w:styleId="GvdemetniKaln">
    <w:name w:val="Gövde metni + Kalın"/>
    <w:basedOn w:val="Gvdemetni0"/>
    <w:rsid w:val="004B3676"/>
    <w:rPr>
      <w:rFonts w:ascii="Times New Roman" w:eastAsia="Times New Roman" w:hAnsi="Times New Roman" w:cs="Times New Roman"/>
      <w:b/>
      <w:bCs/>
      <w:i w:val="0"/>
      <w:iCs w:val="0"/>
      <w:smallCaps w:val="0"/>
      <w:strike w:val="0"/>
      <w:color w:val="000000"/>
      <w:spacing w:val="0"/>
      <w:w w:val="100"/>
      <w:position w:val="0"/>
      <w:sz w:val="23"/>
      <w:szCs w:val="23"/>
      <w:u w:val="none"/>
      <w:lang w:val="tr-TR"/>
    </w:rPr>
  </w:style>
  <w:style w:type="character" w:customStyle="1" w:styleId="Resimyazs0">
    <w:name w:val="Resim yazısı_"/>
    <w:basedOn w:val="VarsaylanParagrafYazTipi"/>
    <w:link w:val="Resimyazs1"/>
    <w:rsid w:val="004B3676"/>
    <w:rPr>
      <w:sz w:val="23"/>
      <w:szCs w:val="23"/>
      <w:shd w:val="clear" w:color="auto" w:fill="FFFFFF"/>
    </w:rPr>
  </w:style>
  <w:style w:type="character" w:customStyle="1" w:styleId="ResimyazsKaln">
    <w:name w:val="Resim yazısı + Kalın"/>
    <w:basedOn w:val="Resimyazs0"/>
    <w:rsid w:val="004B3676"/>
    <w:rPr>
      <w:b/>
      <w:bCs/>
      <w:color w:val="000000"/>
      <w:spacing w:val="0"/>
      <w:w w:val="100"/>
      <w:position w:val="0"/>
      <w:sz w:val="23"/>
      <w:szCs w:val="23"/>
      <w:shd w:val="clear" w:color="auto" w:fill="FFFFFF"/>
      <w:lang w:val="tr-TR"/>
    </w:rPr>
  </w:style>
  <w:style w:type="character" w:customStyle="1" w:styleId="Resimyazs2">
    <w:name w:val="Resim yazısı (2)_"/>
    <w:basedOn w:val="VarsaylanParagrafYazTipi"/>
    <w:rsid w:val="004B3676"/>
    <w:rPr>
      <w:rFonts w:ascii="Calibri" w:eastAsia="Calibri" w:hAnsi="Calibri" w:cs="Calibri"/>
      <w:b w:val="0"/>
      <w:bCs w:val="0"/>
      <w:i w:val="0"/>
      <w:iCs w:val="0"/>
      <w:smallCaps w:val="0"/>
      <w:strike w:val="0"/>
      <w:sz w:val="15"/>
      <w:szCs w:val="15"/>
      <w:u w:val="none"/>
    </w:rPr>
  </w:style>
  <w:style w:type="character" w:customStyle="1" w:styleId="Resimyazs20">
    <w:name w:val="Resim yazısı (2)"/>
    <w:basedOn w:val="Resimyazs2"/>
    <w:rsid w:val="004B3676"/>
    <w:rPr>
      <w:rFonts w:ascii="Calibri" w:eastAsia="Calibri" w:hAnsi="Calibri" w:cs="Calibri"/>
      <w:b w:val="0"/>
      <w:bCs w:val="0"/>
      <w:i w:val="0"/>
      <w:iCs w:val="0"/>
      <w:smallCaps w:val="0"/>
      <w:strike w:val="0"/>
      <w:color w:val="000000"/>
      <w:spacing w:val="0"/>
      <w:w w:val="100"/>
      <w:position w:val="0"/>
      <w:sz w:val="15"/>
      <w:szCs w:val="15"/>
      <w:u w:val="none"/>
      <w:lang w:val="tr-TR"/>
    </w:rPr>
  </w:style>
  <w:style w:type="character" w:customStyle="1" w:styleId="Resimyazs3Exact">
    <w:name w:val="Resim yazısı (3) Exact"/>
    <w:basedOn w:val="VarsaylanParagrafYazTipi"/>
    <w:link w:val="Resimyazs3"/>
    <w:rsid w:val="004B3676"/>
    <w:rPr>
      <w:spacing w:val="1"/>
      <w:sz w:val="14"/>
      <w:szCs w:val="14"/>
      <w:shd w:val="clear" w:color="auto" w:fill="FFFFFF"/>
    </w:rPr>
  </w:style>
  <w:style w:type="character" w:customStyle="1" w:styleId="Gvdemetni7Exact">
    <w:name w:val="Gövde metni (7) Exact"/>
    <w:basedOn w:val="VarsaylanParagrafYazTipi"/>
    <w:link w:val="Gvdemetni7"/>
    <w:rsid w:val="004B3676"/>
    <w:rPr>
      <w:rFonts w:ascii="Calibri" w:eastAsia="Calibri" w:hAnsi="Calibri" w:cs="Calibri"/>
      <w:spacing w:val="-23"/>
      <w:sz w:val="29"/>
      <w:szCs w:val="29"/>
      <w:shd w:val="clear" w:color="auto" w:fill="FFFFFF"/>
    </w:rPr>
  </w:style>
  <w:style w:type="character" w:customStyle="1" w:styleId="Resimyazs4Exact">
    <w:name w:val="Resim yazısı (4) Exact"/>
    <w:basedOn w:val="VarsaylanParagrafYazTipi"/>
    <w:link w:val="Resimyazs4"/>
    <w:rsid w:val="004B3676"/>
    <w:rPr>
      <w:rFonts w:ascii="Calibri" w:eastAsia="Calibri" w:hAnsi="Calibri" w:cs="Calibri"/>
      <w:spacing w:val="3"/>
      <w:sz w:val="13"/>
      <w:szCs w:val="13"/>
      <w:shd w:val="clear" w:color="auto" w:fill="FFFFFF"/>
    </w:rPr>
  </w:style>
  <w:style w:type="character" w:customStyle="1" w:styleId="Resimyazs5Exact">
    <w:name w:val="Resim yazısı (5) Exact"/>
    <w:basedOn w:val="VarsaylanParagrafYazTipi"/>
    <w:link w:val="Resimyazs5"/>
    <w:rsid w:val="004B3676"/>
    <w:rPr>
      <w:spacing w:val="2"/>
      <w:sz w:val="8"/>
      <w:szCs w:val="8"/>
      <w:shd w:val="clear" w:color="auto" w:fill="FFFFFF"/>
    </w:rPr>
  </w:style>
  <w:style w:type="character" w:customStyle="1" w:styleId="Gvdemetni8Exact">
    <w:name w:val="Gövde metni (8) Exact"/>
    <w:basedOn w:val="VarsaylanParagrafYazTipi"/>
    <w:link w:val="Gvdemetni8"/>
    <w:rsid w:val="004B3676"/>
    <w:rPr>
      <w:spacing w:val="1"/>
      <w:sz w:val="14"/>
      <w:szCs w:val="14"/>
      <w:shd w:val="clear" w:color="auto" w:fill="FFFFFF"/>
    </w:rPr>
  </w:style>
  <w:style w:type="character" w:customStyle="1" w:styleId="Resimyazs6Exact">
    <w:name w:val="Resim yazısı (6) Exact"/>
    <w:basedOn w:val="VarsaylanParagrafYazTipi"/>
    <w:link w:val="Resimyazs6"/>
    <w:rsid w:val="004B3676"/>
    <w:rPr>
      <w:spacing w:val="-1"/>
      <w:sz w:val="11"/>
      <w:szCs w:val="11"/>
      <w:shd w:val="clear" w:color="auto" w:fill="FFFFFF"/>
    </w:rPr>
  </w:style>
  <w:style w:type="character" w:customStyle="1" w:styleId="GvdemetniExact">
    <w:name w:val="Gövde metni Exact"/>
    <w:basedOn w:val="VarsaylanParagrafYazTipi"/>
    <w:rsid w:val="004B3676"/>
    <w:rPr>
      <w:rFonts w:ascii="Times New Roman" w:eastAsia="Times New Roman" w:hAnsi="Times New Roman" w:cs="Times New Roman"/>
      <w:b w:val="0"/>
      <w:bCs w:val="0"/>
      <w:i w:val="0"/>
      <w:iCs w:val="0"/>
      <w:smallCaps w:val="0"/>
      <w:strike w:val="0"/>
      <w:spacing w:val="4"/>
      <w:sz w:val="21"/>
      <w:szCs w:val="21"/>
      <w:u w:val="none"/>
    </w:rPr>
  </w:style>
  <w:style w:type="character" w:customStyle="1" w:styleId="GvdemetniKaln0ptbolukbraklyorExact">
    <w:name w:val="Gövde metni + Kalın;0 pt boşluk bırakılıyor Exact"/>
    <w:basedOn w:val="Gvdemetni0"/>
    <w:rsid w:val="004B3676"/>
    <w:rPr>
      <w:rFonts w:ascii="Times New Roman" w:eastAsia="Times New Roman" w:hAnsi="Times New Roman" w:cs="Times New Roman"/>
      <w:b/>
      <w:bCs/>
      <w:i w:val="0"/>
      <w:iCs w:val="0"/>
      <w:smallCaps w:val="0"/>
      <w:strike w:val="0"/>
      <w:color w:val="000000"/>
      <w:spacing w:val="0"/>
      <w:w w:val="100"/>
      <w:position w:val="0"/>
      <w:sz w:val="21"/>
      <w:szCs w:val="21"/>
      <w:u w:val="none"/>
      <w:lang w:val="tr-TR"/>
    </w:rPr>
  </w:style>
  <w:style w:type="character" w:customStyle="1" w:styleId="Gvdemetni9Exact">
    <w:name w:val="Gövde metni (9) Exact"/>
    <w:basedOn w:val="VarsaylanParagrafYazTipi"/>
    <w:link w:val="Gvdemetni9"/>
    <w:rsid w:val="004B3676"/>
    <w:rPr>
      <w:spacing w:val="-1"/>
      <w:sz w:val="11"/>
      <w:szCs w:val="11"/>
      <w:shd w:val="clear" w:color="auto" w:fill="FFFFFF"/>
    </w:rPr>
  </w:style>
  <w:style w:type="character" w:customStyle="1" w:styleId="ResimyazsExact">
    <w:name w:val="Resim yazısı Exact"/>
    <w:basedOn w:val="VarsaylanParagrafYazTipi"/>
    <w:rsid w:val="004B3676"/>
    <w:rPr>
      <w:rFonts w:ascii="Times New Roman" w:eastAsia="Times New Roman" w:hAnsi="Times New Roman" w:cs="Times New Roman"/>
      <w:b w:val="0"/>
      <w:bCs w:val="0"/>
      <w:i w:val="0"/>
      <w:iCs w:val="0"/>
      <w:smallCaps w:val="0"/>
      <w:strike w:val="0"/>
      <w:spacing w:val="4"/>
      <w:sz w:val="21"/>
      <w:szCs w:val="21"/>
      <w:u w:val="none"/>
    </w:rPr>
  </w:style>
  <w:style w:type="character" w:customStyle="1" w:styleId="ResimyazsKaln0ptbolukbraklyorExact">
    <w:name w:val="Resim yazısı + Kalın;0 pt boşluk bırakılıyor Exact"/>
    <w:basedOn w:val="Resimyazs0"/>
    <w:rsid w:val="004B3676"/>
    <w:rPr>
      <w:b/>
      <w:bCs/>
      <w:color w:val="000000"/>
      <w:spacing w:val="0"/>
      <w:w w:val="100"/>
      <w:position w:val="0"/>
      <w:sz w:val="21"/>
      <w:szCs w:val="21"/>
      <w:shd w:val="clear" w:color="auto" w:fill="FFFFFF"/>
      <w:lang w:val="tr-TR"/>
    </w:rPr>
  </w:style>
  <w:style w:type="character" w:customStyle="1" w:styleId="Balk41">
    <w:name w:val="Başlık #4"/>
    <w:basedOn w:val="Balk40"/>
    <w:rsid w:val="004B3676"/>
    <w:rPr>
      <w:rFonts w:ascii="Times New Roman" w:eastAsia="Times New Roman" w:hAnsi="Times New Roman" w:cs="Times New Roman"/>
      <w:b/>
      <w:bCs/>
      <w:i w:val="0"/>
      <w:iCs w:val="0"/>
      <w:smallCaps w:val="0"/>
      <w:strike w:val="0"/>
      <w:color w:val="000000"/>
      <w:spacing w:val="0"/>
      <w:w w:val="100"/>
      <w:position w:val="0"/>
      <w:sz w:val="23"/>
      <w:szCs w:val="23"/>
      <w:u w:val="none"/>
      <w:lang w:val="tr-TR"/>
    </w:rPr>
  </w:style>
  <w:style w:type="character" w:customStyle="1" w:styleId="Gvdemetni1">
    <w:name w:val="Gövde metni"/>
    <w:basedOn w:val="Gvdemetni0"/>
    <w:rsid w:val="004B3676"/>
    <w:rPr>
      <w:rFonts w:ascii="Times New Roman" w:eastAsia="Times New Roman" w:hAnsi="Times New Roman" w:cs="Times New Roman"/>
      <w:b w:val="0"/>
      <w:bCs w:val="0"/>
      <w:i w:val="0"/>
      <w:iCs w:val="0"/>
      <w:smallCaps w:val="0"/>
      <w:strike w:val="0"/>
      <w:color w:val="000000"/>
      <w:spacing w:val="0"/>
      <w:w w:val="100"/>
      <w:position w:val="0"/>
      <w:sz w:val="23"/>
      <w:szCs w:val="23"/>
      <w:u w:val="none"/>
      <w:lang w:val="tr-TR"/>
    </w:rPr>
  </w:style>
  <w:style w:type="character" w:customStyle="1" w:styleId="Gvdemetnitalik">
    <w:name w:val="Gövde metni + İtalik"/>
    <w:basedOn w:val="Gvdemetni0"/>
    <w:rsid w:val="004B3676"/>
    <w:rPr>
      <w:rFonts w:ascii="Times New Roman" w:eastAsia="Times New Roman" w:hAnsi="Times New Roman" w:cs="Times New Roman"/>
      <w:b w:val="0"/>
      <w:bCs w:val="0"/>
      <w:i/>
      <w:iCs/>
      <w:smallCaps w:val="0"/>
      <w:strike w:val="0"/>
      <w:color w:val="000000"/>
      <w:spacing w:val="0"/>
      <w:w w:val="100"/>
      <w:position w:val="0"/>
      <w:sz w:val="23"/>
      <w:szCs w:val="23"/>
      <w:u w:val="none"/>
      <w:lang w:val="tr-TR"/>
    </w:rPr>
  </w:style>
  <w:style w:type="character" w:customStyle="1" w:styleId="Gvdemetni20">
    <w:name w:val="Gövde metni (2)"/>
    <w:basedOn w:val="Gvdemetni2"/>
    <w:rsid w:val="004B3676"/>
    <w:rPr>
      <w:rFonts w:ascii="Times New Roman" w:eastAsia="Times New Roman" w:hAnsi="Times New Roman" w:cs="Times New Roman"/>
      <w:b/>
      <w:bCs/>
      <w:i w:val="0"/>
      <w:iCs w:val="0"/>
      <w:smallCaps w:val="0"/>
      <w:strike w:val="0"/>
      <w:color w:val="000000"/>
      <w:spacing w:val="0"/>
      <w:w w:val="100"/>
      <w:position w:val="0"/>
      <w:sz w:val="23"/>
      <w:szCs w:val="23"/>
      <w:u w:val="none"/>
      <w:lang w:val="tr-TR"/>
    </w:rPr>
  </w:style>
  <w:style w:type="character" w:customStyle="1" w:styleId="Gvdemetni2talik">
    <w:name w:val="Gövde metni (2) + İtalik"/>
    <w:basedOn w:val="Gvdemetni2"/>
    <w:rsid w:val="004B3676"/>
    <w:rPr>
      <w:rFonts w:ascii="Times New Roman" w:eastAsia="Times New Roman" w:hAnsi="Times New Roman" w:cs="Times New Roman"/>
      <w:b/>
      <w:bCs/>
      <w:i/>
      <w:iCs/>
      <w:smallCaps w:val="0"/>
      <w:strike w:val="0"/>
      <w:color w:val="000000"/>
      <w:spacing w:val="0"/>
      <w:w w:val="100"/>
      <w:position w:val="0"/>
      <w:sz w:val="23"/>
      <w:szCs w:val="23"/>
      <w:u w:val="none"/>
      <w:lang w:val="tr-TR"/>
    </w:rPr>
  </w:style>
  <w:style w:type="paragraph" w:customStyle="1" w:styleId="Balk31">
    <w:name w:val="Başlık #3"/>
    <w:basedOn w:val="Normal"/>
    <w:link w:val="Balk30"/>
    <w:rsid w:val="004B3676"/>
    <w:pPr>
      <w:widowControl w:val="0"/>
      <w:shd w:val="clear" w:color="auto" w:fill="FFFFFF"/>
      <w:overflowPunct/>
      <w:autoSpaceDE/>
      <w:autoSpaceDN/>
      <w:adjustRightInd/>
      <w:spacing w:before="1080" w:after="1080" w:line="0" w:lineRule="atLeast"/>
      <w:jc w:val="center"/>
      <w:textAlignment w:val="auto"/>
      <w:outlineLvl w:val="2"/>
    </w:pPr>
    <w:rPr>
      <w:rFonts w:ascii="Calibri" w:eastAsia="Calibri" w:hAnsi="Calibri" w:cs="Calibri"/>
      <w:b/>
      <w:bCs/>
      <w:spacing w:val="-10"/>
      <w:sz w:val="27"/>
      <w:szCs w:val="27"/>
      <w:lang w:val="tr-TR"/>
    </w:rPr>
  </w:style>
  <w:style w:type="paragraph" w:customStyle="1" w:styleId="Gvdemetni50">
    <w:name w:val="Gövde metni (5)"/>
    <w:basedOn w:val="Normal"/>
    <w:link w:val="Gvdemetni5"/>
    <w:rsid w:val="004B3676"/>
    <w:pPr>
      <w:widowControl w:val="0"/>
      <w:shd w:val="clear" w:color="auto" w:fill="FFFFFF"/>
      <w:overflowPunct/>
      <w:autoSpaceDE/>
      <w:autoSpaceDN/>
      <w:adjustRightInd/>
      <w:spacing w:before="1080" w:after="1080" w:line="0" w:lineRule="atLeast"/>
      <w:jc w:val="center"/>
      <w:textAlignment w:val="auto"/>
    </w:pPr>
    <w:rPr>
      <w:rFonts w:ascii="Calibri" w:eastAsia="Calibri" w:hAnsi="Calibri" w:cs="Calibri"/>
      <w:b/>
      <w:bCs/>
      <w:sz w:val="23"/>
      <w:szCs w:val="23"/>
      <w:lang w:val="tr-TR"/>
    </w:rPr>
  </w:style>
  <w:style w:type="paragraph" w:customStyle="1" w:styleId="Balk21">
    <w:name w:val="Başlık #2"/>
    <w:basedOn w:val="Normal"/>
    <w:link w:val="Balk20"/>
    <w:rsid w:val="004B3676"/>
    <w:pPr>
      <w:widowControl w:val="0"/>
      <w:shd w:val="clear" w:color="auto" w:fill="FFFFFF"/>
      <w:overflowPunct/>
      <w:autoSpaceDE/>
      <w:autoSpaceDN/>
      <w:adjustRightInd/>
      <w:spacing w:before="1080" w:after="2400" w:line="0" w:lineRule="atLeast"/>
      <w:jc w:val="center"/>
      <w:textAlignment w:val="auto"/>
      <w:outlineLvl w:val="1"/>
    </w:pPr>
    <w:rPr>
      <w:rFonts w:ascii="Calibri" w:eastAsia="Calibri" w:hAnsi="Calibri" w:cs="Calibri"/>
      <w:b/>
      <w:bCs/>
      <w:sz w:val="40"/>
      <w:szCs w:val="40"/>
      <w:lang w:val="tr-TR"/>
    </w:rPr>
  </w:style>
  <w:style w:type="paragraph" w:customStyle="1" w:styleId="Gvdemetni60">
    <w:name w:val="Gövde metni (6)"/>
    <w:basedOn w:val="Normal"/>
    <w:link w:val="Gvdemetni6"/>
    <w:rsid w:val="004B3676"/>
    <w:pPr>
      <w:widowControl w:val="0"/>
      <w:shd w:val="clear" w:color="auto" w:fill="FFFFFF"/>
      <w:overflowPunct/>
      <w:autoSpaceDE/>
      <w:autoSpaceDN/>
      <w:adjustRightInd/>
      <w:spacing w:before="240" w:after="600" w:line="0" w:lineRule="atLeast"/>
      <w:textAlignment w:val="auto"/>
    </w:pPr>
    <w:rPr>
      <w:i/>
      <w:iCs/>
      <w:sz w:val="23"/>
      <w:szCs w:val="23"/>
      <w:lang w:val="tr-TR"/>
    </w:rPr>
  </w:style>
  <w:style w:type="paragraph" w:customStyle="1" w:styleId="Resimyazs1">
    <w:name w:val="Resim yazısı"/>
    <w:basedOn w:val="Normal"/>
    <w:link w:val="Resimyazs0"/>
    <w:rsid w:val="004B3676"/>
    <w:pPr>
      <w:widowControl w:val="0"/>
      <w:shd w:val="clear" w:color="auto" w:fill="FFFFFF"/>
      <w:overflowPunct/>
      <w:autoSpaceDE/>
      <w:autoSpaceDN/>
      <w:adjustRightInd/>
      <w:spacing w:line="0" w:lineRule="atLeast"/>
      <w:textAlignment w:val="auto"/>
    </w:pPr>
    <w:rPr>
      <w:sz w:val="23"/>
      <w:szCs w:val="23"/>
      <w:lang w:val="tr-TR"/>
    </w:rPr>
  </w:style>
  <w:style w:type="paragraph" w:customStyle="1" w:styleId="Resimyazs3">
    <w:name w:val="Resim yazısı (3)"/>
    <w:basedOn w:val="Normal"/>
    <w:link w:val="Resimyazs3Exact"/>
    <w:rsid w:val="004B3676"/>
    <w:pPr>
      <w:widowControl w:val="0"/>
      <w:shd w:val="clear" w:color="auto" w:fill="FFFFFF"/>
      <w:overflowPunct/>
      <w:autoSpaceDE/>
      <w:autoSpaceDN/>
      <w:adjustRightInd/>
      <w:spacing w:line="0" w:lineRule="atLeast"/>
      <w:textAlignment w:val="auto"/>
    </w:pPr>
    <w:rPr>
      <w:spacing w:val="1"/>
      <w:sz w:val="14"/>
      <w:szCs w:val="14"/>
      <w:lang w:val="tr-TR"/>
    </w:rPr>
  </w:style>
  <w:style w:type="paragraph" w:customStyle="1" w:styleId="Gvdemetni7">
    <w:name w:val="Gövde metni (7)"/>
    <w:basedOn w:val="Normal"/>
    <w:link w:val="Gvdemetni7Exact"/>
    <w:rsid w:val="004B3676"/>
    <w:pPr>
      <w:widowControl w:val="0"/>
      <w:shd w:val="clear" w:color="auto" w:fill="FFFFFF"/>
      <w:overflowPunct/>
      <w:autoSpaceDE/>
      <w:autoSpaceDN/>
      <w:adjustRightInd/>
      <w:spacing w:line="0" w:lineRule="atLeast"/>
      <w:textAlignment w:val="auto"/>
    </w:pPr>
    <w:rPr>
      <w:rFonts w:ascii="Calibri" w:eastAsia="Calibri" w:hAnsi="Calibri" w:cs="Calibri"/>
      <w:spacing w:val="-23"/>
      <w:sz w:val="29"/>
      <w:szCs w:val="29"/>
      <w:lang w:val="tr-TR"/>
    </w:rPr>
  </w:style>
  <w:style w:type="paragraph" w:customStyle="1" w:styleId="Resimyazs4">
    <w:name w:val="Resim yazısı (4)"/>
    <w:basedOn w:val="Normal"/>
    <w:link w:val="Resimyazs4Exact"/>
    <w:rsid w:val="004B3676"/>
    <w:pPr>
      <w:widowControl w:val="0"/>
      <w:shd w:val="clear" w:color="auto" w:fill="FFFFFF"/>
      <w:overflowPunct/>
      <w:autoSpaceDE/>
      <w:autoSpaceDN/>
      <w:adjustRightInd/>
      <w:spacing w:line="0" w:lineRule="atLeast"/>
      <w:textAlignment w:val="auto"/>
    </w:pPr>
    <w:rPr>
      <w:rFonts w:ascii="Calibri" w:eastAsia="Calibri" w:hAnsi="Calibri" w:cs="Calibri"/>
      <w:spacing w:val="3"/>
      <w:sz w:val="13"/>
      <w:szCs w:val="13"/>
      <w:lang w:val="tr-TR"/>
    </w:rPr>
  </w:style>
  <w:style w:type="paragraph" w:customStyle="1" w:styleId="Resimyazs5">
    <w:name w:val="Resim yazısı (5)"/>
    <w:basedOn w:val="Normal"/>
    <w:link w:val="Resimyazs5Exact"/>
    <w:rsid w:val="004B3676"/>
    <w:pPr>
      <w:widowControl w:val="0"/>
      <w:shd w:val="clear" w:color="auto" w:fill="FFFFFF"/>
      <w:overflowPunct/>
      <w:autoSpaceDE/>
      <w:autoSpaceDN/>
      <w:adjustRightInd/>
      <w:spacing w:line="0" w:lineRule="atLeast"/>
      <w:textAlignment w:val="auto"/>
    </w:pPr>
    <w:rPr>
      <w:spacing w:val="2"/>
      <w:sz w:val="8"/>
      <w:szCs w:val="8"/>
      <w:lang w:val="tr-TR"/>
    </w:rPr>
  </w:style>
  <w:style w:type="paragraph" w:customStyle="1" w:styleId="Gvdemetni8">
    <w:name w:val="Gövde metni (8)"/>
    <w:basedOn w:val="Normal"/>
    <w:link w:val="Gvdemetni8Exact"/>
    <w:rsid w:val="004B3676"/>
    <w:pPr>
      <w:widowControl w:val="0"/>
      <w:shd w:val="clear" w:color="auto" w:fill="FFFFFF"/>
      <w:overflowPunct/>
      <w:autoSpaceDE/>
      <w:autoSpaceDN/>
      <w:adjustRightInd/>
      <w:spacing w:line="187" w:lineRule="exact"/>
      <w:jc w:val="both"/>
      <w:textAlignment w:val="auto"/>
    </w:pPr>
    <w:rPr>
      <w:spacing w:val="1"/>
      <w:sz w:val="14"/>
      <w:szCs w:val="14"/>
      <w:lang w:val="tr-TR"/>
    </w:rPr>
  </w:style>
  <w:style w:type="paragraph" w:customStyle="1" w:styleId="Resimyazs6">
    <w:name w:val="Resim yazısı (6)"/>
    <w:basedOn w:val="Normal"/>
    <w:link w:val="Resimyazs6Exact"/>
    <w:rsid w:val="004B3676"/>
    <w:pPr>
      <w:widowControl w:val="0"/>
      <w:shd w:val="clear" w:color="auto" w:fill="FFFFFF"/>
      <w:overflowPunct/>
      <w:autoSpaceDE/>
      <w:autoSpaceDN/>
      <w:adjustRightInd/>
      <w:spacing w:line="0" w:lineRule="atLeast"/>
      <w:textAlignment w:val="auto"/>
    </w:pPr>
    <w:rPr>
      <w:spacing w:val="-1"/>
      <w:sz w:val="11"/>
      <w:szCs w:val="11"/>
      <w:lang w:val="tr-TR"/>
    </w:rPr>
  </w:style>
  <w:style w:type="paragraph" w:customStyle="1" w:styleId="Gvdemetni9">
    <w:name w:val="Gövde metni (9)"/>
    <w:basedOn w:val="Normal"/>
    <w:link w:val="Gvdemetni9Exact"/>
    <w:rsid w:val="004B3676"/>
    <w:pPr>
      <w:widowControl w:val="0"/>
      <w:shd w:val="clear" w:color="auto" w:fill="FFFFFF"/>
      <w:overflowPunct/>
      <w:autoSpaceDE/>
      <w:autoSpaceDN/>
      <w:adjustRightInd/>
      <w:spacing w:line="149" w:lineRule="exact"/>
      <w:jc w:val="both"/>
      <w:textAlignment w:val="auto"/>
    </w:pPr>
    <w:rPr>
      <w:spacing w:val="-1"/>
      <w:sz w:val="11"/>
      <w:szCs w:val="11"/>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932384">
      <w:bodyDiv w:val="1"/>
      <w:marLeft w:val="0"/>
      <w:marRight w:val="0"/>
      <w:marTop w:val="0"/>
      <w:marBottom w:val="0"/>
      <w:divBdr>
        <w:top w:val="none" w:sz="0" w:space="0" w:color="auto"/>
        <w:left w:val="none" w:sz="0" w:space="0" w:color="auto"/>
        <w:bottom w:val="none" w:sz="0" w:space="0" w:color="auto"/>
        <w:right w:val="none" w:sz="0" w:space="0" w:color="auto"/>
      </w:divBdr>
    </w:div>
    <w:div w:id="304045874">
      <w:bodyDiv w:val="1"/>
      <w:marLeft w:val="0"/>
      <w:marRight w:val="0"/>
      <w:marTop w:val="0"/>
      <w:marBottom w:val="0"/>
      <w:divBdr>
        <w:top w:val="none" w:sz="0" w:space="0" w:color="auto"/>
        <w:left w:val="none" w:sz="0" w:space="0" w:color="auto"/>
        <w:bottom w:val="none" w:sz="0" w:space="0" w:color="auto"/>
        <w:right w:val="none" w:sz="0" w:space="0" w:color="auto"/>
      </w:divBdr>
    </w:div>
    <w:div w:id="459229708">
      <w:bodyDiv w:val="1"/>
      <w:marLeft w:val="0"/>
      <w:marRight w:val="0"/>
      <w:marTop w:val="300"/>
      <w:marBottom w:val="300"/>
      <w:divBdr>
        <w:top w:val="none" w:sz="0" w:space="0" w:color="auto"/>
        <w:left w:val="none" w:sz="0" w:space="0" w:color="auto"/>
        <w:bottom w:val="none" w:sz="0" w:space="0" w:color="auto"/>
        <w:right w:val="none" w:sz="0" w:space="0" w:color="auto"/>
      </w:divBdr>
      <w:divsChild>
        <w:div w:id="2080403878">
          <w:marLeft w:val="0"/>
          <w:marRight w:val="0"/>
          <w:marTop w:val="0"/>
          <w:marBottom w:val="0"/>
          <w:divBdr>
            <w:top w:val="none" w:sz="0" w:space="0" w:color="auto"/>
            <w:left w:val="none" w:sz="0" w:space="0" w:color="auto"/>
            <w:bottom w:val="none" w:sz="0" w:space="0" w:color="auto"/>
            <w:right w:val="none" w:sz="0" w:space="0" w:color="auto"/>
          </w:divBdr>
        </w:div>
      </w:divsChild>
    </w:div>
    <w:div w:id="495878111">
      <w:bodyDiv w:val="1"/>
      <w:marLeft w:val="0"/>
      <w:marRight w:val="0"/>
      <w:marTop w:val="0"/>
      <w:marBottom w:val="0"/>
      <w:divBdr>
        <w:top w:val="none" w:sz="0" w:space="0" w:color="auto"/>
        <w:left w:val="none" w:sz="0" w:space="0" w:color="auto"/>
        <w:bottom w:val="none" w:sz="0" w:space="0" w:color="auto"/>
        <w:right w:val="none" w:sz="0" w:space="0" w:color="auto"/>
      </w:divBdr>
      <w:divsChild>
        <w:div w:id="1042825068">
          <w:marLeft w:val="0"/>
          <w:marRight w:val="0"/>
          <w:marTop w:val="0"/>
          <w:marBottom w:val="0"/>
          <w:divBdr>
            <w:top w:val="none" w:sz="0" w:space="0" w:color="auto"/>
            <w:left w:val="none" w:sz="0" w:space="0" w:color="auto"/>
            <w:bottom w:val="none" w:sz="0" w:space="0" w:color="auto"/>
            <w:right w:val="none" w:sz="0" w:space="0" w:color="auto"/>
          </w:divBdr>
          <w:divsChild>
            <w:div w:id="1258291545">
              <w:marLeft w:val="0"/>
              <w:marRight w:val="0"/>
              <w:marTop w:val="100"/>
              <w:marBottom w:val="100"/>
              <w:divBdr>
                <w:top w:val="none" w:sz="0" w:space="0" w:color="auto"/>
                <w:left w:val="none" w:sz="0" w:space="0" w:color="auto"/>
                <w:bottom w:val="none" w:sz="0" w:space="0" w:color="auto"/>
                <w:right w:val="none" w:sz="0" w:space="0" w:color="auto"/>
              </w:divBdr>
              <w:divsChild>
                <w:div w:id="369721201">
                  <w:marLeft w:val="0"/>
                  <w:marRight w:val="0"/>
                  <w:marTop w:val="0"/>
                  <w:marBottom w:val="0"/>
                  <w:divBdr>
                    <w:top w:val="none" w:sz="0" w:space="0" w:color="auto"/>
                    <w:left w:val="none" w:sz="0" w:space="0" w:color="auto"/>
                    <w:bottom w:val="none" w:sz="0" w:space="0" w:color="auto"/>
                    <w:right w:val="none" w:sz="0" w:space="0" w:color="auto"/>
                  </w:divBdr>
                  <w:divsChild>
                    <w:div w:id="1108813550">
                      <w:marLeft w:val="0"/>
                      <w:marRight w:val="0"/>
                      <w:marTop w:val="0"/>
                      <w:marBottom w:val="0"/>
                      <w:divBdr>
                        <w:top w:val="none" w:sz="0" w:space="0" w:color="auto"/>
                        <w:left w:val="none" w:sz="0" w:space="0" w:color="auto"/>
                        <w:bottom w:val="none" w:sz="0" w:space="0" w:color="auto"/>
                        <w:right w:val="none" w:sz="0" w:space="0" w:color="auto"/>
                      </w:divBdr>
                      <w:divsChild>
                        <w:div w:id="661592478">
                          <w:marLeft w:val="0"/>
                          <w:marRight w:val="0"/>
                          <w:marTop w:val="0"/>
                          <w:marBottom w:val="0"/>
                          <w:divBdr>
                            <w:top w:val="none" w:sz="0" w:space="0" w:color="auto"/>
                            <w:left w:val="none" w:sz="0" w:space="0" w:color="auto"/>
                            <w:bottom w:val="none" w:sz="0" w:space="0" w:color="auto"/>
                            <w:right w:val="none" w:sz="0" w:space="0" w:color="auto"/>
                          </w:divBdr>
                          <w:divsChild>
                            <w:div w:id="1113401665">
                              <w:marLeft w:val="0"/>
                              <w:marRight w:val="0"/>
                              <w:marTop w:val="0"/>
                              <w:marBottom w:val="0"/>
                              <w:divBdr>
                                <w:top w:val="none" w:sz="0" w:space="0" w:color="auto"/>
                                <w:left w:val="none" w:sz="0" w:space="0" w:color="auto"/>
                                <w:bottom w:val="none" w:sz="0" w:space="0" w:color="auto"/>
                                <w:right w:val="none" w:sz="0" w:space="0" w:color="auto"/>
                              </w:divBdr>
                              <w:divsChild>
                                <w:div w:id="656030949">
                                  <w:marLeft w:val="0"/>
                                  <w:marRight w:val="0"/>
                                  <w:marTop w:val="0"/>
                                  <w:marBottom w:val="0"/>
                                  <w:divBdr>
                                    <w:top w:val="none" w:sz="0" w:space="0" w:color="auto"/>
                                    <w:left w:val="none" w:sz="0" w:space="0" w:color="auto"/>
                                    <w:bottom w:val="none" w:sz="0" w:space="0" w:color="auto"/>
                                    <w:right w:val="none" w:sz="0" w:space="0" w:color="auto"/>
                                  </w:divBdr>
                                  <w:divsChild>
                                    <w:div w:id="2045251446">
                                      <w:marLeft w:val="0"/>
                                      <w:marRight w:val="0"/>
                                      <w:marTop w:val="0"/>
                                      <w:marBottom w:val="0"/>
                                      <w:divBdr>
                                        <w:top w:val="none" w:sz="0" w:space="0" w:color="auto"/>
                                        <w:left w:val="none" w:sz="0" w:space="0" w:color="auto"/>
                                        <w:bottom w:val="none" w:sz="0" w:space="0" w:color="auto"/>
                                        <w:right w:val="none" w:sz="0" w:space="0" w:color="auto"/>
                                      </w:divBdr>
                                      <w:divsChild>
                                        <w:div w:id="1626424448">
                                          <w:marLeft w:val="0"/>
                                          <w:marRight w:val="0"/>
                                          <w:marTop w:val="0"/>
                                          <w:marBottom w:val="0"/>
                                          <w:divBdr>
                                            <w:top w:val="none" w:sz="0" w:space="0" w:color="auto"/>
                                            <w:left w:val="none" w:sz="0" w:space="0" w:color="auto"/>
                                            <w:bottom w:val="none" w:sz="0" w:space="0" w:color="auto"/>
                                            <w:right w:val="none" w:sz="0" w:space="0" w:color="auto"/>
                                          </w:divBdr>
                                          <w:divsChild>
                                            <w:div w:id="487677184">
                                              <w:marLeft w:val="0"/>
                                              <w:marRight w:val="0"/>
                                              <w:marTop w:val="0"/>
                                              <w:marBottom w:val="0"/>
                                              <w:divBdr>
                                                <w:top w:val="none" w:sz="0" w:space="0" w:color="auto"/>
                                                <w:left w:val="none" w:sz="0" w:space="0" w:color="auto"/>
                                                <w:bottom w:val="none" w:sz="0" w:space="0" w:color="auto"/>
                                                <w:right w:val="none" w:sz="0" w:space="0" w:color="auto"/>
                                              </w:divBdr>
                                              <w:divsChild>
                                                <w:div w:id="967129480">
                                                  <w:marLeft w:val="0"/>
                                                  <w:marRight w:val="0"/>
                                                  <w:marTop w:val="0"/>
                                                  <w:marBottom w:val="0"/>
                                                  <w:divBdr>
                                                    <w:top w:val="none" w:sz="0" w:space="0" w:color="auto"/>
                                                    <w:left w:val="none" w:sz="0" w:space="0" w:color="auto"/>
                                                    <w:bottom w:val="none" w:sz="0" w:space="0" w:color="auto"/>
                                                    <w:right w:val="none" w:sz="0" w:space="0" w:color="auto"/>
                                                  </w:divBdr>
                                                  <w:divsChild>
                                                    <w:div w:id="943224338">
                                                      <w:marLeft w:val="0"/>
                                                      <w:marRight w:val="0"/>
                                                      <w:marTop w:val="0"/>
                                                      <w:marBottom w:val="0"/>
                                                      <w:divBdr>
                                                        <w:top w:val="none" w:sz="0" w:space="0" w:color="auto"/>
                                                        <w:left w:val="none" w:sz="0" w:space="0" w:color="auto"/>
                                                        <w:bottom w:val="none" w:sz="0" w:space="0" w:color="auto"/>
                                                        <w:right w:val="none" w:sz="0" w:space="0" w:color="auto"/>
                                                      </w:divBdr>
                                                      <w:divsChild>
                                                        <w:div w:id="369307042">
                                                          <w:marLeft w:val="0"/>
                                                          <w:marRight w:val="0"/>
                                                          <w:marTop w:val="0"/>
                                                          <w:marBottom w:val="0"/>
                                                          <w:divBdr>
                                                            <w:top w:val="none" w:sz="0" w:space="0" w:color="auto"/>
                                                            <w:left w:val="none" w:sz="0" w:space="0" w:color="auto"/>
                                                            <w:bottom w:val="none" w:sz="0" w:space="0" w:color="auto"/>
                                                            <w:right w:val="none" w:sz="0" w:space="0" w:color="auto"/>
                                                          </w:divBdr>
                                                          <w:divsChild>
                                                            <w:div w:id="1466309067">
                                                              <w:marLeft w:val="0"/>
                                                              <w:marRight w:val="0"/>
                                                              <w:marTop w:val="0"/>
                                                              <w:marBottom w:val="0"/>
                                                              <w:divBdr>
                                                                <w:top w:val="none" w:sz="0" w:space="0" w:color="auto"/>
                                                                <w:left w:val="none" w:sz="0" w:space="0" w:color="auto"/>
                                                                <w:bottom w:val="none" w:sz="0" w:space="0" w:color="auto"/>
                                                                <w:right w:val="none" w:sz="0" w:space="0" w:color="auto"/>
                                                              </w:divBdr>
                                                              <w:divsChild>
                                                                <w:div w:id="803888093">
                                                                  <w:marLeft w:val="0"/>
                                                                  <w:marRight w:val="0"/>
                                                                  <w:marTop w:val="0"/>
                                                                  <w:marBottom w:val="0"/>
                                                                  <w:divBdr>
                                                                    <w:top w:val="none" w:sz="0" w:space="0" w:color="auto"/>
                                                                    <w:left w:val="none" w:sz="0" w:space="0" w:color="auto"/>
                                                                    <w:bottom w:val="none" w:sz="0" w:space="0" w:color="auto"/>
                                                                    <w:right w:val="none" w:sz="0" w:space="0" w:color="auto"/>
                                                                  </w:divBdr>
                                                                  <w:divsChild>
                                                                    <w:div w:id="30605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87033143">
      <w:bodyDiv w:val="1"/>
      <w:marLeft w:val="0"/>
      <w:marRight w:val="0"/>
      <w:marTop w:val="0"/>
      <w:marBottom w:val="0"/>
      <w:divBdr>
        <w:top w:val="none" w:sz="0" w:space="0" w:color="auto"/>
        <w:left w:val="none" w:sz="0" w:space="0" w:color="auto"/>
        <w:bottom w:val="none" w:sz="0" w:space="0" w:color="auto"/>
        <w:right w:val="none" w:sz="0" w:space="0" w:color="auto"/>
      </w:divBdr>
    </w:div>
    <w:div w:id="1107428905">
      <w:bodyDiv w:val="1"/>
      <w:marLeft w:val="0"/>
      <w:marRight w:val="0"/>
      <w:marTop w:val="0"/>
      <w:marBottom w:val="0"/>
      <w:divBdr>
        <w:top w:val="none" w:sz="0" w:space="0" w:color="auto"/>
        <w:left w:val="none" w:sz="0" w:space="0" w:color="auto"/>
        <w:bottom w:val="none" w:sz="0" w:space="0" w:color="auto"/>
        <w:right w:val="none" w:sz="0" w:space="0" w:color="auto"/>
      </w:divBdr>
    </w:div>
    <w:div w:id="1541701592">
      <w:bodyDiv w:val="1"/>
      <w:marLeft w:val="0"/>
      <w:marRight w:val="0"/>
      <w:marTop w:val="0"/>
      <w:marBottom w:val="0"/>
      <w:divBdr>
        <w:top w:val="none" w:sz="0" w:space="0" w:color="auto"/>
        <w:left w:val="none" w:sz="0" w:space="0" w:color="auto"/>
        <w:bottom w:val="none" w:sz="0" w:space="0" w:color="auto"/>
        <w:right w:val="none" w:sz="0" w:space="0" w:color="auto"/>
      </w:divBdr>
    </w:div>
    <w:div w:id="1623420891">
      <w:bodyDiv w:val="1"/>
      <w:marLeft w:val="0"/>
      <w:marRight w:val="0"/>
      <w:marTop w:val="0"/>
      <w:marBottom w:val="0"/>
      <w:divBdr>
        <w:top w:val="none" w:sz="0" w:space="0" w:color="auto"/>
        <w:left w:val="none" w:sz="0" w:space="0" w:color="auto"/>
        <w:bottom w:val="none" w:sz="0" w:space="0" w:color="auto"/>
        <w:right w:val="none" w:sz="0" w:space="0" w:color="auto"/>
      </w:divBdr>
    </w:div>
    <w:div w:id="1836604850">
      <w:bodyDiv w:val="1"/>
      <w:marLeft w:val="0"/>
      <w:marRight w:val="0"/>
      <w:marTop w:val="0"/>
      <w:marBottom w:val="0"/>
      <w:divBdr>
        <w:top w:val="none" w:sz="0" w:space="0" w:color="auto"/>
        <w:left w:val="none" w:sz="0" w:space="0" w:color="auto"/>
        <w:bottom w:val="none" w:sz="0" w:space="0" w:color="auto"/>
        <w:right w:val="none" w:sz="0" w:space="0" w:color="auto"/>
      </w:divBdr>
    </w:div>
    <w:div w:id="1971082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emf"/><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hyperlink" Target="http://www.desibaenerji.com/" TargetMode="External"/><Relationship Id="rId84" Type="http://schemas.openxmlformats.org/officeDocument/2006/relationships/hyperlink" Target="mailto:jovita.kaziukonyte@panko.lt" TargetMode="External"/><Relationship Id="rId138" Type="http://schemas.openxmlformats.org/officeDocument/2006/relationships/image" Target="media/image67.png"/><Relationship Id="rId159" Type="http://schemas.openxmlformats.org/officeDocument/2006/relationships/image" Target="media/image87.png"/><Relationship Id="rId170" Type="http://schemas.openxmlformats.org/officeDocument/2006/relationships/image" Target="media/image96.png"/><Relationship Id="rId191" Type="http://schemas.openxmlformats.org/officeDocument/2006/relationships/oleObject" Target="embeddings/oleObject11.bin"/><Relationship Id="rId205" Type="http://schemas.openxmlformats.org/officeDocument/2006/relationships/image" Target="media/image130.png"/><Relationship Id="rId226" Type="http://schemas.openxmlformats.org/officeDocument/2006/relationships/image" Target="media/image142.jpeg"/><Relationship Id="rId247" Type="http://schemas.openxmlformats.org/officeDocument/2006/relationships/hyperlink" Target="https://www.bing.com/videos/search?q=PVT+solar+systems&amp;ru=%2fvideos%2fsearch%3fq%3dPVT%2520solar%2520systems%26qs%3dn%26form%3dQBVDMH%26%3d%2525eManage%2520O%2520Hist%25C3%25B3rico%2520de%2520Pesquisas%2525E%26sp%3d-1%26pq%3dpvt%2520solar%2520systems%26sc%3d4-17%26sk%3d%26cvid%3dD5C105664610480A955959B3596A02C9&amp;view=detail&amp;mid=8B3B0E0771F99B359A678B3B0E0771F99B359A67&amp;&amp;FORM=VDRVSR" TargetMode="External"/><Relationship Id="rId107" Type="http://schemas.openxmlformats.org/officeDocument/2006/relationships/hyperlink" Target="https://enerji.gov.tr/eigm-yenilenen-enerji-kaynaklar-gunes" TargetMode="External"/><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36.emf"/><Relationship Id="rId74" Type="http://schemas.openxmlformats.org/officeDocument/2006/relationships/hyperlink" Target="https://www.elin.com.tr/tr" TargetMode="External"/><Relationship Id="rId128" Type="http://schemas.openxmlformats.org/officeDocument/2006/relationships/image" Target="media/image59.png"/><Relationship Id="rId149" Type="http://schemas.openxmlformats.org/officeDocument/2006/relationships/oleObject" Target="embeddings/oleObject8.bin"/><Relationship Id="rId5" Type="http://schemas.openxmlformats.org/officeDocument/2006/relationships/settings" Target="settings.xml"/><Relationship Id="rId95" Type="http://schemas.openxmlformats.org/officeDocument/2006/relationships/chart" Target="charts/chart14.xml"/><Relationship Id="rId160" Type="http://schemas.openxmlformats.org/officeDocument/2006/relationships/oleObject" Target="embeddings/oleObject9.bin"/><Relationship Id="rId181" Type="http://schemas.openxmlformats.org/officeDocument/2006/relationships/image" Target="media/image107.png"/><Relationship Id="rId216" Type="http://schemas.openxmlformats.org/officeDocument/2006/relationships/hyperlink" Target="https://task60.iea-shc.org/Data/Sites/1/publications/IEA-SHC-Task60-B2-Design-Guidelines-for-PVT-Collectors.pdf" TargetMode="External"/><Relationship Id="rId237" Type="http://schemas.openxmlformats.org/officeDocument/2006/relationships/image" Target="media/image151.jpeg"/><Relationship Id="rId258" Type="http://schemas.openxmlformats.org/officeDocument/2006/relationships/fontTable" Target="fontTable.xml"/><Relationship Id="rId22" Type="http://schemas.openxmlformats.org/officeDocument/2006/relationships/image" Target="media/image14.png"/><Relationship Id="rId43" Type="http://schemas.openxmlformats.org/officeDocument/2006/relationships/image" Target="media/image34.png"/><Relationship Id="rId64" Type="http://schemas.openxmlformats.org/officeDocument/2006/relationships/hyperlink" Target="http://www.tera-solar.com/" TargetMode="External"/><Relationship Id="rId118" Type="http://schemas.openxmlformats.org/officeDocument/2006/relationships/image" Target="media/image51.jpeg"/><Relationship Id="rId139" Type="http://schemas.openxmlformats.org/officeDocument/2006/relationships/image" Target="media/image68.png"/><Relationship Id="rId85" Type="http://schemas.openxmlformats.org/officeDocument/2006/relationships/image" Target="media/image41.png"/><Relationship Id="rId150" Type="http://schemas.openxmlformats.org/officeDocument/2006/relationships/image" Target="media/image78.png"/><Relationship Id="rId171" Type="http://schemas.openxmlformats.org/officeDocument/2006/relationships/image" Target="media/image97.png"/><Relationship Id="rId192" Type="http://schemas.openxmlformats.org/officeDocument/2006/relationships/image" Target="media/image117.png"/><Relationship Id="rId206" Type="http://schemas.openxmlformats.org/officeDocument/2006/relationships/image" Target="media/image131.png"/><Relationship Id="rId227" Type="http://schemas.openxmlformats.org/officeDocument/2006/relationships/image" Target="media/image143.jpeg"/><Relationship Id="rId248" Type="http://schemas.openxmlformats.org/officeDocument/2006/relationships/hyperlink" Target="http://www.solar-academy.com/menu_detay.asp?id=494" TargetMode="External"/><Relationship Id="rId12" Type="http://schemas.openxmlformats.org/officeDocument/2006/relationships/image" Target="media/image4.jpg"/><Relationship Id="rId33" Type="http://schemas.openxmlformats.org/officeDocument/2006/relationships/image" Target="media/image25.png"/><Relationship Id="rId108" Type="http://schemas.openxmlformats.org/officeDocument/2006/relationships/hyperlink" Target="https://www.nrel.gov/pv/cell-efficiency.html" TargetMode="External"/><Relationship Id="rId129" Type="http://schemas.openxmlformats.org/officeDocument/2006/relationships/image" Target="media/image60.png"/><Relationship Id="rId54" Type="http://schemas.openxmlformats.org/officeDocument/2006/relationships/image" Target="media/image37.emf"/><Relationship Id="rId75" Type="http://schemas.openxmlformats.org/officeDocument/2006/relationships/hyperlink" Target="http://www.daxlerenergy.com/" TargetMode="External"/><Relationship Id="rId96" Type="http://schemas.openxmlformats.org/officeDocument/2006/relationships/chart" Target="charts/chart15.xml"/><Relationship Id="rId140" Type="http://schemas.openxmlformats.org/officeDocument/2006/relationships/image" Target="media/image69.png"/><Relationship Id="rId161" Type="http://schemas.openxmlformats.org/officeDocument/2006/relationships/image" Target="media/image88.png"/><Relationship Id="rId182" Type="http://schemas.openxmlformats.org/officeDocument/2006/relationships/image" Target="media/image108.png"/><Relationship Id="rId217" Type="http://schemas.openxmlformats.org/officeDocument/2006/relationships/hyperlink" Target="http://dx.doi.org/10.5772/intechopen.72187" TargetMode="External"/><Relationship Id="rId6" Type="http://schemas.openxmlformats.org/officeDocument/2006/relationships/webSettings" Target="webSettings.xml"/><Relationship Id="rId238" Type="http://schemas.openxmlformats.org/officeDocument/2006/relationships/image" Target="media/image152.png"/><Relationship Id="rId259" Type="http://schemas.openxmlformats.org/officeDocument/2006/relationships/theme" Target="theme/theme1.xml"/><Relationship Id="rId23" Type="http://schemas.openxmlformats.org/officeDocument/2006/relationships/image" Target="media/image15.png"/><Relationship Id="rId119" Type="http://schemas.openxmlformats.org/officeDocument/2006/relationships/image" Target="media/image52.jpeg"/><Relationship Id="rId44" Type="http://schemas.openxmlformats.org/officeDocument/2006/relationships/image" Target="media/image35.wmf"/><Relationship Id="rId65" Type="http://schemas.openxmlformats.org/officeDocument/2006/relationships/hyperlink" Target="https://www.cw-enerji.com/tr/index.html" TargetMode="External"/><Relationship Id="rId86" Type="http://schemas.openxmlformats.org/officeDocument/2006/relationships/image" Target="media/image42.png"/><Relationship Id="rId130" Type="http://schemas.openxmlformats.org/officeDocument/2006/relationships/image" Target="media/image61.png"/><Relationship Id="rId151" Type="http://schemas.openxmlformats.org/officeDocument/2006/relationships/image" Target="media/image79.png"/><Relationship Id="rId172" Type="http://schemas.openxmlformats.org/officeDocument/2006/relationships/image" Target="media/image98.png"/><Relationship Id="rId193" Type="http://schemas.openxmlformats.org/officeDocument/2006/relationships/image" Target="media/image118.png"/><Relationship Id="rId207" Type="http://schemas.openxmlformats.org/officeDocument/2006/relationships/image" Target="media/image132.png"/><Relationship Id="rId228" Type="http://schemas.openxmlformats.org/officeDocument/2006/relationships/image" Target="media/image138.jpeg"/><Relationship Id="rId249" Type="http://schemas.openxmlformats.org/officeDocument/2006/relationships/hyperlink" Target="https://www.physics-and-radio-electronics.com/electronic-devices-and-" TargetMode="External"/><Relationship Id="rId13" Type="http://schemas.openxmlformats.org/officeDocument/2006/relationships/image" Target="media/image5.jpeg"/><Relationship Id="rId109" Type="http://schemas.openxmlformats.org/officeDocument/2006/relationships/hyperlink" Target="http://www.keremcilli.com/dunyanin-en-verimli-gunes-hucresi/" TargetMode="External"/><Relationship Id="rId34" Type="http://schemas.openxmlformats.org/officeDocument/2006/relationships/image" Target="media/image26.jpg"/><Relationship Id="rId55" Type="http://schemas.openxmlformats.org/officeDocument/2006/relationships/image" Target="media/image38.png"/><Relationship Id="rId76" Type="http://schemas.openxmlformats.org/officeDocument/2006/relationships/hyperlink" Target="http://htsolar.com.tr/" TargetMode="External"/><Relationship Id="rId97" Type="http://schemas.openxmlformats.org/officeDocument/2006/relationships/chart" Target="charts/chart16.xml"/><Relationship Id="rId120" Type="http://schemas.openxmlformats.org/officeDocument/2006/relationships/image" Target="media/image53.jpeg"/><Relationship Id="rId141" Type="http://schemas.openxmlformats.org/officeDocument/2006/relationships/image" Target="media/image70.png"/><Relationship Id="rId7" Type="http://schemas.openxmlformats.org/officeDocument/2006/relationships/footnotes" Target="footnotes.xml"/><Relationship Id="rId162" Type="http://schemas.openxmlformats.org/officeDocument/2006/relationships/image" Target="media/image89.png"/><Relationship Id="rId183" Type="http://schemas.openxmlformats.org/officeDocument/2006/relationships/image" Target="media/image109.png"/><Relationship Id="rId218" Type="http://schemas.openxmlformats.org/officeDocument/2006/relationships/hyperlink" Target="https://doi.org/10.3390/en14041205" TargetMode="External"/><Relationship Id="rId239" Type="http://schemas.openxmlformats.org/officeDocument/2006/relationships/image" Target="media/image153.jpeg"/><Relationship Id="rId250" Type="http://schemas.openxmlformats.org/officeDocument/2006/relationships/hyperlink" Target="http://www.konyagunesenerji.com/bilgi-gunes-pili-nedir.asp" TargetMode="External"/><Relationship Id="rId24" Type="http://schemas.openxmlformats.org/officeDocument/2006/relationships/image" Target="media/image16.png"/><Relationship Id="rId45" Type="http://schemas.openxmlformats.org/officeDocument/2006/relationships/oleObject" Target="embeddings/oleObject2.bin"/><Relationship Id="rId66" Type="http://schemas.openxmlformats.org/officeDocument/2006/relationships/hyperlink" Target="https://www.solarturk.com.tr/index.php" TargetMode="External"/><Relationship Id="rId87" Type="http://schemas.openxmlformats.org/officeDocument/2006/relationships/image" Target="media/image43.jpeg"/><Relationship Id="rId110" Type="http://schemas.openxmlformats.org/officeDocument/2006/relationships/hyperlink" Target="https://meslekiegitimharitasi.meb.gov.tr/alanbilgi.php?alanid=46" TargetMode="External"/><Relationship Id="rId131" Type="http://schemas.openxmlformats.org/officeDocument/2006/relationships/oleObject" Target="embeddings/oleObject6.bin"/><Relationship Id="rId152" Type="http://schemas.openxmlformats.org/officeDocument/2006/relationships/image" Target="media/image80.png"/><Relationship Id="rId173" Type="http://schemas.openxmlformats.org/officeDocument/2006/relationships/image" Target="media/image99.png"/><Relationship Id="rId194" Type="http://schemas.openxmlformats.org/officeDocument/2006/relationships/image" Target="media/image119.png"/><Relationship Id="rId208" Type="http://schemas.openxmlformats.org/officeDocument/2006/relationships/image" Target="media/image133.png"/><Relationship Id="rId229" Type="http://schemas.openxmlformats.org/officeDocument/2006/relationships/image" Target="media/image1390.jpeg"/><Relationship Id="rId240" Type="http://schemas.openxmlformats.org/officeDocument/2006/relationships/image" Target="media/image154.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39.png"/><Relationship Id="rId77" Type="http://schemas.openxmlformats.org/officeDocument/2006/relationships/hyperlink" Target="https://www.mirsolar.com.tr/" TargetMode="External"/><Relationship Id="rId100" Type="http://schemas.openxmlformats.org/officeDocument/2006/relationships/chart" Target="charts/chart19.xml"/><Relationship Id="rId8" Type="http://schemas.openxmlformats.org/officeDocument/2006/relationships/endnotes" Target="endnotes.xml"/><Relationship Id="rId98" Type="http://schemas.openxmlformats.org/officeDocument/2006/relationships/chart" Target="charts/chart17.xml"/><Relationship Id="rId121" Type="http://schemas.openxmlformats.org/officeDocument/2006/relationships/hyperlink" Target="https://www.giminija.lt/wp-content/uploads/2017/03/polikristalinis-c-Si_fotoelektrinis_modulis.png" TargetMode="External"/><Relationship Id="rId142" Type="http://schemas.openxmlformats.org/officeDocument/2006/relationships/image" Target="media/image71.png"/><Relationship Id="rId163" Type="http://schemas.openxmlformats.org/officeDocument/2006/relationships/image" Target="media/image90.png"/><Relationship Id="rId184" Type="http://schemas.openxmlformats.org/officeDocument/2006/relationships/image" Target="media/image110.png"/><Relationship Id="rId219" Type="http://schemas.openxmlformats.org/officeDocument/2006/relationships/hyperlink" Target="https://doi.org/10.1016/j.energy.2018.10.192" TargetMode="External"/><Relationship Id="rId230" Type="http://schemas.openxmlformats.org/officeDocument/2006/relationships/image" Target="media/image144.png"/><Relationship Id="rId251" Type="http://schemas.openxmlformats.org/officeDocument/2006/relationships/hyperlink" Target="http://www.megep.meb.gov.tr/mte_program_modul/moduller_pdf/Sehpa%20%C3%9Czerine" TargetMode="External"/><Relationship Id="rId25" Type="http://schemas.openxmlformats.org/officeDocument/2006/relationships/image" Target="media/image17.png"/><Relationship Id="rId46" Type="http://schemas.openxmlformats.org/officeDocument/2006/relationships/chart" Target="charts/chart1.xml"/><Relationship Id="rId67" Type="http://schemas.openxmlformats.org/officeDocument/2006/relationships/hyperlink" Target="http://www.gazioglusolar.com.tr/" TargetMode="External"/><Relationship Id="rId88" Type="http://schemas.openxmlformats.org/officeDocument/2006/relationships/image" Target="media/image44.jpeg"/><Relationship Id="rId111" Type="http://schemas.openxmlformats.org/officeDocument/2006/relationships/hyperlink" Target="http://mtegm.meb.gov.tr/kurumlar" TargetMode="External"/><Relationship Id="rId132" Type="http://schemas.openxmlformats.org/officeDocument/2006/relationships/image" Target="media/image62.png"/><Relationship Id="rId153" Type="http://schemas.openxmlformats.org/officeDocument/2006/relationships/image" Target="media/image81.png"/><Relationship Id="rId174" Type="http://schemas.openxmlformats.org/officeDocument/2006/relationships/image" Target="media/image100.png"/><Relationship Id="rId195" Type="http://schemas.openxmlformats.org/officeDocument/2006/relationships/image" Target="media/image120.png"/><Relationship Id="rId209" Type="http://schemas.openxmlformats.org/officeDocument/2006/relationships/image" Target="media/image134.png"/><Relationship Id="rId220" Type="http://schemas.openxmlformats.org/officeDocument/2006/relationships/hyperlink" Target="https://doi.org/10.3390/en12163167" TargetMode="External"/><Relationship Id="rId241" Type="http://schemas.openxmlformats.org/officeDocument/2006/relationships/image" Target="media/image155.jpe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0.png"/><Relationship Id="rId78" Type="http://schemas.openxmlformats.org/officeDocument/2006/relationships/hyperlink" Target="https://www.seha.com.tr/gunes-paneli/" TargetMode="External"/><Relationship Id="rId99" Type="http://schemas.openxmlformats.org/officeDocument/2006/relationships/chart" Target="charts/chart18.xml"/><Relationship Id="rId101" Type="http://schemas.openxmlformats.org/officeDocument/2006/relationships/chart" Target="charts/chart20.xml"/><Relationship Id="rId122" Type="http://schemas.openxmlformats.org/officeDocument/2006/relationships/image" Target="media/image54.png"/><Relationship Id="rId143" Type="http://schemas.openxmlformats.org/officeDocument/2006/relationships/image" Target="media/image72.png"/><Relationship Id="rId164" Type="http://schemas.openxmlformats.org/officeDocument/2006/relationships/image" Target="media/image91.png"/><Relationship Id="rId185" Type="http://schemas.openxmlformats.org/officeDocument/2006/relationships/image" Target="media/image111.png"/><Relationship Id="rId9" Type="http://schemas.openxmlformats.org/officeDocument/2006/relationships/image" Target="media/image1.JPG"/><Relationship Id="rId210" Type="http://schemas.openxmlformats.org/officeDocument/2006/relationships/image" Target="media/image135.png"/><Relationship Id="rId26" Type="http://schemas.openxmlformats.org/officeDocument/2006/relationships/image" Target="media/image18.jpeg"/><Relationship Id="rId231" Type="http://schemas.openxmlformats.org/officeDocument/2006/relationships/image" Target="media/image145.jpeg"/><Relationship Id="rId252" Type="http://schemas.openxmlformats.org/officeDocument/2006/relationships/hyperlink" Target="https://doi.org/10.3390/en14133853" TargetMode="External"/><Relationship Id="rId47" Type="http://schemas.openxmlformats.org/officeDocument/2006/relationships/chart" Target="charts/chart2.xml"/><Relationship Id="rId68" Type="http://schemas.openxmlformats.org/officeDocument/2006/relationships/hyperlink" Target="https://odulsolar.com/" TargetMode="External"/><Relationship Id="rId89" Type="http://schemas.openxmlformats.org/officeDocument/2006/relationships/chart" Target="charts/chart8.xml"/><Relationship Id="rId112" Type="http://schemas.openxmlformats.org/officeDocument/2006/relationships/image" Target="media/image45.png"/><Relationship Id="rId133" Type="http://schemas.openxmlformats.org/officeDocument/2006/relationships/oleObject" Target="embeddings/oleObject7.bin"/><Relationship Id="rId154" Type="http://schemas.openxmlformats.org/officeDocument/2006/relationships/image" Target="media/image82.png"/><Relationship Id="rId175" Type="http://schemas.openxmlformats.org/officeDocument/2006/relationships/image" Target="media/image101.png"/><Relationship Id="rId196" Type="http://schemas.openxmlformats.org/officeDocument/2006/relationships/image" Target="media/image121.png"/><Relationship Id="rId200" Type="http://schemas.openxmlformats.org/officeDocument/2006/relationships/image" Target="media/image125.png"/><Relationship Id="rId16" Type="http://schemas.openxmlformats.org/officeDocument/2006/relationships/image" Target="media/image8.png"/><Relationship Id="rId221" Type="http://schemas.openxmlformats.org/officeDocument/2006/relationships/hyperlink" Target="https://doi.org/10.1093/ijlct/ctx022" TargetMode="External"/><Relationship Id="rId242" Type="http://schemas.openxmlformats.org/officeDocument/2006/relationships/image" Target="media/image156.jpeg"/><Relationship Id="rId37" Type="http://schemas.openxmlformats.org/officeDocument/2006/relationships/image" Target="media/image29.jpeg"/><Relationship Id="rId58" Type="http://schemas.openxmlformats.org/officeDocument/2006/relationships/hyperlink" Target="https://www.solimpeks.com.tr/" TargetMode="External"/><Relationship Id="rId79" Type="http://schemas.openxmlformats.org/officeDocument/2006/relationships/hyperlink" Target="https://www.smartsolar.com.tr/" TargetMode="External"/><Relationship Id="rId102" Type="http://schemas.openxmlformats.org/officeDocument/2006/relationships/chart" Target="charts/chart21.xml"/><Relationship Id="rId123" Type="http://schemas.openxmlformats.org/officeDocument/2006/relationships/hyperlink" Target="https://www.giminija.lt/wp-content/uploads/2017/03/monokristalinis-c-Si_fotoelektrinis_saules_modulis.png" TargetMode="External"/><Relationship Id="rId144" Type="http://schemas.openxmlformats.org/officeDocument/2006/relationships/image" Target="media/image73.png"/><Relationship Id="rId90" Type="http://schemas.openxmlformats.org/officeDocument/2006/relationships/chart" Target="charts/chart9.xml"/><Relationship Id="rId165" Type="http://schemas.openxmlformats.org/officeDocument/2006/relationships/image" Target="media/image92.png"/><Relationship Id="rId186" Type="http://schemas.openxmlformats.org/officeDocument/2006/relationships/image" Target="media/image112.png"/><Relationship Id="rId211" Type="http://schemas.openxmlformats.org/officeDocument/2006/relationships/image" Target="media/image136.png"/><Relationship Id="rId232" Type="http://schemas.openxmlformats.org/officeDocument/2006/relationships/image" Target="media/image146.jpeg"/><Relationship Id="rId253" Type="http://schemas.openxmlformats.org/officeDocument/2006/relationships/hyperlink" Target="https://www.ikz.de/detail/news/detail/reduzierter-flaechenbedarf-und-hoehere-" TargetMode="External"/><Relationship Id="rId27" Type="http://schemas.openxmlformats.org/officeDocument/2006/relationships/image" Target="media/image19.JPG"/><Relationship Id="rId48" Type="http://schemas.openxmlformats.org/officeDocument/2006/relationships/chart" Target="charts/chart3.xml"/><Relationship Id="rId69" Type="http://schemas.openxmlformats.org/officeDocument/2006/relationships/hyperlink" Target="http://www.gest-energy.com/" TargetMode="External"/><Relationship Id="rId113" Type="http://schemas.openxmlformats.org/officeDocument/2006/relationships/image" Target="media/image46.png"/><Relationship Id="rId134" Type="http://schemas.openxmlformats.org/officeDocument/2006/relationships/image" Target="media/image63.png"/><Relationship Id="rId80" Type="http://schemas.openxmlformats.org/officeDocument/2006/relationships/hyperlink" Target="mailto:zenginercan@gmail.com" TargetMode="External"/><Relationship Id="rId155" Type="http://schemas.openxmlformats.org/officeDocument/2006/relationships/image" Target="media/image83.png"/><Relationship Id="rId176" Type="http://schemas.openxmlformats.org/officeDocument/2006/relationships/image" Target="media/image102.png"/><Relationship Id="rId197" Type="http://schemas.openxmlformats.org/officeDocument/2006/relationships/image" Target="media/image122.png"/><Relationship Id="rId201" Type="http://schemas.openxmlformats.org/officeDocument/2006/relationships/image" Target="media/image126.png"/><Relationship Id="rId222" Type="http://schemas.openxmlformats.org/officeDocument/2006/relationships/image" Target="media/image138.png"/><Relationship Id="rId243" Type="http://schemas.openxmlformats.org/officeDocument/2006/relationships/image" Target="media/image157.jpe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hyperlink" Target="https://www.solarwall.com.tr/" TargetMode="External"/><Relationship Id="rId103" Type="http://schemas.openxmlformats.org/officeDocument/2006/relationships/chart" Target="charts/chart22.xml"/><Relationship Id="rId124" Type="http://schemas.openxmlformats.org/officeDocument/2006/relationships/image" Target="media/image55.png"/><Relationship Id="rId70" Type="http://schemas.openxmlformats.org/officeDocument/2006/relationships/hyperlink" Target="https://www.plurawatt.com/" TargetMode="External"/><Relationship Id="rId91" Type="http://schemas.openxmlformats.org/officeDocument/2006/relationships/chart" Target="charts/chart10.xml"/><Relationship Id="rId145" Type="http://schemas.openxmlformats.org/officeDocument/2006/relationships/image" Target="media/image74.png"/><Relationship Id="rId166" Type="http://schemas.openxmlformats.org/officeDocument/2006/relationships/image" Target="media/image93.png"/><Relationship Id="rId187" Type="http://schemas.openxmlformats.org/officeDocument/2006/relationships/image" Target="media/image113.png"/><Relationship Id="rId1" Type="http://schemas.openxmlformats.org/officeDocument/2006/relationships/customXml" Target="../customXml/item1.xml"/><Relationship Id="rId212" Type="http://schemas.openxmlformats.org/officeDocument/2006/relationships/image" Target="media/image137.png"/><Relationship Id="rId233" Type="http://schemas.openxmlformats.org/officeDocument/2006/relationships/image" Target="media/image147.jpeg"/><Relationship Id="rId254" Type="http://schemas.openxmlformats.org/officeDocument/2006/relationships/hyperlink" Target="https://www.intechopen.com/chapters/57859" TargetMode="External"/><Relationship Id="rId28" Type="http://schemas.openxmlformats.org/officeDocument/2006/relationships/image" Target="media/image20.JPG"/><Relationship Id="rId49" Type="http://schemas.openxmlformats.org/officeDocument/2006/relationships/chart" Target="charts/chart4.xml"/><Relationship Id="rId114" Type="http://schemas.openxmlformats.org/officeDocument/2006/relationships/image" Target="media/image47.png"/><Relationship Id="rId60" Type="http://schemas.openxmlformats.org/officeDocument/2006/relationships/hyperlink" Target="http://www.bodrummuhendislik.com/default.asp" TargetMode="External"/><Relationship Id="rId81" Type="http://schemas.openxmlformats.org/officeDocument/2006/relationships/hyperlink" Target="mailto:hyildizhan@atu.edu.tr" TargetMode="External"/><Relationship Id="rId135" Type="http://schemas.openxmlformats.org/officeDocument/2006/relationships/image" Target="media/image64.png"/><Relationship Id="rId156" Type="http://schemas.openxmlformats.org/officeDocument/2006/relationships/image" Target="media/image84.png"/><Relationship Id="rId177" Type="http://schemas.openxmlformats.org/officeDocument/2006/relationships/image" Target="media/image103.png"/><Relationship Id="rId198" Type="http://schemas.openxmlformats.org/officeDocument/2006/relationships/image" Target="media/image123.png"/><Relationship Id="rId202" Type="http://schemas.openxmlformats.org/officeDocument/2006/relationships/image" Target="media/image127.png"/><Relationship Id="rId223" Type="http://schemas.openxmlformats.org/officeDocument/2006/relationships/image" Target="media/image139.jpeg"/><Relationship Id="rId244" Type="http://schemas.openxmlformats.org/officeDocument/2006/relationships/hyperlink" Target="https://www.velasolaris.com/downloads/?lang=en" TargetMode="External"/><Relationship Id="rId18" Type="http://schemas.openxmlformats.org/officeDocument/2006/relationships/image" Target="media/image10.png"/><Relationship Id="rId39" Type="http://schemas.openxmlformats.org/officeDocument/2006/relationships/image" Target="media/image31.emf"/><Relationship Id="rId50" Type="http://schemas.openxmlformats.org/officeDocument/2006/relationships/chart" Target="charts/chart5.xml"/><Relationship Id="rId104" Type="http://schemas.openxmlformats.org/officeDocument/2006/relationships/chart" Target="charts/chart23.xml"/><Relationship Id="rId125" Type="http://schemas.openxmlformats.org/officeDocument/2006/relationships/image" Target="media/image56.png"/><Relationship Id="rId146" Type="http://schemas.openxmlformats.org/officeDocument/2006/relationships/image" Target="media/image75.png"/><Relationship Id="rId167" Type="http://schemas.openxmlformats.org/officeDocument/2006/relationships/image" Target="media/image94.png"/><Relationship Id="rId188" Type="http://schemas.openxmlformats.org/officeDocument/2006/relationships/image" Target="media/image114.png"/><Relationship Id="rId71" Type="http://schemas.openxmlformats.org/officeDocument/2006/relationships/hyperlink" Target="https://www.marsunsolar.com/" TargetMode="External"/><Relationship Id="rId92" Type="http://schemas.openxmlformats.org/officeDocument/2006/relationships/chart" Target="charts/chart11.xml"/><Relationship Id="rId213" Type="http://schemas.openxmlformats.org/officeDocument/2006/relationships/hyperlink" Target="https://re.jrc.ec.europa.eu/pvg_download/map_index_c.html" TargetMode="External"/><Relationship Id="rId234" Type="http://schemas.openxmlformats.org/officeDocument/2006/relationships/image" Target="media/image148.jpe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hyperlink" Target="http://www.seitzingerenergien.ch/?Sola" TargetMode="External"/><Relationship Id="rId40" Type="http://schemas.openxmlformats.org/officeDocument/2006/relationships/oleObject" Target="embeddings/oleObject1.bin"/><Relationship Id="rId115" Type="http://schemas.openxmlformats.org/officeDocument/2006/relationships/image" Target="media/image48.png"/><Relationship Id="rId136" Type="http://schemas.openxmlformats.org/officeDocument/2006/relationships/image" Target="media/image65.png"/><Relationship Id="rId157" Type="http://schemas.openxmlformats.org/officeDocument/2006/relationships/image" Target="media/image85.jpeg"/><Relationship Id="rId178" Type="http://schemas.openxmlformats.org/officeDocument/2006/relationships/image" Target="media/image104.png"/><Relationship Id="rId61" Type="http://schemas.openxmlformats.org/officeDocument/2006/relationships/hyperlink" Target="https://kalyonpv.com/" TargetMode="External"/><Relationship Id="rId82" Type="http://schemas.openxmlformats.org/officeDocument/2006/relationships/hyperlink" Target="mailto:mgomes@ipt.pt" TargetMode="External"/><Relationship Id="rId199" Type="http://schemas.openxmlformats.org/officeDocument/2006/relationships/image" Target="media/image124.png"/><Relationship Id="rId203" Type="http://schemas.openxmlformats.org/officeDocument/2006/relationships/image" Target="media/image128.png"/><Relationship Id="rId19" Type="http://schemas.openxmlformats.org/officeDocument/2006/relationships/image" Target="media/image11.png"/><Relationship Id="rId224" Type="http://schemas.openxmlformats.org/officeDocument/2006/relationships/image" Target="media/image140.jpeg"/><Relationship Id="rId245" Type="http://schemas.openxmlformats.org/officeDocument/2006/relationships/hyperlink" Target="https://www.bing.com/videos/search?q=PVT+solar+systems&amp;&amp;view=detail&amp;mid=56027566FAD89149392E56027566FAD89149392E&amp;&amp;FORM=VRDGAR&amp;ru=%2Fvideos%2Fsearch%3Fq%3DPVT%2520solar%2520systems%26qs%3Dn%26form%3DQBVDMH%26%3D%2525eManage%2520O%2520Hist%25C3%25B3rico%2520de%2520Pesquisas%2525E%26sp%3D-1%26pq%3Dpvt%2520solar%2520systems%26sc%3D4-17%26sk%3D%26cvid%3DD5C105664610480A955959B3596A02C9" TargetMode="External"/><Relationship Id="rId30" Type="http://schemas.openxmlformats.org/officeDocument/2006/relationships/image" Target="media/image22.jpeg"/><Relationship Id="rId105" Type="http://schemas.openxmlformats.org/officeDocument/2006/relationships/chart" Target="charts/chart24.xml"/><Relationship Id="rId126" Type="http://schemas.openxmlformats.org/officeDocument/2006/relationships/image" Target="media/image57.png"/><Relationship Id="rId147" Type="http://schemas.openxmlformats.org/officeDocument/2006/relationships/image" Target="media/image76.png"/><Relationship Id="rId168" Type="http://schemas.openxmlformats.org/officeDocument/2006/relationships/oleObject" Target="embeddings/oleObject10.bin"/><Relationship Id="rId51" Type="http://schemas.openxmlformats.org/officeDocument/2006/relationships/chart" Target="charts/chart6.xml"/><Relationship Id="rId72" Type="http://schemas.openxmlformats.org/officeDocument/2006/relationships/hyperlink" Target="http://gtctrade.com/" TargetMode="External"/><Relationship Id="rId93" Type="http://schemas.openxmlformats.org/officeDocument/2006/relationships/chart" Target="charts/chart12.xml"/><Relationship Id="rId189" Type="http://schemas.openxmlformats.org/officeDocument/2006/relationships/image" Target="media/image115.png"/><Relationship Id="rId3" Type="http://schemas.openxmlformats.org/officeDocument/2006/relationships/styles" Target="styles.xml"/><Relationship Id="rId214" Type="http://schemas.openxmlformats.org/officeDocument/2006/relationships/hyperlink" Target="https://upload.wikimedia.org/wikipedia/commons/2/25/Best-research-cell-efficiencies-rev220126_pages-to-jpg-0001.jpg" TargetMode="External"/><Relationship Id="rId235" Type="http://schemas.openxmlformats.org/officeDocument/2006/relationships/image" Target="media/image149.jpeg"/><Relationship Id="rId256" Type="http://schemas.openxmlformats.org/officeDocument/2006/relationships/hyperlink" Target="https://www.sciencedirect.com/science/article/abs/pii/S0360544218321893?via%3Dihub" TargetMode="External"/><Relationship Id="rId116" Type="http://schemas.openxmlformats.org/officeDocument/2006/relationships/image" Target="media/image49.png"/><Relationship Id="rId137" Type="http://schemas.openxmlformats.org/officeDocument/2006/relationships/image" Target="media/image66.png"/><Relationship Id="rId158" Type="http://schemas.openxmlformats.org/officeDocument/2006/relationships/image" Target="media/image86.png"/><Relationship Id="rId20" Type="http://schemas.openxmlformats.org/officeDocument/2006/relationships/image" Target="media/image12.png"/><Relationship Id="rId41" Type="http://schemas.openxmlformats.org/officeDocument/2006/relationships/image" Target="media/image32.emf"/><Relationship Id="rId62" Type="http://schemas.openxmlformats.org/officeDocument/2006/relationships/hyperlink" Target="http://www.parlasolar.com/" TargetMode="External"/><Relationship Id="rId83" Type="http://schemas.openxmlformats.org/officeDocument/2006/relationships/hyperlink" Target="mailto:pcoelho@ipt.pt" TargetMode="External"/><Relationship Id="rId179" Type="http://schemas.openxmlformats.org/officeDocument/2006/relationships/image" Target="media/image105.png"/><Relationship Id="rId190" Type="http://schemas.openxmlformats.org/officeDocument/2006/relationships/image" Target="media/image116.png"/><Relationship Id="rId204" Type="http://schemas.openxmlformats.org/officeDocument/2006/relationships/image" Target="media/image129.png"/><Relationship Id="rId225" Type="http://schemas.openxmlformats.org/officeDocument/2006/relationships/image" Target="media/image141.jpeg"/><Relationship Id="rId246" Type="http://schemas.openxmlformats.org/officeDocument/2006/relationships/hyperlink" Target="https://www.bing.com/videos/search?q=PVT+solar+systems&amp;ru=%2fvideos%2fsearch%3fq%3dPVT%2520solar%2520systems%26qs%3dn%26form%3dQBVDMH%26%3d%2525eManage%2520O%2520Hist%25C3%25B3rico%2520de%2520Pesquisas%2525E%26sp%3d-1%26pq%3dpvt%2520solar%2520systems%26sc%3d4-17%26sk%3d%26cvid%3dD5C105664610480A955959B3596A02C9&amp;view=detail&amp;mid=D70E7BD8499F44DA8F8CD70E7BD8499F44DA8F8C&amp;rvsmid=56027566FAD89149392E56027566FAD89149392E&amp;FORM=VDQVAP" TargetMode="External"/><Relationship Id="rId106" Type="http://schemas.openxmlformats.org/officeDocument/2006/relationships/chart" Target="charts/chart25.xml"/><Relationship Id="rId127" Type="http://schemas.openxmlformats.org/officeDocument/2006/relationships/image" Target="media/image58.png"/><Relationship Id="rId10" Type="http://schemas.openxmlformats.org/officeDocument/2006/relationships/image" Target="media/image2.jpg"/><Relationship Id="rId31" Type="http://schemas.openxmlformats.org/officeDocument/2006/relationships/image" Target="media/image23.jpeg"/><Relationship Id="rId52" Type="http://schemas.openxmlformats.org/officeDocument/2006/relationships/chart" Target="charts/chart7.xml"/><Relationship Id="rId73" Type="http://schemas.openxmlformats.org/officeDocument/2006/relationships/hyperlink" Target="https://www.bfi.com.tr/" TargetMode="External"/><Relationship Id="rId94" Type="http://schemas.openxmlformats.org/officeDocument/2006/relationships/chart" Target="charts/chart13.xml"/><Relationship Id="rId148" Type="http://schemas.openxmlformats.org/officeDocument/2006/relationships/image" Target="media/image77.png"/><Relationship Id="rId169" Type="http://schemas.openxmlformats.org/officeDocument/2006/relationships/image" Target="media/image95.png"/><Relationship Id="rId4" Type="http://schemas.microsoft.com/office/2007/relationships/stylesWithEffects" Target="stylesWithEffects.xml"/><Relationship Id="rId180" Type="http://schemas.openxmlformats.org/officeDocument/2006/relationships/image" Target="media/image106.png"/><Relationship Id="rId215" Type="http://schemas.openxmlformats.org/officeDocument/2006/relationships/hyperlink" Target="https://doi.org/10.1016/j.solener.2020.07.062" TargetMode="External"/><Relationship Id="rId236" Type="http://schemas.openxmlformats.org/officeDocument/2006/relationships/image" Target="media/image150.jpeg"/><Relationship Id="rId257" Type="http://schemas.openxmlformats.org/officeDocument/2006/relationships/footer" Target="footer1.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STONE\Desktop\PRE-TEST-%20atp%2011y.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STONE\Desktop\PRE-TEST-%20atp%2011y.xls" TargetMode="External"/><Relationship Id="rId1" Type="http://schemas.openxmlformats.org/officeDocument/2006/relationships/themeOverride" Target="../theme/themeOverride4.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STONE\Desktop\PRE-TEST-%20atp%2011y.xls" TargetMode="External"/><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6.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STONE\Desktop\PRE-TEST-%20atp%2011y.xls" TargetMode="External"/><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STONE\Desktop\PRE-TEST-%20atp%2011y.xls" TargetMode="External"/><Relationship Id="rId1" Type="http://schemas.openxmlformats.org/officeDocument/2006/relationships/themeOverride" Target="../theme/themeOverride8.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STONE\Desktop\PRE-TEST-%20atp%2011y.xls" TargetMode="External"/><Relationship Id="rId1" Type="http://schemas.openxmlformats.org/officeDocument/2006/relationships/themeOverride" Target="../theme/themeOverride9.xml"/></Relationships>
</file>

<file path=word/charts/_rels/chart16.xml.rels><?xml version="1.0" encoding="UTF-8" standalone="yes"?>
<Relationships xmlns="http://schemas.openxmlformats.org/package/2006/relationships"><Relationship Id="rId2" Type="http://schemas.openxmlformats.org/officeDocument/2006/relationships/oleObject" Target="file:///\\Users\evaldas\Documents\Book_lenteles.xlsx" TargetMode="External"/><Relationship Id="rId1" Type="http://schemas.openxmlformats.org/officeDocument/2006/relationships/themeOverride" Target="../theme/themeOverride10.xml"/></Relationships>
</file>

<file path=word/charts/_rels/chart17.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11.xml"/></Relationships>
</file>

<file path=word/charts/_rels/chart18.xml.rels><?xml version="1.0" encoding="UTF-8" standalone="yes"?>
<Relationships xmlns="http://schemas.openxmlformats.org/package/2006/relationships"><Relationship Id="rId2" Type="http://schemas.openxmlformats.org/officeDocument/2006/relationships/oleObject" Target="file:///\\Users\evaldas\Documents\Book_lenteles.xlsx" TargetMode="External"/><Relationship Id="rId1" Type="http://schemas.openxmlformats.org/officeDocument/2006/relationships/themeOverride" Target="../theme/themeOverride12.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STONE\Desktop\PRE-TEST-%20atp%2011y.xls" TargetMode="External"/><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STONE\Desktop\PRE-TEST-%20atp%2011y.xls" TargetMode="External"/></Relationships>
</file>

<file path=word/charts/_rels/chart20.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mario\Desktop\KA2_PVT\PVT_pesquisas\O4\IPT-%20training\PR&#201;-TESTE%20-%20SISTEMA%20PILOTO%20PV_T_vF_analise.xlsx" TargetMode="External"/><Relationship Id="rId1" Type="http://schemas.openxmlformats.org/officeDocument/2006/relationships/themeOverride" Target="../theme/themeOverride14.xml"/></Relationships>
</file>

<file path=word/charts/_rels/chart21.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mario\Desktop\KA2_PVT\PVT_pesquisas\O4\IPT-%20training\TESTE%20FINAL%20-%20SISTEMA%20PILOTO%20PV_T_vF_analisys.xlsx" TargetMode="External"/><Relationship Id="rId1" Type="http://schemas.openxmlformats.org/officeDocument/2006/relationships/themeOverride" Target="../theme/themeOverride15.xml"/></Relationships>
</file>

<file path=word/charts/_rels/chart22.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C:\Users\mario\Desktop\KA2_PVT\PVT_pesquisas\O4\IPT-%20training\PR&#201;-TESTE%20-%20SISTEMA%20PILOTO%20PV_T_vF_analise.xlsx" TargetMode="External"/><Relationship Id="rId1" Type="http://schemas.openxmlformats.org/officeDocument/2006/relationships/themeOverride" Target="../theme/themeOverride16.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C:\Users\mario\Desktop\KA2_PVT\PVT_pesquisas\O4\IPT-%20training\TESTE%20FINAL%20-%20SISTEMA%20PILOTO%20PV_T_vF_analisys.xlsx" TargetMode="External"/><Relationship Id="rId1" Type="http://schemas.openxmlformats.org/officeDocument/2006/relationships/themeOverride" Target="../theme/themeOverride17.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C:\Users\mario\Desktop\KA2_PVT\PVT_pesquisas\O4\IPT-%20training\PR&#201;-TESTE%20-%20SISTEMA%20PILOTO%20PV_T_vF_analise.xlsx" TargetMode="External"/><Relationship Id="rId1" Type="http://schemas.openxmlformats.org/officeDocument/2006/relationships/themeOverride" Target="../theme/themeOverride18.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file:///C:\Users\mario\Desktop\KA2_PVT\PVT_pesquisas\O4\IPT-%20training\TESTE%20FINAL%20-%20SISTEMA%20PILOTO%20PV_T_vF_analisys.xlsx" TargetMode="External"/><Relationship Id="rId1" Type="http://schemas.openxmlformats.org/officeDocument/2006/relationships/themeOverride" Target="../theme/themeOverride19.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STONE\Desktop\PRE-TEST-%20atp%2011y.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STONE\Desktop\PRE-TEST-%20atp%2011y.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6.xml.rels><?xml version="1.0" encoding="UTF-8" standalone="yes"?>
<Relationships xmlns="http://schemas.openxmlformats.org/package/2006/relationships"><Relationship Id="rId1" Type="http://schemas.openxmlformats.org/officeDocument/2006/relationships/oleObject" Target="file:///C:\Users\STONE\Desktop\PRE-TEST-%20atp%2011y.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STONE\Desktop\PRE-TEST-%20atp%2011y.xls"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C:\Users\STONE\Desktop\PRE-TEST-%20atp%2011y.xls" TargetMode="External"/><Relationship Id="rId1" Type="http://schemas.openxmlformats.org/officeDocument/2006/relationships/themeOverride" Target="../theme/themeOverride2.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STONE\Desktop\PRE-TEST-%20atp%2011y.xls"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800" b="0" i="0" baseline="0">
                <a:effectLst/>
              </a:rPr>
              <a:t>Pre-Test - Post-Test Results</a:t>
            </a:r>
            <a:endParaRPr lang="tr-TR">
              <a:effectLst/>
            </a:endParaRPr>
          </a:p>
        </c:rich>
      </c:tx>
      <c:overlay val="0"/>
      <c:spPr>
        <a:noFill/>
        <a:ln>
          <a:noFill/>
        </a:ln>
        <a:effectLst/>
      </c:spPr>
    </c:title>
    <c:autoTitleDeleted val="0"/>
    <c:plotArea>
      <c:layout/>
      <c:barChart>
        <c:barDir val="col"/>
        <c:grouping val="clustered"/>
        <c:varyColors val="0"/>
        <c:ser>
          <c:idx val="0"/>
          <c:order val="0"/>
          <c:tx>
            <c:strRef>
              <c:f>'Son test grafikler3'!$E$6</c:f>
              <c:strCache>
                <c:ptCount val="1"/>
                <c:pt idx="0">
                  <c:v>Evaluation of the space required for the installation of PV/T systems</c:v>
                </c:pt>
              </c:strCache>
            </c:strRef>
          </c:tx>
          <c:spPr>
            <a:solidFill>
              <a:schemeClr val="accent1"/>
            </a:solidFill>
            <a:ln>
              <a:noFill/>
            </a:ln>
            <a:effectLst/>
          </c:spPr>
          <c:invertIfNegative val="0"/>
          <c:cat>
            <c:strRef>
              <c:f>'Son test grafikler3'!$F$5:$G$5</c:f>
              <c:strCache>
                <c:ptCount val="2"/>
                <c:pt idx="0">
                  <c:v>pre test</c:v>
                </c:pt>
                <c:pt idx="1">
                  <c:v>post test</c:v>
                </c:pt>
              </c:strCache>
            </c:strRef>
          </c:cat>
          <c:val>
            <c:numRef>
              <c:f>'Son test grafikler3'!$F$6:$G$6</c:f>
              <c:numCache>
                <c:formatCode>General</c:formatCode>
                <c:ptCount val="2"/>
                <c:pt idx="0">
                  <c:v>12</c:v>
                </c:pt>
                <c:pt idx="1">
                  <c:v>27</c:v>
                </c:pt>
              </c:numCache>
            </c:numRef>
          </c:val>
          <c:extLst xmlns:c16r2="http://schemas.microsoft.com/office/drawing/2015/06/chart">
            <c:ext xmlns:c16="http://schemas.microsoft.com/office/drawing/2014/chart" uri="{C3380CC4-5D6E-409C-BE32-E72D297353CC}">
              <c16:uniqueId val="{00000000-F3F5-4956-AB56-D92402CB21A6}"/>
            </c:ext>
          </c:extLst>
        </c:ser>
        <c:ser>
          <c:idx val="1"/>
          <c:order val="1"/>
          <c:tx>
            <c:strRef>
              <c:f>'Son test grafikler3'!$E$7</c:f>
              <c:strCache>
                <c:ptCount val="1"/>
                <c:pt idx="0">
                  <c:v>Aesthetic evaluation of PV/T system installations</c:v>
                </c:pt>
              </c:strCache>
            </c:strRef>
          </c:tx>
          <c:spPr>
            <a:solidFill>
              <a:schemeClr val="accent2"/>
            </a:solidFill>
            <a:ln>
              <a:noFill/>
            </a:ln>
            <a:effectLst/>
          </c:spPr>
          <c:invertIfNegative val="0"/>
          <c:cat>
            <c:strRef>
              <c:f>'Son test grafikler3'!$F$5:$G$5</c:f>
              <c:strCache>
                <c:ptCount val="2"/>
                <c:pt idx="0">
                  <c:v>pre test</c:v>
                </c:pt>
                <c:pt idx="1">
                  <c:v>post test</c:v>
                </c:pt>
              </c:strCache>
            </c:strRef>
          </c:cat>
          <c:val>
            <c:numRef>
              <c:f>'Son test grafikler3'!$F$7:$G$7</c:f>
              <c:numCache>
                <c:formatCode>General</c:formatCode>
                <c:ptCount val="2"/>
                <c:pt idx="0">
                  <c:v>12</c:v>
                </c:pt>
                <c:pt idx="1">
                  <c:v>30</c:v>
                </c:pt>
              </c:numCache>
            </c:numRef>
          </c:val>
          <c:extLst xmlns:c16r2="http://schemas.microsoft.com/office/drawing/2015/06/chart">
            <c:ext xmlns:c16="http://schemas.microsoft.com/office/drawing/2014/chart" uri="{C3380CC4-5D6E-409C-BE32-E72D297353CC}">
              <c16:uniqueId val="{00000001-F3F5-4956-AB56-D92402CB21A6}"/>
            </c:ext>
          </c:extLst>
        </c:ser>
        <c:ser>
          <c:idx val="2"/>
          <c:order val="2"/>
          <c:tx>
            <c:strRef>
              <c:f>'Son test grafikler3'!$E$8</c:f>
              <c:strCache>
                <c:ptCount val="1"/>
                <c:pt idx="0">
                  <c:v>Evaluation of PV/T system efficiency</c:v>
                </c:pt>
              </c:strCache>
            </c:strRef>
          </c:tx>
          <c:spPr>
            <a:solidFill>
              <a:schemeClr val="accent3"/>
            </a:solidFill>
            <a:ln>
              <a:noFill/>
            </a:ln>
            <a:effectLst/>
          </c:spPr>
          <c:invertIfNegative val="0"/>
          <c:cat>
            <c:strRef>
              <c:f>'Son test grafikler3'!$F$5:$G$5</c:f>
              <c:strCache>
                <c:ptCount val="2"/>
                <c:pt idx="0">
                  <c:v>pre test</c:v>
                </c:pt>
                <c:pt idx="1">
                  <c:v>post test</c:v>
                </c:pt>
              </c:strCache>
            </c:strRef>
          </c:cat>
          <c:val>
            <c:numRef>
              <c:f>'Son test grafikler3'!$F$8:$G$8</c:f>
              <c:numCache>
                <c:formatCode>General</c:formatCode>
                <c:ptCount val="2"/>
                <c:pt idx="0">
                  <c:v>14</c:v>
                </c:pt>
                <c:pt idx="1">
                  <c:v>30</c:v>
                </c:pt>
              </c:numCache>
            </c:numRef>
          </c:val>
          <c:extLst xmlns:c16r2="http://schemas.microsoft.com/office/drawing/2015/06/chart">
            <c:ext xmlns:c16="http://schemas.microsoft.com/office/drawing/2014/chart" uri="{C3380CC4-5D6E-409C-BE32-E72D297353CC}">
              <c16:uniqueId val="{00000002-F3F5-4956-AB56-D92402CB21A6}"/>
            </c:ext>
          </c:extLst>
        </c:ser>
        <c:ser>
          <c:idx val="3"/>
          <c:order val="3"/>
          <c:tx>
            <c:strRef>
              <c:f>'Son test grafikler3'!$E$9</c:f>
              <c:strCache>
                <c:ptCount val="1"/>
                <c:pt idx="0">
                  <c:v>Evaluation of PV/T system installation cost</c:v>
                </c:pt>
              </c:strCache>
            </c:strRef>
          </c:tx>
          <c:spPr>
            <a:solidFill>
              <a:schemeClr val="accent4"/>
            </a:solidFill>
            <a:ln>
              <a:noFill/>
            </a:ln>
            <a:effectLst/>
          </c:spPr>
          <c:invertIfNegative val="0"/>
          <c:cat>
            <c:strRef>
              <c:f>'Son test grafikler3'!$F$5:$G$5</c:f>
              <c:strCache>
                <c:ptCount val="2"/>
                <c:pt idx="0">
                  <c:v>pre test</c:v>
                </c:pt>
                <c:pt idx="1">
                  <c:v>post test</c:v>
                </c:pt>
              </c:strCache>
            </c:strRef>
          </c:cat>
          <c:val>
            <c:numRef>
              <c:f>'Son test grafikler3'!$F$9:$G$9</c:f>
              <c:numCache>
                <c:formatCode>General</c:formatCode>
                <c:ptCount val="2"/>
                <c:pt idx="0">
                  <c:v>5</c:v>
                </c:pt>
                <c:pt idx="1">
                  <c:v>17</c:v>
                </c:pt>
              </c:numCache>
            </c:numRef>
          </c:val>
          <c:extLst xmlns:c16r2="http://schemas.microsoft.com/office/drawing/2015/06/chart">
            <c:ext xmlns:c16="http://schemas.microsoft.com/office/drawing/2014/chart" uri="{C3380CC4-5D6E-409C-BE32-E72D297353CC}">
              <c16:uniqueId val="{00000003-F3F5-4956-AB56-D92402CB21A6}"/>
            </c:ext>
          </c:extLst>
        </c:ser>
        <c:dLbls>
          <c:showLegendKey val="0"/>
          <c:showVal val="0"/>
          <c:showCatName val="0"/>
          <c:showSerName val="0"/>
          <c:showPercent val="0"/>
          <c:showBubbleSize val="0"/>
        </c:dLbls>
        <c:gapWidth val="219"/>
        <c:overlap val="-27"/>
        <c:axId val="329129472"/>
        <c:axId val="279500992"/>
      </c:barChart>
      <c:catAx>
        <c:axId val="329129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79500992"/>
        <c:crosses val="autoZero"/>
        <c:auto val="1"/>
        <c:lblAlgn val="ctr"/>
        <c:lblOffset val="100"/>
        <c:noMultiLvlLbl val="0"/>
      </c:catAx>
      <c:valAx>
        <c:axId val="279500992"/>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29129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u="none" strike="noStrike" baseline="0" dirty="0">
                <a:effectLst/>
              </a:rPr>
              <a:t>PVT System types </a:t>
            </a:r>
            <a:r>
              <a:rPr lang="tr-TR" sz="1400" b="1" i="0" u="none" strike="noStrike" baseline="0" dirty="0">
                <a:effectLst/>
              </a:rPr>
              <a:t>- </a:t>
            </a:r>
            <a:r>
              <a:rPr lang="tr-TR" sz="1400" b="1" i="0" u="none" strike="noStrike" baseline="0" dirty="0" err="1">
                <a:effectLst/>
              </a:rPr>
              <a:t>post</a:t>
            </a:r>
            <a:r>
              <a:rPr lang="en-US" sz="1400" b="1" i="0" u="none" strike="noStrike" baseline="0" dirty="0">
                <a:effectLst/>
              </a:rPr>
              <a:t>-test </a:t>
            </a:r>
            <a:endParaRPr lang="tr-TR" dirty="0"/>
          </a:p>
        </c:rich>
      </c:tx>
      <c:overlay val="0"/>
      <c:spPr>
        <a:noFill/>
        <a:ln>
          <a:noFill/>
        </a:ln>
        <a:effectLst/>
      </c:spPr>
    </c:title>
    <c:autoTitleDeleted val="0"/>
    <c:plotArea>
      <c:layout/>
      <c:barChart>
        <c:barDir val="bar"/>
        <c:grouping val="clustered"/>
        <c:varyColors val="0"/>
        <c:ser>
          <c:idx val="0"/>
          <c:order val="0"/>
          <c:tx>
            <c:strRef>
              <c:f>'Son test grafikler3'!$F$30</c:f>
              <c:strCache>
                <c:ptCount val="1"/>
                <c:pt idx="0">
                  <c:v>Number of Students</c:v>
                </c:pt>
              </c:strCache>
            </c:strRef>
          </c:tx>
          <c:spPr>
            <a:solidFill>
              <a:schemeClr val="accent1"/>
            </a:solidFill>
            <a:ln>
              <a:noFill/>
            </a:ln>
            <a:effectLst/>
          </c:spPr>
          <c:invertIfNegative val="0"/>
          <c:val>
            <c:numRef>
              <c:f>'Son test grafikler3'!$F$31:$F$34</c:f>
              <c:numCache>
                <c:formatCode>General</c:formatCode>
                <c:ptCount val="4"/>
                <c:pt idx="0">
                  <c:v>7</c:v>
                </c:pt>
                <c:pt idx="1">
                  <c:v>1</c:v>
                </c:pt>
                <c:pt idx="2">
                  <c:v>12</c:v>
                </c:pt>
                <c:pt idx="3">
                  <c:v>8</c:v>
                </c:pt>
              </c:numCache>
            </c:numRef>
          </c:val>
          <c:extLst xmlns:c16r2="http://schemas.microsoft.com/office/drawing/2015/06/chart"/>
        </c:ser>
        <c:ser>
          <c:idx val="1"/>
          <c:order val="1"/>
          <c:tx>
            <c:strRef>
              <c:f>'Son test grafikler3'!$G$30</c:f>
              <c:strCache>
                <c:ptCount val="1"/>
                <c:pt idx="0">
                  <c:v>Correct Answer</c:v>
                </c:pt>
              </c:strCache>
            </c:strRef>
          </c:tx>
          <c:spPr>
            <a:solidFill>
              <a:schemeClr val="accent2"/>
            </a:solidFill>
            <a:ln>
              <a:noFill/>
            </a:ln>
            <a:effectLst/>
          </c:spPr>
          <c:invertIfNegative val="0"/>
          <c:val>
            <c:numRef>
              <c:f>'Son test grafikler3'!$G$31:$G$34</c:f>
              <c:numCache>
                <c:formatCode>General</c:formatCode>
                <c:ptCount val="4"/>
                <c:pt idx="0">
                  <c:v>0</c:v>
                </c:pt>
                <c:pt idx="1">
                  <c:v>1</c:v>
                </c:pt>
                <c:pt idx="2">
                  <c:v>2</c:v>
                </c:pt>
                <c:pt idx="3">
                  <c:v>3</c:v>
                </c:pt>
              </c:numCache>
            </c:numRef>
          </c:val>
          <c:extLst xmlns:c16r2="http://schemas.microsoft.com/office/drawing/2015/06/chart"/>
        </c:ser>
        <c:dLbls>
          <c:showLegendKey val="0"/>
          <c:showVal val="0"/>
          <c:showCatName val="0"/>
          <c:showSerName val="0"/>
          <c:showPercent val="0"/>
          <c:showBubbleSize val="0"/>
        </c:dLbls>
        <c:gapWidth val="182"/>
        <c:axId val="340278784"/>
        <c:axId val="283113088"/>
      </c:barChart>
      <c:catAx>
        <c:axId val="340278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83113088"/>
        <c:crosses val="autoZero"/>
        <c:auto val="1"/>
        <c:lblAlgn val="ctr"/>
        <c:lblOffset val="100"/>
        <c:noMultiLvlLbl val="0"/>
      </c:catAx>
      <c:valAx>
        <c:axId val="2831130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40278784"/>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baseline="0" dirty="0">
                <a:effectLst/>
              </a:rPr>
              <a:t>PVT System </a:t>
            </a:r>
            <a:r>
              <a:rPr lang="tr-TR" sz="1400" b="1" i="0" baseline="0" dirty="0" err="1">
                <a:effectLst/>
              </a:rPr>
              <a:t>advantages</a:t>
            </a:r>
            <a:r>
              <a:rPr lang="en-US" sz="1400" b="1" i="0" baseline="0" dirty="0">
                <a:effectLst/>
              </a:rPr>
              <a:t> </a:t>
            </a:r>
            <a:r>
              <a:rPr lang="tr-TR" sz="1400" b="1" i="0" baseline="0" dirty="0">
                <a:effectLst/>
              </a:rPr>
              <a:t>- </a:t>
            </a:r>
            <a:r>
              <a:rPr lang="en-US" sz="1400" b="1" i="0" baseline="0" dirty="0">
                <a:effectLst/>
              </a:rPr>
              <a:t>pre-test </a:t>
            </a:r>
            <a:endParaRPr lang="tr-TR" sz="1100" dirty="0">
              <a:effectLst/>
            </a:endParaRPr>
          </a:p>
        </c:rich>
      </c:tx>
      <c:overlay val="0"/>
      <c:spPr>
        <a:noFill/>
        <a:ln>
          <a:noFill/>
        </a:ln>
        <a:effectLst/>
      </c:spPr>
    </c:title>
    <c:autoTitleDeleted val="0"/>
    <c:plotArea>
      <c:layout>
        <c:manualLayout>
          <c:layoutTarget val="inner"/>
          <c:xMode val="edge"/>
          <c:yMode val="edge"/>
          <c:x val="6.7803149606299212E-2"/>
          <c:y val="0.13004629629629633"/>
          <c:w val="0.9091968503937008"/>
          <c:h val="0.61498432487605714"/>
        </c:manualLayout>
      </c:layout>
      <c:barChart>
        <c:barDir val="bar"/>
        <c:grouping val="clustered"/>
        <c:varyColors val="0"/>
        <c:ser>
          <c:idx val="0"/>
          <c:order val="0"/>
          <c:tx>
            <c:strRef>
              <c:f>'Ön test grafikler3'!$F$38</c:f>
              <c:strCache>
                <c:ptCount val="1"/>
                <c:pt idx="0">
                  <c:v>Number of Students</c:v>
                </c:pt>
              </c:strCache>
            </c:strRef>
          </c:tx>
          <c:spPr>
            <a:solidFill>
              <a:schemeClr val="accent1"/>
            </a:solidFill>
            <a:ln>
              <a:noFill/>
            </a:ln>
            <a:effectLst/>
          </c:spPr>
          <c:invertIfNegative val="0"/>
          <c:val>
            <c:numRef>
              <c:f>'Ön test grafikler3'!$F$39:$F$43</c:f>
              <c:numCache>
                <c:formatCode>General</c:formatCode>
                <c:ptCount val="5"/>
                <c:pt idx="0">
                  <c:v>14</c:v>
                </c:pt>
                <c:pt idx="1">
                  <c:v>3</c:v>
                </c:pt>
                <c:pt idx="2">
                  <c:v>1</c:v>
                </c:pt>
              </c:numCache>
            </c:numRef>
          </c:val>
          <c:extLst xmlns:c16r2="http://schemas.microsoft.com/office/drawing/2015/06/chart"/>
        </c:ser>
        <c:ser>
          <c:idx val="1"/>
          <c:order val="1"/>
          <c:tx>
            <c:strRef>
              <c:f>'Ön test grafikler3'!$G$38</c:f>
              <c:strCache>
                <c:ptCount val="1"/>
                <c:pt idx="0">
                  <c:v>Correct Answer</c:v>
                </c:pt>
              </c:strCache>
            </c:strRef>
          </c:tx>
          <c:spPr>
            <a:solidFill>
              <a:schemeClr val="accent2"/>
            </a:solidFill>
            <a:ln>
              <a:noFill/>
            </a:ln>
            <a:effectLst/>
          </c:spPr>
          <c:invertIfNegative val="0"/>
          <c:val>
            <c:numRef>
              <c:f>'Ön test grafikler3'!$G$39:$G$43</c:f>
              <c:numCache>
                <c:formatCode>General</c:formatCode>
                <c:ptCount val="5"/>
                <c:pt idx="0">
                  <c:v>0</c:v>
                </c:pt>
                <c:pt idx="1">
                  <c:v>1</c:v>
                </c:pt>
                <c:pt idx="2">
                  <c:v>2</c:v>
                </c:pt>
              </c:numCache>
            </c:numRef>
          </c:val>
          <c:extLst xmlns:c16r2="http://schemas.microsoft.com/office/drawing/2015/06/chart"/>
        </c:ser>
        <c:dLbls>
          <c:showLegendKey val="0"/>
          <c:showVal val="0"/>
          <c:showCatName val="0"/>
          <c:showSerName val="0"/>
          <c:showPercent val="0"/>
          <c:showBubbleSize val="0"/>
        </c:dLbls>
        <c:gapWidth val="182"/>
        <c:axId val="338478080"/>
        <c:axId val="283114816"/>
      </c:barChart>
      <c:catAx>
        <c:axId val="338478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83114816"/>
        <c:crosses val="autoZero"/>
        <c:auto val="1"/>
        <c:lblAlgn val="ctr"/>
        <c:lblOffset val="100"/>
        <c:noMultiLvlLbl val="0"/>
      </c:catAx>
      <c:valAx>
        <c:axId val="2831148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38478080"/>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en-US" sz="1400" b="1" i="0" u="none" strike="noStrike" kern="1200" spc="0" baseline="0" dirty="0" smtClean="0">
                <a:solidFill>
                  <a:prstClr val="black">
                    <a:lumMod val="65000"/>
                    <a:lumOff val="35000"/>
                  </a:prstClr>
                </a:solidFill>
                <a:effectLst/>
                <a:latin typeface="+mn-lt"/>
                <a:ea typeface="+mn-ea"/>
                <a:cs typeface="+mn-cs"/>
              </a:defRPr>
            </a:pPr>
            <a:r>
              <a:rPr lang="en-US" sz="1400" b="1" i="0" u="none" strike="noStrike" kern="1200" spc="0" baseline="0" dirty="0">
                <a:solidFill>
                  <a:prstClr val="black">
                    <a:lumMod val="65000"/>
                    <a:lumOff val="35000"/>
                  </a:prstClr>
                </a:solidFill>
                <a:effectLst/>
                <a:latin typeface="+mn-lt"/>
                <a:ea typeface="+mn-ea"/>
                <a:cs typeface="+mn-cs"/>
              </a:rPr>
              <a:t>PVT System advantages - </a:t>
            </a:r>
            <a:r>
              <a:rPr lang="tr-TR" sz="1400" b="1" i="0" u="none" strike="noStrike" kern="1200" spc="0" baseline="0" dirty="0">
                <a:solidFill>
                  <a:prstClr val="black">
                    <a:lumMod val="65000"/>
                    <a:lumOff val="35000"/>
                  </a:prstClr>
                </a:solidFill>
                <a:effectLst/>
                <a:latin typeface="+mn-lt"/>
                <a:ea typeface="+mn-ea"/>
                <a:cs typeface="+mn-cs"/>
              </a:rPr>
              <a:t>po</a:t>
            </a:r>
            <a:r>
              <a:rPr lang="en-US" sz="1400" b="1" i="0" u="none" strike="noStrike" kern="1200" spc="0" baseline="0" dirty="0" err="1">
                <a:solidFill>
                  <a:prstClr val="black">
                    <a:lumMod val="65000"/>
                    <a:lumOff val="35000"/>
                  </a:prstClr>
                </a:solidFill>
                <a:effectLst/>
                <a:latin typeface="+mn-lt"/>
                <a:ea typeface="+mn-ea"/>
                <a:cs typeface="+mn-cs"/>
              </a:rPr>
              <a:t>st</a:t>
            </a:r>
            <a:r>
              <a:rPr lang="en-US" sz="1400" b="1" i="0" u="none" strike="noStrike" kern="1200" spc="0" baseline="0" dirty="0">
                <a:solidFill>
                  <a:prstClr val="black">
                    <a:lumMod val="65000"/>
                    <a:lumOff val="35000"/>
                  </a:prstClr>
                </a:solidFill>
                <a:effectLst/>
                <a:latin typeface="+mn-lt"/>
                <a:ea typeface="+mn-ea"/>
                <a:cs typeface="+mn-cs"/>
              </a:rPr>
              <a:t>-test </a:t>
            </a:r>
          </a:p>
        </c:rich>
      </c:tx>
      <c:layout>
        <c:manualLayout>
          <c:xMode val="edge"/>
          <c:yMode val="edge"/>
          <c:x val="0.16499990865410966"/>
          <c:y val="2.5883015901241008E-2"/>
        </c:manualLayout>
      </c:layout>
      <c:overlay val="0"/>
      <c:spPr>
        <a:noFill/>
        <a:ln>
          <a:noFill/>
        </a:ln>
        <a:effectLst/>
      </c:spPr>
    </c:title>
    <c:autoTitleDeleted val="0"/>
    <c:plotArea>
      <c:layout>
        <c:manualLayout>
          <c:layoutTarget val="inner"/>
          <c:xMode val="edge"/>
          <c:yMode val="edge"/>
          <c:x val="6.7803149606299212E-2"/>
          <c:y val="0.13004629629629633"/>
          <c:w val="0.9091968503937008"/>
          <c:h val="0.61498432487605714"/>
        </c:manualLayout>
      </c:layout>
      <c:barChart>
        <c:barDir val="bar"/>
        <c:grouping val="clustered"/>
        <c:varyColors val="0"/>
        <c:ser>
          <c:idx val="0"/>
          <c:order val="0"/>
          <c:tx>
            <c:strRef>
              <c:f>'[PRE-TEST- atp 11y.xls]Son test grafikler3'!$F$38</c:f>
              <c:strCache>
                <c:ptCount val="1"/>
                <c:pt idx="0">
                  <c:v>Number of Students</c:v>
                </c:pt>
              </c:strCache>
            </c:strRef>
          </c:tx>
          <c:spPr>
            <a:solidFill>
              <a:schemeClr val="accent1"/>
            </a:solidFill>
            <a:ln>
              <a:noFill/>
            </a:ln>
            <a:effectLst/>
          </c:spPr>
          <c:invertIfNegative val="0"/>
          <c:val>
            <c:numRef>
              <c:f>'[PRE-TEST- atp 11y.xls]Son test grafikler3'!$F$39:$F$43</c:f>
              <c:numCache>
                <c:formatCode>General</c:formatCode>
                <c:ptCount val="5"/>
                <c:pt idx="0">
                  <c:v>9</c:v>
                </c:pt>
                <c:pt idx="1">
                  <c:v>8</c:v>
                </c:pt>
                <c:pt idx="2">
                  <c:v>8</c:v>
                </c:pt>
                <c:pt idx="3">
                  <c:v>3</c:v>
                </c:pt>
                <c:pt idx="4">
                  <c:v>3</c:v>
                </c:pt>
              </c:numCache>
            </c:numRef>
          </c:val>
          <c:extLst xmlns:c16r2="http://schemas.microsoft.com/office/drawing/2015/06/chart"/>
        </c:ser>
        <c:ser>
          <c:idx val="1"/>
          <c:order val="1"/>
          <c:tx>
            <c:strRef>
              <c:f>'[PRE-TEST- atp 11y.xls]Son test grafikler3'!$G$38</c:f>
              <c:strCache>
                <c:ptCount val="1"/>
                <c:pt idx="0">
                  <c:v>Correct Answer</c:v>
                </c:pt>
              </c:strCache>
            </c:strRef>
          </c:tx>
          <c:spPr>
            <a:solidFill>
              <a:schemeClr val="accent2"/>
            </a:solidFill>
            <a:ln>
              <a:noFill/>
            </a:ln>
            <a:effectLst/>
          </c:spPr>
          <c:invertIfNegative val="0"/>
          <c:val>
            <c:numRef>
              <c:f>'[PRE-TEST- atp 11y.xls]Son test grafikler3'!$G$39:$G$43</c:f>
              <c:numCache>
                <c:formatCode>General</c:formatCode>
                <c:ptCount val="5"/>
                <c:pt idx="0">
                  <c:v>1</c:v>
                </c:pt>
                <c:pt idx="1">
                  <c:v>2</c:v>
                </c:pt>
                <c:pt idx="2">
                  <c:v>3</c:v>
                </c:pt>
                <c:pt idx="3">
                  <c:v>4</c:v>
                </c:pt>
                <c:pt idx="4">
                  <c:v>0</c:v>
                </c:pt>
              </c:numCache>
            </c:numRef>
          </c:val>
          <c:extLst xmlns:c16r2="http://schemas.microsoft.com/office/drawing/2015/06/chart"/>
        </c:ser>
        <c:dLbls>
          <c:showLegendKey val="0"/>
          <c:showVal val="0"/>
          <c:showCatName val="0"/>
          <c:showSerName val="0"/>
          <c:showPercent val="0"/>
          <c:showBubbleSize val="0"/>
        </c:dLbls>
        <c:gapWidth val="182"/>
        <c:axId val="340276224"/>
        <c:axId val="283113664"/>
      </c:barChart>
      <c:catAx>
        <c:axId val="3402762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tr-TR"/>
          </a:p>
        </c:txPr>
        <c:crossAx val="283113664"/>
        <c:crosses val="autoZero"/>
        <c:auto val="1"/>
        <c:lblAlgn val="ctr"/>
        <c:lblOffset val="100"/>
        <c:noMultiLvlLbl val="0"/>
      </c:catAx>
      <c:valAx>
        <c:axId val="2831136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tr-TR"/>
          </a:p>
        </c:txPr>
        <c:crossAx val="340276224"/>
        <c:crosses val="autoZero"/>
        <c:crossBetween val="between"/>
      </c:valAx>
    </c:plotArea>
    <c:legend>
      <c:legendPos val="b"/>
      <c:layout>
        <c:manualLayout>
          <c:xMode val="edge"/>
          <c:yMode val="edge"/>
          <c:x val="6.5569907009883618E-2"/>
          <c:y val="0.82053491226523778"/>
          <c:w val="0.87350055720993114"/>
          <c:h val="0.15358207183352127"/>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txPr>
    <a:bodyPr/>
    <a:lstStyle/>
    <a:p>
      <a:pPr>
        <a:defRPr/>
      </a:pPr>
      <a:endParaRPr lang="tr-TR"/>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tr-TR" sz="1400" b="1" i="0" u="none" strike="noStrike" kern="1200" spc="0" baseline="0" dirty="0">
                <a:solidFill>
                  <a:prstClr val="black">
                    <a:lumMod val="65000"/>
                    <a:lumOff val="35000"/>
                  </a:prstClr>
                </a:solidFill>
                <a:effectLst/>
                <a:latin typeface="+mn-lt"/>
                <a:ea typeface="+mn-ea"/>
                <a:cs typeface="+mn-cs"/>
              </a:defRPr>
            </a:pPr>
            <a:r>
              <a:rPr lang="tr-TR" sz="1400" b="1" i="0" u="none" strike="noStrike" kern="1200" spc="0" baseline="0" dirty="0">
                <a:solidFill>
                  <a:prstClr val="black">
                    <a:lumMod val="65000"/>
                    <a:lumOff val="35000"/>
                  </a:prstClr>
                </a:solidFill>
                <a:effectLst/>
                <a:latin typeface="+mn-lt"/>
                <a:ea typeface="+mn-ea"/>
                <a:cs typeface="+mn-cs"/>
              </a:rPr>
              <a:t>PV/T systems disadvantages -pre test</a:t>
            </a:r>
          </a:p>
        </c:rich>
      </c:tx>
      <c:layout>
        <c:manualLayout>
          <c:xMode val="edge"/>
          <c:yMode val="edge"/>
          <c:x val="0.13224750151423381"/>
          <c:y val="3.125E-2"/>
        </c:manualLayout>
      </c:layout>
      <c:overlay val="0"/>
      <c:spPr>
        <a:noFill/>
        <a:ln>
          <a:noFill/>
        </a:ln>
        <a:effectLst/>
      </c:spPr>
    </c:title>
    <c:autoTitleDeleted val="0"/>
    <c:plotArea>
      <c:layout/>
      <c:barChart>
        <c:barDir val="bar"/>
        <c:grouping val="clustered"/>
        <c:varyColors val="0"/>
        <c:ser>
          <c:idx val="0"/>
          <c:order val="0"/>
          <c:tx>
            <c:strRef>
              <c:f>'Ön test grafikler3'!$F$47</c:f>
              <c:strCache>
                <c:ptCount val="1"/>
                <c:pt idx="0">
                  <c:v>Number of Students
</c:v>
                </c:pt>
              </c:strCache>
            </c:strRef>
          </c:tx>
          <c:spPr>
            <a:solidFill>
              <a:schemeClr val="accent1"/>
            </a:solidFill>
            <a:ln>
              <a:noFill/>
            </a:ln>
            <a:effectLst/>
          </c:spPr>
          <c:invertIfNegative val="0"/>
          <c:val>
            <c:numRef>
              <c:f>'Ön test grafikler3'!$F$48:$F$50</c:f>
              <c:numCache>
                <c:formatCode>General</c:formatCode>
                <c:ptCount val="3"/>
                <c:pt idx="0">
                  <c:v>30</c:v>
                </c:pt>
              </c:numCache>
            </c:numRef>
          </c:val>
          <c:extLst xmlns:c16r2="http://schemas.microsoft.com/office/drawing/2015/06/chart"/>
        </c:ser>
        <c:ser>
          <c:idx val="1"/>
          <c:order val="1"/>
          <c:tx>
            <c:strRef>
              <c:f>'Ön test grafikler3'!$G$47</c:f>
              <c:strCache>
                <c:ptCount val="1"/>
                <c:pt idx="0">
                  <c:v>Correct answer</c:v>
                </c:pt>
              </c:strCache>
            </c:strRef>
          </c:tx>
          <c:spPr>
            <a:solidFill>
              <a:schemeClr val="accent2"/>
            </a:solidFill>
            <a:ln>
              <a:noFill/>
            </a:ln>
            <a:effectLst/>
          </c:spPr>
          <c:invertIfNegative val="0"/>
          <c:val>
            <c:numRef>
              <c:f>'Ön test grafikler3'!$G$48:$G$50</c:f>
              <c:numCache>
                <c:formatCode>General</c:formatCode>
                <c:ptCount val="3"/>
                <c:pt idx="0">
                  <c:v>0</c:v>
                </c:pt>
              </c:numCache>
            </c:numRef>
          </c:val>
          <c:extLst xmlns:c16r2="http://schemas.microsoft.com/office/drawing/2015/06/chart"/>
        </c:ser>
        <c:dLbls>
          <c:showLegendKey val="0"/>
          <c:showVal val="0"/>
          <c:showCatName val="0"/>
          <c:showSerName val="0"/>
          <c:showPercent val="0"/>
          <c:showBubbleSize val="0"/>
        </c:dLbls>
        <c:gapWidth val="182"/>
        <c:axId val="352145408"/>
        <c:axId val="290646848"/>
      </c:barChart>
      <c:catAx>
        <c:axId val="3521454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90646848"/>
        <c:crosses val="autoZero"/>
        <c:auto val="1"/>
        <c:lblAlgn val="ctr"/>
        <c:lblOffset val="100"/>
        <c:noMultiLvlLbl val="0"/>
      </c:catAx>
      <c:valAx>
        <c:axId val="2906468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52145408"/>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tr-TR" sz="1400" b="1" i="0" u="none" strike="noStrike" kern="1200" spc="0" baseline="0" dirty="0" smtClean="0">
                <a:solidFill>
                  <a:prstClr val="black">
                    <a:lumMod val="65000"/>
                    <a:lumOff val="35000"/>
                  </a:prstClr>
                </a:solidFill>
                <a:latin typeface="+mn-lt"/>
                <a:ea typeface="+mn-ea"/>
                <a:cs typeface="+mn-cs"/>
              </a:defRPr>
            </a:pPr>
            <a:r>
              <a:rPr lang="tr-TR" sz="1400" b="1" i="0" u="none" strike="noStrike" kern="1200" spc="0" baseline="0" dirty="0">
                <a:solidFill>
                  <a:prstClr val="black">
                    <a:lumMod val="65000"/>
                    <a:lumOff val="35000"/>
                  </a:prstClr>
                </a:solidFill>
                <a:latin typeface="+mn-lt"/>
                <a:ea typeface="+mn-ea"/>
                <a:cs typeface="+mn-cs"/>
              </a:rPr>
              <a:t>PV/T systems </a:t>
            </a:r>
            <a:r>
              <a:rPr lang="tr-TR" sz="1400" b="1" i="0" u="none" strike="noStrike" kern="1200" spc="0" baseline="0" dirty="0" err="1">
                <a:solidFill>
                  <a:prstClr val="black">
                    <a:lumMod val="65000"/>
                    <a:lumOff val="35000"/>
                  </a:prstClr>
                </a:solidFill>
                <a:latin typeface="+mn-lt"/>
                <a:ea typeface="+mn-ea"/>
                <a:cs typeface="+mn-cs"/>
              </a:rPr>
              <a:t>disadvantages</a:t>
            </a:r>
            <a:r>
              <a:rPr lang="tr-TR" sz="1400" b="1" i="0" u="none" strike="noStrike" kern="1200" spc="0" baseline="0" dirty="0">
                <a:solidFill>
                  <a:prstClr val="black">
                    <a:lumMod val="65000"/>
                    <a:lumOff val="35000"/>
                  </a:prstClr>
                </a:solidFill>
                <a:latin typeface="+mn-lt"/>
                <a:ea typeface="+mn-ea"/>
                <a:cs typeface="+mn-cs"/>
              </a:rPr>
              <a:t> -</a:t>
            </a:r>
            <a:r>
              <a:rPr lang="tr-TR" sz="1400" b="1" i="0" u="none" strike="noStrike" kern="1200" spc="0" baseline="0" dirty="0" err="1">
                <a:solidFill>
                  <a:prstClr val="black">
                    <a:lumMod val="65000"/>
                    <a:lumOff val="35000"/>
                  </a:prstClr>
                </a:solidFill>
                <a:latin typeface="+mn-lt"/>
                <a:ea typeface="+mn-ea"/>
                <a:cs typeface="+mn-cs"/>
              </a:rPr>
              <a:t>post</a:t>
            </a:r>
            <a:r>
              <a:rPr lang="tr-TR" sz="1400" b="1" i="0" u="none" strike="noStrike" kern="1200" spc="0" baseline="0" dirty="0">
                <a:solidFill>
                  <a:prstClr val="black">
                    <a:lumMod val="65000"/>
                    <a:lumOff val="35000"/>
                  </a:prstClr>
                </a:solidFill>
                <a:latin typeface="+mn-lt"/>
                <a:ea typeface="+mn-ea"/>
                <a:cs typeface="+mn-cs"/>
              </a:rPr>
              <a:t> test</a:t>
            </a:r>
          </a:p>
        </c:rich>
      </c:tx>
      <c:overlay val="0"/>
      <c:spPr>
        <a:noFill/>
        <a:ln>
          <a:noFill/>
        </a:ln>
        <a:effectLst/>
      </c:spPr>
    </c:title>
    <c:autoTitleDeleted val="0"/>
    <c:plotArea>
      <c:layout/>
      <c:barChart>
        <c:barDir val="bar"/>
        <c:grouping val="clustered"/>
        <c:varyColors val="0"/>
        <c:ser>
          <c:idx val="0"/>
          <c:order val="0"/>
          <c:tx>
            <c:strRef>
              <c:f>'Son test grafikler3'!$F$47</c:f>
              <c:strCache>
                <c:ptCount val="1"/>
                <c:pt idx="0">
                  <c:v>Number of Students</c:v>
                </c:pt>
              </c:strCache>
            </c:strRef>
          </c:tx>
          <c:spPr>
            <a:solidFill>
              <a:schemeClr val="accent1"/>
            </a:solidFill>
            <a:ln>
              <a:noFill/>
            </a:ln>
            <a:effectLst/>
          </c:spPr>
          <c:invertIfNegative val="0"/>
          <c:val>
            <c:numRef>
              <c:f>'Son test grafikler3'!$F$48:$F$50</c:f>
              <c:numCache>
                <c:formatCode>General</c:formatCode>
                <c:ptCount val="3"/>
                <c:pt idx="0">
                  <c:v>22</c:v>
                </c:pt>
                <c:pt idx="1">
                  <c:v>7</c:v>
                </c:pt>
                <c:pt idx="2">
                  <c:v>1</c:v>
                </c:pt>
              </c:numCache>
            </c:numRef>
          </c:val>
          <c:extLst xmlns:c16r2="http://schemas.microsoft.com/office/drawing/2015/06/chart"/>
        </c:ser>
        <c:ser>
          <c:idx val="1"/>
          <c:order val="1"/>
          <c:tx>
            <c:strRef>
              <c:f>'Son test grafikler3'!$G$47</c:f>
              <c:strCache>
                <c:ptCount val="1"/>
                <c:pt idx="0">
                  <c:v>Correct Answer</c:v>
                </c:pt>
              </c:strCache>
            </c:strRef>
          </c:tx>
          <c:spPr>
            <a:solidFill>
              <a:schemeClr val="accent2"/>
            </a:solidFill>
            <a:ln>
              <a:noFill/>
            </a:ln>
            <a:effectLst/>
          </c:spPr>
          <c:invertIfNegative val="0"/>
          <c:val>
            <c:numRef>
              <c:f>'Son test grafikler3'!$G$48:$G$50</c:f>
              <c:numCache>
                <c:formatCode>General</c:formatCode>
                <c:ptCount val="3"/>
                <c:pt idx="0">
                  <c:v>0</c:v>
                </c:pt>
                <c:pt idx="1">
                  <c:v>1</c:v>
                </c:pt>
                <c:pt idx="2">
                  <c:v>2</c:v>
                </c:pt>
              </c:numCache>
            </c:numRef>
          </c:val>
          <c:extLst xmlns:c16r2="http://schemas.microsoft.com/office/drawing/2015/06/chart"/>
        </c:ser>
        <c:dLbls>
          <c:showLegendKey val="0"/>
          <c:showVal val="0"/>
          <c:showCatName val="0"/>
          <c:showSerName val="0"/>
          <c:showPercent val="0"/>
          <c:showBubbleSize val="0"/>
        </c:dLbls>
        <c:gapWidth val="182"/>
        <c:axId val="352146944"/>
        <c:axId val="290648576"/>
      </c:barChart>
      <c:catAx>
        <c:axId val="3521469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90648576"/>
        <c:crosses val="autoZero"/>
        <c:auto val="1"/>
        <c:lblAlgn val="ctr"/>
        <c:lblOffset val="100"/>
        <c:noMultiLvlLbl val="0"/>
      </c:catAx>
      <c:valAx>
        <c:axId val="2906485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52146944"/>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400" b="0" i="0" u="none" strike="noStrike" baseline="0"/>
              <a:t>Pre-Test - Post-Test Results</a:t>
            </a:r>
            <a:endParaRPr lang="tr-TR" sz="1100">
              <a:effectLst/>
            </a:endParaRPr>
          </a:p>
        </c:rich>
      </c:tx>
      <c:overlay val="0"/>
      <c:spPr>
        <a:noFill/>
        <a:ln w="25400">
          <a:noFill/>
        </a:ln>
      </c:spPr>
    </c:title>
    <c:autoTitleDeleted val="0"/>
    <c:plotArea>
      <c:layout/>
      <c:barChart>
        <c:barDir val="col"/>
        <c:grouping val="clustered"/>
        <c:varyColors val="0"/>
        <c:ser>
          <c:idx val="0"/>
          <c:order val="0"/>
          <c:tx>
            <c:strRef>
              <c:f>'Ön test grafikler panko'!$E$6</c:f>
              <c:strCache>
                <c:ptCount val="1"/>
                <c:pt idx="0">
                  <c:v>Evaluation of the space required for the installation of PV/T systems</c:v>
                </c:pt>
              </c:strCache>
            </c:strRef>
          </c:tx>
          <c:spPr>
            <a:solidFill>
              <a:srgbClr val="5B9BD5"/>
            </a:solidFill>
            <a:ln w="25400">
              <a:noFill/>
            </a:ln>
          </c:spPr>
          <c:invertIfNegative val="0"/>
          <c:cat>
            <c:strRef>
              <c:f>'Ön test grafikler panko'!$F$5:$G$5</c:f>
              <c:strCache>
                <c:ptCount val="2"/>
                <c:pt idx="0">
                  <c:v>pre test</c:v>
                </c:pt>
                <c:pt idx="1">
                  <c:v>post test</c:v>
                </c:pt>
              </c:strCache>
            </c:strRef>
          </c:cat>
          <c:val>
            <c:numRef>
              <c:f>'Ön test grafikler panko'!$F$6:$G$6</c:f>
              <c:numCache>
                <c:formatCode>General</c:formatCode>
                <c:ptCount val="2"/>
                <c:pt idx="0">
                  <c:v>22</c:v>
                </c:pt>
                <c:pt idx="1">
                  <c:v>25</c:v>
                </c:pt>
              </c:numCache>
            </c:numRef>
          </c:val>
        </c:ser>
        <c:ser>
          <c:idx val="1"/>
          <c:order val="1"/>
          <c:tx>
            <c:strRef>
              <c:f>'Ön test grafikler panko'!$E$7</c:f>
              <c:strCache>
                <c:ptCount val="1"/>
                <c:pt idx="0">
                  <c:v>Aesthetic evaluation of PV/T system installations</c:v>
                </c:pt>
              </c:strCache>
            </c:strRef>
          </c:tx>
          <c:spPr>
            <a:solidFill>
              <a:srgbClr val="ED7D31"/>
            </a:solidFill>
            <a:ln w="25400">
              <a:noFill/>
            </a:ln>
          </c:spPr>
          <c:invertIfNegative val="0"/>
          <c:cat>
            <c:strRef>
              <c:f>'Ön test grafikler panko'!$F$5:$G$5</c:f>
              <c:strCache>
                <c:ptCount val="2"/>
                <c:pt idx="0">
                  <c:v>pre test</c:v>
                </c:pt>
                <c:pt idx="1">
                  <c:v>post test</c:v>
                </c:pt>
              </c:strCache>
            </c:strRef>
          </c:cat>
          <c:val>
            <c:numRef>
              <c:f>'Ön test grafikler panko'!$F$7:$G$7</c:f>
              <c:numCache>
                <c:formatCode>General</c:formatCode>
                <c:ptCount val="2"/>
                <c:pt idx="0">
                  <c:v>19</c:v>
                </c:pt>
                <c:pt idx="1">
                  <c:v>22</c:v>
                </c:pt>
              </c:numCache>
            </c:numRef>
          </c:val>
        </c:ser>
        <c:ser>
          <c:idx val="2"/>
          <c:order val="2"/>
          <c:tx>
            <c:strRef>
              <c:f>'Ön test grafikler panko'!$E$8</c:f>
              <c:strCache>
                <c:ptCount val="1"/>
                <c:pt idx="0">
                  <c:v>Evaluation of PV/T system efficiency</c:v>
                </c:pt>
              </c:strCache>
            </c:strRef>
          </c:tx>
          <c:invertIfNegative val="0"/>
          <c:cat>
            <c:strRef>
              <c:f>'Ön test grafikler panko'!$F$5:$G$5</c:f>
              <c:strCache>
                <c:ptCount val="2"/>
                <c:pt idx="0">
                  <c:v>pre test</c:v>
                </c:pt>
                <c:pt idx="1">
                  <c:v>post test</c:v>
                </c:pt>
              </c:strCache>
            </c:strRef>
          </c:cat>
          <c:val>
            <c:numRef>
              <c:f>'Ön test grafikler panko'!$F$8:$G$8</c:f>
              <c:numCache>
                <c:formatCode>General</c:formatCode>
                <c:ptCount val="2"/>
                <c:pt idx="0">
                  <c:v>22</c:v>
                </c:pt>
                <c:pt idx="1">
                  <c:v>25</c:v>
                </c:pt>
              </c:numCache>
            </c:numRef>
          </c:val>
        </c:ser>
        <c:ser>
          <c:idx val="3"/>
          <c:order val="3"/>
          <c:tx>
            <c:strRef>
              <c:f>'Ön test grafikler panko'!$E$9</c:f>
              <c:strCache>
                <c:ptCount val="1"/>
                <c:pt idx="0">
                  <c:v>Evaluation of PV/T system installation cost</c:v>
                </c:pt>
              </c:strCache>
            </c:strRef>
          </c:tx>
          <c:invertIfNegative val="0"/>
          <c:cat>
            <c:strRef>
              <c:f>'Ön test grafikler panko'!$F$5:$G$5</c:f>
              <c:strCache>
                <c:ptCount val="2"/>
                <c:pt idx="0">
                  <c:v>pre test</c:v>
                </c:pt>
                <c:pt idx="1">
                  <c:v>post test</c:v>
                </c:pt>
              </c:strCache>
            </c:strRef>
          </c:cat>
          <c:val>
            <c:numRef>
              <c:f>'Ön test grafikler panko'!$F$9:$G$9</c:f>
              <c:numCache>
                <c:formatCode>General</c:formatCode>
                <c:ptCount val="2"/>
                <c:pt idx="0">
                  <c:v>4</c:v>
                </c:pt>
                <c:pt idx="1">
                  <c:v>6</c:v>
                </c:pt>
              </c:numCache>
            </c:numRef>
          </c:val>
        </c:ser>
        <c:dLbls>
          <c:showLegendKey val="0"/>
          <c:showVal val="0"/>
          <c:showCatName val="0"/>
          <c:showSerName val="0"/>
          <c:showPercent val="0"/>
          <c:showBubbleSize val="0"/>
        </c:dLbls>
        <c:gapWidth val="219"/>
        <c:overlap val="-27"/>
        <c:axId val="352148480"/>
        <c:axId val="290650304"/>
      </c:barChart>
      <c:catAx>
        <c:axId val="352148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90650304"/>
        <c:crosses val="autoZero"/>
        <c:auto val="1"/>
        <c:lblAlgn val="ctr"/>
        <c:lblOffset val="100"/>
        <c:noMultiLvlLbl val="0"/>
      </c:catAx>
      <c:valAx>
        <c:axId val="290650304"/>
        <c:scaling>
          <c:orientation val="minMax"/>
          <c:max val="32"/>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52148480"/>
        <c:crosses val="autoZero"/>
        <c:crossBetween val="between"/>
        <c:majorUnit val="4"/>
        <c:minorUnit val="1"/>
      </c:valAx>
      <c:spPr>
        <a:noFill/>
        <a:ln w="25400">
          <a:noFill/>
        </a:ln>
      </c:spPr>
    </c:plotArea>
    <c:legend>
      <c:legendPos val="b"/>
      <c:layout>
        <c:manualLayout>
          <c:xMode val="edge"/>
          <c:yMode val="edge"/>
          <c:x val="1.1208537957145605E-2"/>
          <c:y val="0.54332194992479876"/>
          <c:w val="0.97061400861477676"/>
          <c:h val="0.42971175794036981"/>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9457449346878E-2"/>
          <c:y val="0.16013835923988357"/>
          <c:w val="0.93897364771151182"/>
          <c:h val="0.62680285707320638"/>
        </c:manualLayout>
      </c:layout>
      <c:barChart>
        <c:barDir val="col"/>
        <c:grouping val="clustered"/>
        <c:varyColors val="0"/>
        <c:ser>
          <c:idx val="0"/>
          <c:order val="0"/>
          <c:tx>
            <c:strRef>
              <c:f>Sheet3!$A$53</c:f>
              <c:strCache>
                <c:ptCount val="1"/>
                <c:pt idx="0">
                  <c:v>Hybrid type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Sheet3!$B$52:$C$52</c:f>
              <c:strCache>
                <c:ptCount val="2"/>
                <c:pt idx="0">
                  <c:v>PRE-TEST</c:v>
                </c:pt>
                <c:pt idx="1">
                  <c:v>FINAL</c:v>
                </c:pt>
              </c:strCache>
            </c:strRef>
          </c:cat>
          <c:val>
            <c:numRef>
              <c:f>Sheet3!$B$53:$C$53</c:f>
              <c:numCache>
                <c:formatCode>General</c:formatCode>
                <c:ptCount val="2"/>
                <c:pt idx="0">
                  <c:v>18</c:v>
                </c:pt>
                <c:pt idx="1">
                  <c:v>31</c:v>
                </c:pt>
              </c:numCache>
            </c:numRef>
          </c:val>
          <c:extLst xmlns:c16r2="http://schemas.microsoft.com/office/drawing/2015/06/chart">
            <c:ext xmlns:c16="http://schemas.microsoft.com/office/drawing/2014/chart" uri="{C3380CC4-5D6E-409C-BE32-E72D297353CC}">
              <c16:uniqueId val="{00000000-2AF9-764A-A15B-95C3EC02A241}"/>
            </c:ext>
          </c:extLst>
        </c:ser>
        <c:ser>
          <c:idx val="1"/>
          <c:order val="1"/>
          <c:tx>
            <c:strRef>
              <c:f>Sheet3!$A$54</c:f>
              <c:strCache>
                <c:ptCount val="1"/>
                <c:pt idx="0">
                  <c:v>Blank answer field</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Sheet3!$B$52:$C$52</c:f>
              <c:strCache>
                <c:ptCount val="2"/>
                <c:pt idx="0">
                  <c:v>PRE-TEST</c:v>
                </c:pt>
                <c:pt idx="1">
                  <c:v>FINAL</c:v>
                </c:pt>
              </c:strCache>
            </c:strRef>
          </c:cat>
          <c:val>
            <c:numRef>
              <c:f>Sheet3!$B$54:$C$54</c:f>
              <c:numCache>
                <c:formatCode>General</c:formatCode>
                <c:ptCount val="2"/>
                <c:pt idx="0">
                  <c:v>14</c:v>
                </c:pt>
                <c:pt idx="1">
                  <c:v>1</c:v>
                </c:pt>
              </c:numCache>
            </c:numRef>
          </c:val>
          <c:extLst xmlns:c16r2="http://schemas.microsoft.com/office/drawing/2015/06/chart">
            <c:ext xmlns:c16="http://schemas.microsoft.com/office/drawing/2014/chart" uri="{C3380CC4-5D6E-409C-BE32-E72D297353CC}">
              <c16:uniqueId val="{00000001-2AF9-764A-A15B-95C3EC02A241}"/>
            </c:ext>
          </c:extLst>
        </c:ser>
        <c:dLbls>
          <c:showLegendKey val="0"/>
          <c:showVal val="0"/>
          <c:showCatName val="0"/>
          <c:showSerName val="0"/>
          <c:showPercent val="0"/>
          <c:showBubbleSize val="0"/>
        </c:dLbls>
        <c:gapWidth val="219"/>
        <c:overlap val="-27"/>
        <c:axId val="357221376"/>
        <c:axId val="290649728"/>
      </c:barChart>
      <c:catAx>
        <c:axId val="35722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crossAx val="290649728"/>
        <c:crosses val="autoZero"/>
        <c:auto val="1"/>
        <c:lblAlgn val="ctr"/>
        <c:lblOffset val="100"/>
        <c:noMultiLvlLbl val="0"/>
      </c:catAx>
      <c:valAx>
        <c:axId val="290649728"/>
        <c:scaling>
          <c:orientation val="minMax"/>
        </c:scaling>
        <c:delete val="1"/>
        <c:axPos val="l"/>
        <c:numFmt formatCode="General" sourceLinked="1"/>
        <c:majorTickMark val="none"/>
        <c:minorTickMark val="none"/>
        <c:tickLblPos val="nextTo"/>
        <c:crossAx val="357221376"/>
        <c:crosses val="autoZero"/>
        <c:crossBetween val="between"/>
      </c:valAx>
      <c:spPr>
        <a:noFill/>
        <a:ln>
          <a:noFill/>
        </a:ln>
        <a:effectLst/>
      </c:spPr>
    </c:plotArea>
    <c:legend>
      <c:legendPos val="b"/>
      <c:layout>
        <c:manualLayout>
          <c:xMode val="edge"/>
          <c:yMode val="edge"/>
          <c:x val="6.7211704919863738E-2"/>
          <c:y val="8.177331858074359E-2"/>
          <c:w val="0.47997117110049914"/>
          <c:h val="7.3837334750334133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tr-TR"/>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917531102111284E-2"/>
          <c:y val="8.1486196289345891E-2"/>
          <c:w val="0.84293675710918314"/>
          <c:h val="0.74929636866644744"/>
        </c:manualLayout>
      </c:layout>
      <c:barChart>
        <c:barDir val="col"/>
        <c:grouping val="clustered"/>
        <c:varyColors val="0"/>
        <c:ser>
          <c:idx val="0"/>
          <c:order val="0"/>
          <c:tx>
            <c:strRef>
              <c:f>Sheet3!$B$64</c:f>
              <c:strCache>
                <c:ptCount val="1"/>
                <c:pt idx="0">
                  <c:v>PRE-TEST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Sheet3!$A$65:$A$67</c:f>
              <c:strCache>
                <c:ptCount val="3"/>
                <c:pt idx="0">
                  <c:v>The same </c:v>
                </c:pt>
                <c:pt idx="1">
                  <c:v>PVT system is compact </c:v>
                </c:pt>
                <c:pt idx="2">
                  <c:v>PVT system is aesthetics</c:v>
                </c:pt>
              </c:strCache>
            </c:strRef>
          </c:cat>
          <c:val>
            <c:numRef>
              <c:f>Sheet3!$B$65:$B$67</c:f>
              <c:numCache>
                <c:formatCode>General</c:formatCode>
                <c:ptCount val="3"/>
                <c:pt idx="0">
                  <c:v>21</c:v>
                </c:pt>
                <c:pt idx="1">
                  <c:v>7</c:v>
                </c:pt>
                <c:pt idx="2">
                  <c:v>4</c:v>
                </c:pt>
              </c:numCache>
            </c:numRef>
          </c:val>
          <c:extLst xmlns:c16r2="http://schemas.microsoft.com/office/drawing/2015/06/chart">
            <c:ext xmlns:c16="http://schemas.microsoft.com/office/drawing/2014/chart" uri="{C3380CC4-5D6E-409C-BE32-E72D297353CC}">
              <c16:uniqueId val="{00000000-3E9C-164A-9AF0-B2319F70921D}"/>
            </c:ext>
          </c:extLst>
        </c:ser>
        <c:ser>
          <c:idx val="1"/>
          <c:order val="1"/>
          <c:tx>
            <c:strRef>
              <c:f>Sheet3!$C$64</c:f>
              <c:strCache>
                <c:ptCount val="1"/>
                <c:pt idx="0">
                  <c:v>FINAL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Sheet3!$A$65:$A$67</c:f>
              <c:strCache>
                <c:ptCount val="3"/>
                <c:pt idx="0">
                  <c:v>The same </c:v>
                </c:pt>
                <c:pt idx="1">
                  <c:v>PVT system is compact </c:v>
                </c:pt>
                <c:pt idx="2">
                  <c:v>PVT system is aesthetics</c:v>
                </c:pt>
              </c:strCache>
            </c:strRef>
          </c:cat>
          <c:val>
            <c:numRef>
              <c:f>Sheet3!$C$65:$C$67</c:f>
              <c:numCache>
                <c:formatCode>General</c:formatCode>
                <c:ptCount val="3"/>
                <c:pt idx="1">
                  <c:v>26</c:v>
                </c:pt>
                <c:pt idx="2">
                  <c:v>6</c:v>
                </c:pt>
              </c:numCache>
            </c:numRef>
          </c:val>
          <c:extLst xmlns:c16r2="http://schemas.microsoft.com/office/drawing/2015/06/chart">
            <c:ext xmlns:c16="http://schemas.microsoft.com/office/drawing/2014/chart" uri="{C3380CC4-5D6E-409C-BE32-E72D297353CC}">
              <c16:uniqueId val="{00000001-3E9C-164A-9AF0-B2319F70921D}"/>
            </c:ext>
          </c:extLst>
        </c:ser>
        <c:dLbls>
          <c:showLegendKey val="0"/>
          <c:showVal val="0"/>
          <c:showCatName val="0"/>
          <c:showSerName val="0"/>
          <c:showPercent val="0"/>
          <c:showBubbleSize val="0"/>
        </c:dLbls>
        <c:gapWidth val="219"/>
        <c:overlap val="-27"/>
        <c:axId val="357223424"/>
        <c:axId val="182740672"/>
      </c:barChart>
      <c:catAx>
        <c:axId val="357223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tr-TR"/>
          </a:p>
        </c:txPr>
        <c:crossAx val="182740672"/>
        <c:crosses val="autoZero"/>
        <c:auto val="1"/>
        <c:lblAlgn val="ctr"/>
        <c:lblOffset val="100"/>
        <c:noMultiLvlLbl val="0"/>
      </c:catAx>
      <c:valAx>
        <c:axId val="182740672"/>
        <c:scaling>
          <c:orientation val="minMax"/>
        </c:scaling>
        <c:delete val="1"/>
        <c:axPos val="l"/>
        <c:numFmt formatCode="General" sourceLinked="1"/>
        <c:majorTickMark val="none"/>
        <c:minorTickMark val="none"/>
        <c:tickLblPos val="nextTo"/>
        <c:crossAx val="357223424"/>
        <c:crosses val="autoZero"/>
        <c:crossBetween val="between"/>
      </c:valAx>
      <c:spPr>
        <a:noFill/>
        <a:ln>
          <a:noFill/>
        </a:ln>
        <a:effectLst/>
      </c:spPr>
    </c:plotArea>
    <c:legend>
      <c:legendPos val="b"/>
      <c:layout>
        <c:manualLayout>
          <c:xMode val="edge"/>
          <c:yMode val="edge"/>
          <c:x val="0.10284536307961502"/>
          <c:y val="6.5415573053368356E-2"/>
          <c:w val="0.2851334282873344"/>
          <c:h val="6.1510147688097767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tr-TR"/>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030260106375592E-2"/>
          <c:y val="3.0261931544271247E-3"/>
          <c:w val="0.94877764842840517"/>
          <c:h val="0.81439929354625062"/>
        </c:manualLayout>
      </c:layout>
      <c:barChart>
        <c:barDir val="col"/>
        <c:grouping val="clustered"/>
        <c:varyColors val="0"/>
        <c:ser>
          <c:idx val="0"/>
          <c:order val="0"/>
          <c:tx>
            <c:strRef>
              <c:f>Sheet3!$B$84</c:f>
              <c:strCache>
                <c:ptCount val="1"/>
                <c:pt idx="0">
                  <c:v>PRE-TEST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Sheet3!$A$85:$A$87</c:f>
              <c:strCache>
                <c:ptCount val="3"/>
                <c:pt idx="0">
                  <c:v>The cost of the PVT system </c:v>
                </c:pt>
                <c:pt idx="1">
                  <c:v>Difficult installation </c:v>
                </c:pt>
                <c:pt idx="2">
                  <c:v>The reliability of the technology is unknown </c:v>
                </c:pt>
              </c:strCache>
            </c:strRef>
          </c:cat>
          <c:val>
            <c:numRef>
              <c:f>Sheet3!$B$85:$B$87</c:f>
              <c:numCache>
                <c:formatCode>General</c:formatCode>
                <c:ptCount val="3"/>
                <c:pt idx="0">
                  <c:v>11</c:v>
                </c:pt>
                <c:pt idx="1">
                  <c:v>11</c:v>
                </c:pt>
                <c:pt idx="2">
                  <c:v>10</c:v>
                </c:pt>
              </c:numCache>
            </c:numRef>
          </c:val>
          <c:extLst xmlns:c16r2="http://schemas.microsoft.com/office/drawing/2015/06/chart">
            <c:ext xmlns:c16="http://schemas.microsoft.com/office/drawing/2014/chart" uri="{C3380CC4-5D6E-409C-BE32-E72D297353CC}">
              <c16:uniqueId val="{00000000-E74E-2A4D-BD5A-824A1A6A24B7}"/>
            </c:ext>
          </c:extLst>
        </c:ser>
        <c:ser>
          <c:idx val="1"/>
          <c:order val="1"/>
          <c:tx>
            <c:strRef>
              <c:f>Sheet3!$C$84</c:f>
              <c:strCache>
                <c:ptCount val="1"/>
                <c:pt idx="0">
                  <c:v>FINAL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Sheet3!$A$85:$A$87</c:f>
              <c:strCache>
                <c:ptCount val="3"/>
                <c:pt idx="0">
                  <c:v>The cost of the PVT system </c:v>
                </c:pt>
                <c:pt idx="1">
                  <c:v>Difficult installation </c:v>
                </c:pt>
                <c:pt idx="2">
                  <c:v>The reliability of the technology is unknown </c:v>
                </c:pt>
              </c:strCache>
            </c:strRef>
          </c:cat>
          <c:val>
            <c:numRef>
              <c:f>Sheet3!$C$85:$C$87</c:f>
              <c:numCache>
                <c:formatCode>General</c:formatCode>
                <c:ptCount val="3"/>
                <c:pt idx="0">
                  <c:v>21</c:v>
                </c:pt>
                <c:pt idx="1">
                  <c:v>11</c:v>
                </c:pt>
              </c:numCache>
            </c:numRef>
          </c:val>
          <c:extLst xmlns:c16r2="http://schemas.microsoft.com/office/drawing/2015/06/chart">
            <c:ext xmlns:c16="http://schemas.microsoft.com/office/drawing/2014/chart" uri="{C3380CC4-5D6E-409C-BE32-E72D297353CC}">
              <c16:uniqueId val="{00000001-E74E-2A4D-BD5A-824A1A6A24B7}"/>
            </c:ext>
          </c:extLst>
        </c:ser>
        <c:dLbls>
          <c:showLegendKey val="0"/>
          <c:showVal val="0"/>
          <c:showCatName val="0"/>
          <c:showSerName val="0"/>
          <c:showPercent val="0"/>
          <c:showBubbleSize val="0"/>
        </c:dLbls>
        <c:gapWidth val="219"/>
        <c:overlap val="-27"/>
        <c:axId val="357666816"/>
        <c:axId val="182742400"/>
      </c:barChart>
      <c:catAx>
        <c:axId val="357666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crossAx val="182742400"/>
        <c:crosses val="autoZero"/>
        <c:auto val="1"/>
        <c:lblAlgn val="ctr"/>
        <c:lblOffset val="100"/>
        <c:noMultiLvlLbl val="0"/>
      </c:catAx>
      <c:valAx>
        <c:axId val="182742400"/>
        <c:scaling>
          <c:orientation val="minMax"/>
        </c:scaling>
        <c:delete val="1"/>
        <c:axPos val="l"/>
        <c:numFmt formatCode="General" sourceLinked="1"/>
        <c:majorTickMark val="none"/>
        <c:minorTickMark val="none"/>
        <c:tickLblPos val="nextTo"/>
        <c:crossAx val="357666816"/>
        <c:crosses val="autoZero"/>
        <c:crossBetween val="between"/>
      </c:valAx>
      <c:spPr>
        <a:noFill/>
        <a:ln>
          <a:noFill/>
        </a:ln>
        <a:effectLst/>
      </c:spPr>
    </c:plotArea>
    <c:legend>
      <c:legendPos val="b"/>
      <c:layout>
        <c:manualLayout>
          <c:xMode val="edge"/>
          <c:yMode val="edge"/>
          <c:x val="0.55284536307961507"/>
          <c:y val="0.10708223972003501"/>
          <c:w val="0.29177215770031073"/>
          <c:h val="6.748870409890353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tr-TR"/>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400" b="0" i="0" u="none" strike="noStrike" baseline="0">
                <a:effectLst/>
              </a:rPr>
              <a:t>Pre-Test- Post-Test Results</a:t>
            </a:r>
            <a:endParaRPr lang="tr-TR" sz="1100">
              <a:effectLst/>
            </a:endParaRPr>
          </a:p>
        </c:rich>
      </c:tx>
      <c:layout>
        <c:manualLayout>
          <c:xMode val="edge"/>
          <c:yMode val="edge"/>
          <c:x val="0.2145711759504863"/>
          <c:y val="4.2519266542652139E-2"/>
        </c:manualLayout>
      </c:layout>
      <c:overlay val="0"/>
      <c:spPr>
        <a:noFill/>
        <a:ln w="25400">
          <a:noFill/>
        </a:ln>
      </c:spPr>
    </c:title>
    <c:autoTitleDeleted val="0"/>
    <c:plotArea>
      <c:layout>
        <c:manualLayout>
          <c:layoutTarget val="inner"/>
          <c:xMode val="edge"/>
          <c:yMode val="edge"/>
          <c:x val="7.5793649830751125E-2"/>
          <c:y val="0.15915884312537859"/>
          <c:w val="0.89338970918311633"/>
          <c:h val="0.39359289824348875"/>
        </c:manualLayout>
      </c:layout>
      <c:barChart>
        <c:barDir val="col"/>
        <c:grouping val="clustered"/>
        <c:varyColors val="0"/>
        <c:ser>
          <c:idx val="0"/>
          <c:order val="0"/>
          <c:tx>
            <c:strRef>
              <c:f>'Ön test grafikler ıpt'!$E$6</c:f>
              <c:strCache>
                <c:ptCount val="1"/>
                <c:pt idx="0">
                  <c:v>Evaluation of the space required for the installation of PV/T systems</c:v>
                </c:pt>
              </c:strCache>
            </c:strRef>
          </c:tx>
          <c:spPr>
            <a:solidFill>
              <a:srgbClr val="5B9BD5"/>
            </a:solidFill>
            <a:ln w="25400">
              <a:noFill/>
            </a:ln>
          </c:spPr>
          <c:invertIfNegative val="0"/>
          <c:cat>
            <c:strRef>
              <c:f>'Ön test grafikler ıpt'!$F$5:$G$5</c:f>
              <c:strCache>
                <c:ptCount val="2"/>
                <c:pt idx="0">
                  <c:v>pre test</c:v>
                </c:pt>
                <c:pt idx="1">
                  <c:v>post test</c:v>
                </c:pt>
              </c:strCache>
            </c:strRef>
          </c:cat>
          <c:val>
            <c:numRef>
              <c:f>'Ön test grafikler ıpt'!$F$6:$G$6</c:f>
              <c:numCache>
                <c:formatCode>General</c:formatCode>
                <c:ptCount val="2"/>
                <c:pt idx="0">
                  <c:v>11</c:v>
                </c:pt>
                <c:pt idx="1">
                  <c:v>34</c:v>
                </c:pt>
              </c:numCache>
            </c:numRef>
          </c:val>
        </c:ser>
        <c:ser>
          <c:idx val="1"/>
          <c:order val="1"/>
          <c:tx>
            <c:strRef>
              <c:f>'Ön test grafikler ıpt'!$E$7</c:f>
              <c:strCache>
                <c:ptCount val="1"/>
                <c:pt idx="0">
                  <c:v>Aesthetic evaluation of PV/T system installations</c:v>
                </c:pt>
              </c:strCache>
            </c:strRef>
          </c:tx>
          <c:spPr>
            <a:solidFill>
              <a:srgbClr val="ED7D31"/>
            </a:solidFill>
            <a:ln w="25400">
              <a:noFill/>
            </a:ln>
          </c:spPr>
          <c:invertIfNegative val="0"/>
          <c:cat>
            <c:strRef>
              <c:f>'Ön test grafikler ıpt'!$F$5:$G$5</c:f>
              <c:strCache>
                <c:ptCount val="2"/>
                <c:pt idx="0">
                  <c:v>pre test</c:v>
                </c:pt>
                <c:pt idx="1">
                  <c:v>post test</c:v>
                </c:pt>
              </c:strCache>
            </c:strRef>
          </c:cat>
          <c:val>
            <c:numRef>
              <c:f>'Ön test grafikler ıpt'!$F$7:$G$7</c:f>
              <c:numCache>
                <c:formatCode>General</c:formatCode>
                <c:ptCount val="2"/>
                <c:pt idx="0">
                  <c:v>13</c:v>
                </c:pt>
                <c:pt idx="1">
                  <c:v>41</c:v>
                </c:pt>
              </c:numCache>
            </c:numRef>
          </c:val>
        </c:ser>
        <c:ser>
          <c:idx val="2"/>
          <c:order val="2"/>
          <c:tx>
            <c:strRef>
              <c:f>'Ön test grafikler ıpt'!$E$8</c:f>
              <c:strCache>
                <c:ptCount val="1"/>
                <c:pt idx="0">
                  <c:v>Evaluation of PV/T system efficiency</c:v>
                </c:pt>
              </c:strCache>
            </c:strRef>
          </c:tx>
          <c:invertIfNegative val="0"/>
          <c:cat>
            <c:strRef>
              <c:f>'Ön test grafikler ıpt'!$F$5:$G$5</c:f>
              <c:strCache>
                <c:ptCount val="2"/>
                <c:pt idx="0">
                  <c:v>pre test</c:v>
                </c:pt>
                <c:pt idx="1">
                  <c:v>post test</c:v>
                </c:pt>
              </c:strCache>
            </c:strRef>
          </c:cat>
          <c:val>
            <c:numRef>
              <c:f>'Ön test grafikler ıpt'!$F$8:$G$8</c:f>
              <c:numCache>
                <c:formatCode>General</c:formatCode>
                <c:ptCount val="2"/>
                <c:pt idx="0">
                  <c:v>23</c:v>
                </c:pt>
                <c:pt idx="1">
                  <c:v>29</c:v>
                </c:pt>
              </c:numCache>
            </c:numRef>
          </c:val>
        </c:ser>
        <c:ser>
          <c:idx val="3"/>
          <c:order val="3"/>
          <c:tx>
            <c:strRef>
              <c:f>'Ön test grafikler ıpt'!$E$9</c:f>
              <c:strCache>
                <c:ptCount val="1"/>
                <c:pt idx="0">
                  <c:v>Evaluation of PV/T system installation cost</c:v>
                </c:pt>
              </c:strCache>
            </c:strRef>
          </c:tx>
          <c:invertIfNegative val="0"/>
          <c:cat>
            <c:strRef>
              <c:f>'Ön test grafikler ıpt'!$F$5:$G$5</c:f>
              <c:strCache>
                <c:ptCount val="2"/>
                <c:pt idx="0">
                  <c:v>pre test</c:v>
                </c:pt>
                <c:pt idx="1">
                  <c:v>post test</c:v>
                </c:pt>
              </c:strCache>
            </c:strRef>
          </c:cat>
          <c:val>
            <c:numRef>
              <c:f>'Ön test grafikler ıpt'!$F$9:$G$9</c:f>
              <c:numCache>
                <c:formatCode>General</c:formatCode>
                <c:ptCount val="2"/>
                <c:pt idx="0">
                  <c:v>18</c:v>
                </c:pt>
                <c:pt idx="1">
                  <c:v>36</c:v>
                </c:pt>
              </c:numCache>
            </c:numRef>
          </c:val>
        </c:ser>
        <c:dLbls>
          <c:showLegendKey val="0"/>
          <c:showVal val="0"/>
          <c:showCatName val="0"/>
          <c:showSerName val="0"/>
          <c:showPercent val="0"/>
          <c:showBubbleSize val="0"/>
        </c:dLbls>
        <c:gapWidth val="219"/>
        <c:overlap val="-27"/>
        <c:axId val="357668352"/>
        <c:axId val="182744128"/>
      </c:barChart>
      <c:catAx>
        <c:axId val="357668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82744128"/>
        <c:crosses val="autoZero"/>
        <c:auto val="1"/>
        <c:lblAlgn val="ctr"/>
        <c:lblOffset val="100"/>
        <c:noMultiLvlLbl val="0"/>
      </c:catAx>
      <c:valAx>
        <c:axId val="182744128"/>
        <c:scaling>
          <c:orientation val="minMax"/>
          <c:max val="46"/>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57668352"/>
        <c:crosses val="autoZero"/>
        <c:crossBetween val="between"/>
        <c:majorUnit val="6"/>
        <c:minorUnit val="1"/>
      </c:valAx>
      <c:spPr>
        <a:noFill/>
        <a:ln w="25400">
          <a:noFill/>
        </a:ln>
      </c:spPr>
    </c:plotArea>
    <c:legend>
      <c:legendPos val="b"/>
      <c:layout>
        <c:manualLayout>
          <c:xMode val="edge"/>
          <c:yMode val="edge"/>
          <c:x val="1.4692858514636893E-2"/>
          <c:y val="0.63968712520206494"/>
          <c:w val="0.98414707536557933"/>
          <c:h val="0.33382280857276952"/>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u="none" strike="noStrike" baseline="0" dirty="0">
                <a:effectLst/>
              </a:rPr>
              <a:t>PVT System types </a:t>
            </a:r>
            <a:r>
              <a:rPr lang="tr-TR" sz="1400" b="1" i="0" u="none" strike="noStrike" baseline="0" dirty="0">
                <a:effectLst/>
              </a:rPr>
              <a:t>- </a:t>
            </a:r>
            <a:r>
              <a:rPr lang="en-US" sz="1400" b="1" i="0" u="none" strike="noStrike" baseline="0" dirty="0">
                <a:effectLst/>
              </a:rPr>
              <a:t>pre-test </a:t>
            </a:r>
            <a:endParaRPr lang="tr-TR" dirty="0"/>
          </a:p>
        </c:rich>
      </c:tx>
      <c:overlay val="0"/>
      <c:spPr>
        <a:noFill/>
        <a:ln>
          <a:noFill/>
        </a:ln>
        <a:effectLst/>
      </c:spPr>
    </c:title>
    <c:autoTitleDeleted val="0"/>
    <c:plotArea>
      <c:layout/>
      <c:barChart>
        <c:barDir val="bar"/>
        <c:grouping val="clustered"/>
        <c:varyColors val="0"/>
        <c:ser>
          <c:idx val="0"/>
          <c:order val="0"/>
          <c:tx>
            <c:strRef>
              <c:f>'Ön test grafikler3'!$F$30</c:f>
              <c:strCache>
                <c:ptCount val="1"/>
                <c:pt idx="0">
                  <c:v>Number of Students</c:v>
                </c:pt>
              </c:strCache>
            </c:strRef>
          </c:tx>
          <c:spPr>
            <a:solidFill>
              <a:schemeClr val="accent1"/>
            </a:solidFill>
            <a:ln>
              <a:noFill/>
            </a:ln>
            <a:effectLst/>
          </c:spPr>
          <c:invertIfNegative val="0"/>
          <c:val>
            <c:numRef>
              <c:f>'Ön test grafikler3'!$F$31:$F$34</c:f>
              <c:numCache>
                <c:formatCode>General</c:formatCode>
                <c:ptCount val="4"/>
                <c:pt idx="0">
                  <c:v>29</c:v>
                </c:pt>
                <c:pt idx="1">
                  <c:v>1</c:v>
                </c:pt>
              </c:numCache>
            </c:numRef>
          </c:val>
          <c:extLst xmlns:c16r2="http://schemas.microsoft.com/office/drawing/2015/06/chart"/>
        </c:ser>
        <c:ser>
          <c:idx val="1"/>
          <c:order val="1"/>
          <c:tx>
            <c:strRef>
              <c:f>'Ön test grafikler3'!$G$30</c:f>
              <c:strCache>
                <c:ptCount val="1"/>
                <c:pt idx="0">
                  <c:v>Correct Answer</c:v>
                </c:pt>
              </c:strCache>
            </c:strRef>
          </c:tx>
          <c:spPr>
            <a:solidFill>
              <a:schemeClr val="accent2"/>
            </a:solidFill>
            <a:ln>
              <a:noFill/>
            </a:ln>
            <a:effectLst/>
          </c:spPr>
          <c:invertIfNegative val="0"/>
          <c:val>
            <c:numRef>
              <c:f>'Ön test grafikler3'!$G$31:$G$34</c:f>
              <c:numCache>
                <c:formatCode>General</c:formatCode>
                <c:ptCount val="4"/>
                <c:pt idx="0">
                  <c:v>0</c:v>
                </c:pt>
                <c:pt idx="1">
                  <c:v>2</c:v>
                </c:pt>
              </c:numCache>
            </c:numRef>
          </c:val>
          <c:extLst xmlns:c16r2="http://schemas.microsoft.com/office/drawing/2015/06/chart"/>
        </c:ser>
        <c:dLbls>
          <c:showLegendKey val="0"/>
          <c:showVal val="0"/>
          <c:showCatName val="0"/>
          <c:showSerName val="0"/>
          <c:showPercent val="0"/>
          <c:showBubbleSize val="0"/>
        </c:dLbls>
        <c:gapWidth val="182"/>
        <c:axId val="324573184"/>
        <c:axId val="279501568"/>
      </c:barChart>
      <c:catAx>
        <c:axId val="324573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79501568"/>
        <c:crosses val="autoZero"/>
        <c:auto val="1"/>
        <c:lblAlgn val="ctr"/>
        <c:lblOffset val="100"/>
        <c:noMultiLvlLbl val="0"/>
      </c:catAx>
      <c:valAx>
        <c:axId val="2795015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24573184"/>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pt-PT" sz="1200" b="0" i="0" baseline="0">
                <a:effectLst/>
              </a:rPr>
              <a:t>Question 9</a:t>
            </a:r>
            <a:endParaRPr lang="pt-PT" sz="1200">
              <a:effectLst/>
            </a:endParaRPr>
          </a:p>
        </c:rich>
      </c:tx>
      <c:layout>
        <c:manualLayout>
          <c:xMode val="edge"/>
          <c:yMode val="edge"/>
          <c:x val="0.32507131608548934"/>
          <c:y val="7.1428571428571425E-2"/>
        </c:manualLayout>
      </c:layout>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214-4AB2-B464-3D0B91C25E7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214-4AB2-B464-3D0B91C25E7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214-4AB2-B464-3D0B91C25E7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Form1!$Q$50:$Q$52</c:f>
              <c:numCache>
                <c:formatCode>General</c:formatCode>
                <c:ptCount val="3"/>
                <c:pt idx="0">
                  <c:v>26</c:v>
                </c:pt>
                <c:pt idx="1">
                  <c:v>18</c:v>
                </c:pt>
                <c:pt idx="2">
                  <c:v>2</c:v>
                </c:pt>
              </c:numCache>
            </c:numRef>
          </c:val>
          <c:extLst xmlns:c16r2="http://schemas.microsoft.com/office/drawing/2015/06/chart">
            <c:ext xmlns:c16="http://schemas.microsoft.com/office/drawing/2014/chart" uri="{C3380CC4-5D6E-409C-BE32-E72D297353CC}">
              <c16:uniqueId val="{00000006-2214-4AB2-B464-3D0B91C25E7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userShapes r:id="rId3"/>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pt-PT" sz="1200"/>
              <a:t>Question 9</a:t>
            </a:r>
          </a:p>
        </c:rich>
      </c:tx>
      <c:layout>
        <c:manualLayout>
          <c:xMode val="edge"/>
          <c:yMode val="edge"/>
          <c:x val="0.31458932736047285"/>
          <c:y val="7.6470588235294124E-2"/>
        </c:manualLayout>
      </c:layout>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E6B-4732-B8CE-A33847614354}"/>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E6B-4732-B8CE-A33847614354}"/>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E6B-4732-B8CE-A33847614354}"/>
              </c:ext>
            </c:extLst>
          </c:dPt>
          <c:dLbls>
            <c:dLbl>
              <c:idx val="0"/>
              <c:layout>
                <c:manualLayout>
                  <c:x val="0.24642990740526935"/>
                  <c:y val="-5.983649837887911E-2"/>
                </c:manualLayout>
              </c:layout>
              <c:showLegendKey val="0"/>
              <c:showVal val="1"/>
              <c:showCatName val="0"/>
              <c:showSerName val="0"/>
              <c:showPercent val="1"/>
              <c:showBubbleSize val="0"/>
            </c:dLbl>
            <c:dLbl>
              <c:idx val="1"/>
              <c:layout>
                <c:manualLayout>
                  <c:x val="0.10097028194056389"/>
                  <c:y val="4.0252431681333953E-2"/>
                </c:manualLayout>
              </c:layout>
              <c:showLegendKey val="0"/>
              <c:showVal val="1"/>
              <c:showCatName val="0"/>
              <c:showSerName val="0"/>
              <c:showPercent val="1"/>
              <c:showBubbleSize val="0"/>
            </c:dLbl>
            <c:dLbl>
              <c:idx val="2"/>
              <c:layout>
                <c:manualLayout>
                  <c:x val="6.7523264137437367E-2"/>
                  <c:y val="-0.26136729967577582"/>
                </c:manualLayout>
              </c:layout>
              <c:showLegendKey val="0"/>
              <c:showVal val="1"/>
              <c:showCatName val="0"/>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Sheet1!$AX$47:$AX$49</c:f>
              <c:numCache>
                <c:formatCode>General</c:formatCode>
                <c:ptCount val="3"/>
                <c:pt idx="0">
                  <c:v>1</c:v>
                </c:pt>
                <c:pt idx="1">
                  <c:v>3</c:v>
                </c:pt>
                <c:pt idx="2">
                  <c:v>40</c:v>
                </c:pt>
              </c:numCache>
            </c:numRef>
          </c:val>
          <c:extLst xmlns:c16r2="http://schemas.microsoft.com/office/drawing/2015/06/chart">
            <c:ext xmlns:c16="http://schemas.microsoft.com/office/drawing/2014/chart" uri="{C3380CC4-5D6E-409C-BE32-E72D297353CC}">
              <c16:uniqueId val="{00000006-0E6B-4732-B8CE-A3384761435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userShapes r:id="rId3"/>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pt-PT" sz="1200" b="0" i="0" baseline="0">
                <a:effectLst/>
              </a:rPr>
              <a:t>Question 10</a:t>
            </a:r>
            <a:endParaRPr lang="pt-PT" sz="1200">
              <a:effectLst/>
            </a:endParaRPr>
          </a:p>
        </c:rich>
      </c:tx>
      <c:layout>
        <c:manualLayout>
          <c:xMode val="edge"/>
          <c:yMode val="edge"/>
          <c:x val="0.29449976841130154"/>
          <c:y val="8.7671232876712329E-2"/>
        </c:manualLayout>
      </c:layout>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42C-4EC6-9200-8202DD8A874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42C-4EC6-9200-8202DD8A874D}"/>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42C-4EC6-9200-8202DD8A874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Form1!$R$50:$R$52</c:f>
              <c:numCache>
                <c:formatCode>General</c:formatCode>
                <c:ptCount val="3"/>
                <c:pt idx="0">
                  <c:v>21</c:v>
                </c:pt>
                <c:pt idx="1">
                  <c:v>20</c:v>
                </c:pt>
                <c:pt idx="2">
                  <c:v>5</c:v>
                </c:pt>
              </c:numCache>
            </c:numRef>
          </c:val>
          <c:extLst xmlns:c16r2="http://schemas.microsoft.com/office/drawing/2015/06/chart">
            <c:ext xmlns:c16="http://schemas.microsoft.com/office/drawing/2014/chart" uri="{C3380CC4-5D6E-409C-BE32-E72D297353CC}">
              <c16:uniqueId val="{00000006-F42C-4EC6-9200-8202DD8A874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lgn="just">
        <a:defRPr/>
      </a:pPr>
      <a:endParaRPr lang="tr-TR"/>
    </a:p>
  </c:txPr>
  <c:externalData r:id="rId2">
    <c:autoUpdate val="0"/>
  </c:externalData>
  <c:userShapes r:id="rId3"/>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pt-PT" sz="1200"/>
              <a:t>Question 10</a:t>
            </a:r>
          </a:p>
        </c:rich>
      </c:tx>
      <c:layout>
        <c:manualLayout>
          <c:xMode val="edge"/>
          <c:yMode val="edge"/>
          <c:x val="0.28221188260558339"/>
          <c:y val="7.0844686648501368E-2"/>
        </c:manualLayout>
      </c:layout>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174-4533-AA98-07D319F7D6C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174-4533-AA98-07D319F7D6C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174-4533-AA98-07D319F7D6C6}"/>
              </c:ext>
            </c:extLst>
          </c:dPt>
          <c:dLbls>
            <c:dLbl>
              <c:idx val="0"/>
              <c:layout>
                <c:manualLayout>
                  <c:x val="0.3308828441899308"/>
                  <c:y val="-4.5206719732240552E-2"/>
                </c:manualLayout>
              </c:layout>
              <c:showLegendKey val="0"/>
              <c:showVal val="1"/>
              <c:showCatName val="0"/>
              <c:showSerName val="0"/>
              <c:showPercent val="1"/>
              <c:showBubbleSize val="0"/>
            </c:dLbl>
            <c:dLbl>
              <c:idx val="1"/>
              <c:layout>
                <c:manualLayout>
                  <c:x val="0.17300978286805047"/>
                  <c:y val="1.6883005428136196E-2"/>
                </c:manualLayout>
              </c:layout>
              <c:showLegendKey val="0"/>
              <c:showVal val="1"/>
              <c:showCatName val="0"/>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Sheet1!$BA$47:$BA$49</c:f>
              <c:numCache>
                <c:formatCode>General</c:formatCode>
                <c:ptCount val="3"/>
                <c:pt idx="0">
                  <c:v>1</c:v>
                </c:pt>
                <c:pt idx="1">
                  <c:v>3</c:v>
                </c:pt>
                <c:pt idx="2">
                  <c:v>40</c:v>
                </c:pt>
              </c:numCache>
            </c:numRef>
          </c:val>
          <c:extLst xmlns:c16r2="http://schemas.microsoft.com/office/drawing/2015/06/chart">
            <c:ext xmlns:c16="http://schemas.microsoft.com/office/drawing/2014/chart" uri="{C3380CC4-5D6E-409C-BE32-E72D297353CC}">
              <c16:uniqueId val="{00000006-4174-4533-AA98-07D319F7D6C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pt-PT" sz="1200" b="0" i="0" u="none" strike="noStrike" baseline="0">
                <a:effectLst/>
              </a:rPr>
              <a:t>Question 11</a:t>
            </a:r>
            <a:endParaRPr lang="pt-PT" sz="1200"/>
          </a:p>
        </c:rich>
      </c:tx>
      <c:layout>
        <c:manualLayout>
          <c:xMode val="edge"/>
          <c:yMode val="edge"/>
          <c:x val="0.31557043820609382"/>
          <c:y val="7.8212290502793297E-2"/>
        </c:manualLayout>
      </c:layout>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BEC5-4ACA-A84B-39C8A80AED9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BEC5-4ACA-A84B-39C8A80AED9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BEC5-4ACA-A84B-39C8A80AED9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Form1!$S$50:$S$52</c:f>
              <c:numCache>
                <c:formatCode>General</c:formatCode>
                <c:ptCount val="3"/>
                <c:pt idx="0">
                  <c:v>23</c:v>
                </c:pt>
                <c:pt idx="1">
                  <c:v>18</c:v>
                </c:pt>
                <c:pt idx="2">
                  <c:v>5</c:v>
                </c:pt>
              </c:numCache>
            </c:numRef>
          </c:val>
          <c:extLst xmlns:c16r2="http://schemas.microsoft.com/office/drawing/2015/06/chart">
            <c:ext xmlns:c16="http://schemas.microsoft.com/office/drawing/2014/chart" uri="{C3380CC4-5D6E-409C-BE32-E72D297353CC}">
              <c16:uniqueId val="{00000006-BEC5-4ACA-A84B-39C8A80AED9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pt-PT" sz="1200"/>
              <a:t>Question 11</a:t>
            </a:r>
          </a:p>
        </c:rich>
      </c:tx>
      <c:layout>
        <c:manualLayout>
          <c:xMode val="edge"/>
          <c:yMode val="edge"/>
          <c:x val="0.31094685587699866"/>
          <c:y val="7.8212290502793297E-2"/>
        </c:manualLayout>
      </c:layout>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6DF6-4B15-9364-1B52AE539D7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6DF6-4B15-9364-1B52AE539D7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6DF6-4B15-9364-1B52AE539D7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Sheet1!$BD$47:$BD$49</c:f>
              <c:numCache>
                <c:formatCode>General</c:formatCode>
                <c:ptCount val="3"/>
                <c:pt idx="0">
                  <c:v>5</c:v>
                </c:pt>
                <c:pt idx="1">
                  <c:v>2</c:v>
                </c:pt>
                <c:pt idx="2">
                  <c:v>37</c:v>
                </c:pt>
              </c:numCache>
            </c:numRef>
          </c:val>
          <c:extLst xmlns:c16r2="http://schemas.microsoft.com/office/drawing/2015/06/chart">
            <c:ext xmlns:c16="http://schemas.microsoft.com/office/drawing/2014/chart" uri="{C3380CC4-5D6E-409C-BE32-E72D297353CC}">
              <c16:uniqueId val="{00000006-6DF6-4B15-9364-1B52AE539D7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u="none" strike="noStrike" baseline="0" dirty="0">
                <a:effectLst/>
              </a:rPr>
              <a:t>PVT System types </a:t>
            </a:r>
            <a:r>
              <a:rPr lang="tr-TR" sz="1400" b="1" i="0" u="none" strike="noStrike" baseline="0" dirty="0">
                <a:effectLst/>
              </a:rPr>
              <a:t>- </a:t>
            </a:r>
            <a:r>
              <a:rPr lang="tr-TR" sz="1400" b="1" i="0" u="none" strike="noStrike" baseline="0" dirty="0" err="1">
                <a:effectLst/>
              </a:rPr>
              <a:t>last</a:t>
            </a:r>
            <a:r>
              <a:rPr lang="en-US" sz="1400" b="1" i="0" u="none" strike="noStrike" baseline="0" dirty="0">
                <a:effectLst/>
              </a:rPr>
              <a:t>-test </a:t>
            </a:r>
            <a:endParaRPr lang="tr-TR" dirty="0"/>
          </a:p>
        </c:rich>
      </c:tx>
      <c:overlay val="0"/>
      <c:spPr>
        <a:noFill/>
        <a:ln>
          <a:noFill/>
        </a:ln>
        <a:effectLst/>
      </c:spPr>
    </c:title>
    <c:autoTitleDeleted val="0"/>
    <c:plotArea>
      <c:layout/>
      <c:barChart>
        <c:barDir val="bar"/>
        <c:grouping val="clustered"/>
        <c:varyColors val="0"/>
        <c:ser>
          <c:idx val="0"/>
          <c:order val="0"/>
          <c:tx>
            <c:strRef>
              <c:f>'Son test grafikler3'!$F$30</c:f>
              <c:strCache>
                <c:ptCount val="1"/>
                <c:pt idx="0">
                  <c:v>Number of Students</c:v>
                </c:pt>
              </c:strCache>
            </c:strRef>
          </c:tx>
          <c:spPr>
            <a:solidFill>
              <a:schemeClr val="accent1"/>
            </a:solidFill>
            <a:ln>
              <a:noFill/>
            </a:ln>
            <a:effectLst/>
          </c:spPr>
          <c:invertIfNegative val="0"/>
          <c:val>
            <c:numRef>
              <c:f>'Son test grafikler3'!$F$31:$F$34</c:f>
              <c:numCache>
                <c:formatCode>General</c:formatCode>
                <c:ptCount val="4"/>
                <c:pt idx="0">
                  <c:v>7</c:v>
                </c:pt>
                <c:pt idx="1">
                  <c:v>1</c:v>
                </c:pt>
                <c:pt idx="2">
                  <c:v>12</c:v>
                </c:pt>
                <c:pt idx="3">
                  <c:v>8</c:v>
                </c:pt>
              </c:numCache>
            </c:numRef>
          </c:val>
          <c:extLst xmlns:c16r2="http://schemas.microsoft.com/office/drawing/2015/06/chart"/>
        </c:ser>
        <c:ser>
          <c:idx val="1"/>
          <c:order val="1"/>
          <c:tx>
            <c:strRef>
              <c:f>'Son test grafikler3'!$G$30</c:f>
              <c:strCache>
                <c:ptCount val="1"/>
                <c:pt idx="0">
                  <c:v>Correct Answer</c:v>
                </c:pt>
              </c:strCache>
            </c:strRef>
          </c:tx>
          <c:spPr>
            <a:solidFill>
              <a:schemeClr val="accent2"/>
            </a:solidFill>
            <a:ln>
              <a:noFill/>
            </a:ln>
            <a:effectLst/>
          </c:spPr>
          <c:invertIfNegative val="0"/>
          <c:val>
            <c:numRef>
              <c:f>'Son test grafikler3'!$G$31:$G$34</c:f>
              <c:numCache>
                <c:formatCode>General</c:formatCode>
                <c:ptCount val="4"/>
                <c:pt idx="0">
                  <c:v>0</c:v>
                </c:pt>
                <c:pt idx="1">
                  <c:v>1</c:v>
                </c:pt>
                <c:pt idx="2">
                  <c:v>2</c:v>
                </c:pt>
                <c:pt idx="3">
                  <c:v>3</c:v>
                </c:pt>
              </c:numCache>
            </c:numRef>
          </c:val>
          <c:extLst xmlns:c16r2="http://schemas.microsoft.com/office/drawing/2015/06/chart"/>
        </c:ser>
        <c:dLbls>
          <c:showLegendKey val="0"/>
          <c:showVal val="0"/>
          <c:showCatName val="0"/>
          <c:showSerName val="0"/>
          <c:showPercent val="0"/>
          <c:showBubbleSize val="0"/>
        </c:dLbls>
        <c:gapWidth val="182"/>
        <c:axId val="317997056"/>
        <c:axId val="279503424"/>
      </c:barChart>
      <c:catAx>
        <c:axId val="3179970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79503424"/>
        <c:crosses val="autoZero"/>
        <c:auto val="1"/>
        <c:lblAlgn val="ctr"/>
        <c:lblOffset val="100"/>
        <c:noMultiLvlLbl val="0"/>
      </c:catAx>
      <c:valAx>
        <c:axId val="2795034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17997056"/>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baseline="0" dirty="0">
                <a:effectLst/>
              </a:rPr>
              <a:t>PVT System </a:t>
            </a:r>
            <a:r>
              <a:rPr lang="tr-TR" sz="1400" b="1" i="0" baseline="0" dirty="0" err="1">
                <a:effectLst/>
              </a:rPr>
              <a:t>advantages</a:t>
            </a:r>
            <a:r>
              <a:rPr lang="en-US" sz="1400" b="1" i="0" baseline="0" dirty="0">
                <a:effectLst/>
              </a:rPr>
              <a:t> </a:t>
            </a:r>
            <a:r>
              <a:rPr lang="tr-TR" sz="1400" b="1" i="0" baseline="0" dirty="0">
                <a:effectLst/>
              </a:rPr>
              <a:t>- </a:t>
            </a:r>
            <a:r>
              <a:rPr lang="en-US" sz="1400" b="1" i="0" baseline="0" dirty="0">
                <a:effectLst/>
              </a:rPr>
              <a:t>pre-test </a:t>
            </a:r>
            <a:endParaRPr lang="tr-TR" sz="1100" dirty="0">
              <a:effectLst/>
            </a:endParaRPr>
          </a:p>
        </c:rich>
      </c:tx>
      <c:overlay val="0"/>
      <c:spPr>
        <a:noFill/>
        <a:ln>
          <a:noFill/>
        </a:ln>
        <a:effectLst/>
      </c:spPr>
    </c:title>
    <c:autoTitleDeleted val="0"/>
    <c:plotArea>
      <c:layout>
        <c:manualLayout>
          <c:layoutTarget val="inner"/>
          <c:xMode val="edge"/>
          <c:yMode val="edge"/>
          <c:x val="6.7803149606299212E-2"/>
          <c:y val="0.13004629629629633"/>
          <c:w val="0.9091968503937008"/>
          <c:h val="0.61498432487605714"/>
        </c:manualLayout>
      </c:layout>
      <c:barChart>
        <c:barDir val="bar"/>
        <c:grouping val="clustered"/>
        <c:varyColors val="0"/>
        <c:ser>
          <c:idx val="0"/>
          <c:order val="0"/>
          <c:tx>
            <c:strRef>
              <c:f>'Ön test grafikler3'!$F$38</c:f>
              <c:strCache>
                <c:ptCount val="1"/>
                <c:pt idx="0">
                  <c:v>Number of Students</c:v>
                </c:pt>
              </c:strCache>
            </c:strRef>
          </c:tx>
          <c:spPr>
            <a:solidFill>
              <a:schemeClr val="accent1"/>
            </a:solidFill>
            <a:ln>
              <a:noFill/>
            </a:ln>
            <a:effectLst/>
          </c:spPr>
          <c:invertIfNegative val="0"/>
          <c:val>
            <c:numRef>
              <c:f>'Ön test grafikler3'!$F$39:$F$43</c:f>
              <c:numCache>
                <c:formatCode>General</c:formatCode>
                <c:ptCount val="5"/>
                <c:pt idx="0">
                  <c:v>14</c:v>
                </c:pt>
                <c:pt idx="1">
                  <c:v>3</c:v>
                </c:pt>
                <c:pt idx="2">
                  <c:v>1</c:v>
                </c:pt>
              </c:numCache>
            </c:numRef>
          </c:val>
          <c:extLst xmlns:c16r2="http://schemas.microsoft.com/office/drawing/2015/06/chart"/>
        </c:ser>
        <c:ser>
          <c:idx val="1"/>
          <c:order val="1"/>
          <c:tx>
            <c:strRef>
              <c:f>'Ön test grafikler3'!$G$38</c:f>
              <c:strCache>
                <c:ptCount val="1"/>
                <c:pt idx="0">
                  <c:v>Correct Answer</c:v>
                </c:pt>
              </c:strCache>
            </c:strRef>
          </c:tx>
          <c:spPr>
            <a:solidFill>
              <a:schemeClr val="accent2"/>
            </a:solidFill>
            <a:ln>
              <a:noFill/>
            </a:ln>
            <a:effectLst/>
          </c:spPr>
          <c:invertIfNegative val="0"/>
          <c:val>
            <c:numRef>
              <c:f>'Ön test grafikler3'!$G$39:$G$43</c:f>
              <c:numCache>
                <c:formatCode>General</c:formatCode>
                <c:ptCount val="5"/>
                <c:pt idx="0">
                  <c:v>0</c:v>
                </c:pt>
                <c:pt idx="1">
                  <c:v>1</c:v>
                </c:pt>
                <c:pt idx="2">
                  <c:v>2</c:v>
                </c:pt>
              </c:numCache>
            </c:numRef>
          </c:val>
          <c:extLst xmlns:c16r2="http://schemas.microsoft.com/office/drawing/2015/06/chart"/>
        </c:ser>
        <c:dLbls>
          <c:showLegendKey val="0"/>
          <c:showVal val="0"/>
          <c:showCatName val="0"/>
          <c:showSerName val="0"/>
          <c:showPercent val="0"/>
          <c:showBubbleSize val="0"/>
        </c:dLbls>
        <c:gapWidth val="182"/>
        <c:axId val="325939200"/>
        <c:axId val="279505152"/>
      </c:barChart>
      <c:catAx>
        <c:axId val="325939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79505152"/>
        <c:crosses val="autoZero"/>
        <c:auto val="1"/>
        <c:lblAlgn val="ctr"/>
        <c:lblOffset val="100"/>
        <c:noMultiLvlLbl val="0"/>
      </c:catAx>
      <c:valAx>
        <c:axId val="279505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25939200"/>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n-US" sz="1400" b="1" i="0" u="none" strike="noStrike" kern="1200" spc="0" baseline="0" dirty="0" smtClean="0">
                <a:solidFill>
                  <a:prstClr val="black">
                    <a:lumMod val="65000"/>
                    <a:lumOff val="35000"/>
                  </a:prstClr>
                </a:solidFill>
                <a:effectLst/>
                <a:latin typeface="+mn-lt"/>
                <a:ea typeface="+mn-ea"/>
                <a:cs typeface="+mn-cs"/>
              </a:defRPr>
            </a:pPr>
            <a:r>
              <a:rPr lang="en-US" sz="1400" b="1" i="0" u="none" strike="noStrike" kern="1200" spc="0" baseline="0" dirty="0">
                <a:solidFill>
                  <a:prstClr val="black">
                    <a:lumMod val="65000"/>
                    <a:lumOff val="35000"/>
                  </a:prstClr>
                </a:solidFill>
                <a:effectLst/>
                <a:latin typeface="+mn-lt"/>
                <a:ea typeface="+mn-ea"/>
                <a:cs typeface="+mn-cs"/>
              </a:rPr>
              <a:t>PVT System advantages - </a:t>
            </a:r>
            <a:r>
              <a:rPr lang="tr-TR" sz="1400" b="1" i="0" u="none" strike="noStrike" kern="1200" spc="0" baseline="0" dirty="0">
                <a:solidFill>
                  <a:prstClr val="black">
                    <a:lumMod val="65000"/>
                    <a:lumOff val="35000"/>
                  </a:prstClr>
                </a:solidFill>
                <a:effectLst/>
                <a:latin typeface="+mn-lt"/>
                <a:ea typeface="+mn-ea"/>
                <a:cs typeface="+mn-cs"/>
              </a:rPr>
              <a:t>la</a:t>
            </a:r>
            <a:r>
              <a:rPr lang="en-US" sz="1400" b="1" i="0" u="none" strike="noStrike" kern="1200" spc="0" baseline="0" dirty="0" err="1">
                <a:solidFill>
                  <a:prstClr val="black">
                    <a:lumMod val="65000"/>
                    <a:lumOff val="35000"/>
                  </a:prstClr>
                </a:solidFill>
                <a:effectLst/>
                <a:latin typeface="+mn-lt"/>
                <a:ea typeface="+mn-ea"/>
                <a:cs typeface="+mn-cs"/>
              </a:rPr>
              <a:t>st</a:t>
            </a:r>
            <a:r>
              <a:rPr lang="en-US" sz="1400" b="1" i="0" u="none" strike="noStrike" kern="1200" spc="0" baseline="0" dirty="0">
                <a:solidFill>
                  <a:prstClr val="black">
                    <a:lumMod val="65000"/>
                    <a:lumOff val="35000"/>
                  </a:prstClr>
                </a:solidFill>
                <a:effectLst/>
                <a:latin typeface="+mn-lt"/>
                <a:ea typeface="+mn-ea"/>
                <a:cs typeface="+mn-cs"/>
              </a:rPr>
              <a:t>-test </a:t>
            </a:r>
          </a:p>
        </c:rich>
      </c:tx>
      <c:layout>
        <c:manualLayout>
          <c:xMode val="edge"/>
          <c:yMode val="edge"/>
          <c:x val="0.16499990865410966"/>
          <c:y val="2.5883015901241008E-2"/>
        </c:manualLayout>
      </c:layout>
      <c:overlay val="0"/>
      <c:spPr>
        <a:noFill/>
        <a:ln>
          <a:noFill/>
        </a:ln>
        <a:effectLst/>
      </c:spPr>
    </c:title>
    <c:autoTitleDeleted val="0"/>
    <c:plotArea>
      <c:layout>
        <c:manualLayout>
          <c:layoutTarget val="inner"/>
          <c:xMode val="edge"/>
          <c:yMode val="edge"/>
          <c:x val="6.7803149606299212E-2"/>
          <c:y val="0.13004629629629633"/>
          <c:w val="0.9091968503937008"/>
          <c:h val="0.61498432487605714"/>
        </c:manualLayout>
      </c:layout>
      <c:barChart>
        <c:barDir val="bar"/>
        <c:grouping val="clustered"/>
        <c:varyColors val="0"/>
        <c:ser>
          <c:idx val="0"/>
          <c:order val="0"/>
          <c:tx>
            <c:strRef>
              <c:f>'[PRE-TEST- atp 11y.xls]Son test grafikler3'!$F$38</c:f>
              <c:strCache>
                <c:ptCount val="1"/>
                <c:pt idx="0">
                  <c:v>Number of Students</c:v>
                </c:pt>
              </c:strCache>
            </c:strRef>
          </c:tx>
          <c:spPr>
            <a:solidFill>
              <a:schemeClr val="accent1"/>
            </a:solidFill>
            <a:ln>
              <a:noFill/>
            </a:ln>
            <a:effectLst/>
          </c:spPr>
          <c:invertIfNegative val="0"/>
          <c:val>
            <c:numRef>
              <c:f>'[PRE-TEST- atp 11y.xls]Son test grafikler3'!$F$39:$F$43</c:f>
              <c:numCache>
                <c:formatCode>General</c:formatCode>
                <c:ptCount val="5"/>
                <c:pt idx="0">
                  <c:v>9</c:v>
                </c:pt>
                <c:pt idx="1">
                  <c:v>8</c:v>
                </c:pt>
                <c:pt idx="2">
                  <c:v>8</c:v>
                </c:pt>
                <c:pt idx="3">
                  <c:v>3</c:v>
                </c:pt>
                <c:pt idx="4">
                  <c:v>3</c:v>
                </c:pt>
              </c:numCache>
            </c:numRef>
          </c:val>
          <c:extLst xmlns:c16r2="http://schemas.microsoft.com/office/drawing/2015/06/chart"/>
        </c:ser>
        <c:ser>
          <c:idx val="1"/>
          <c:order val="1"/>
          <c:tx>
            <c:strRef>
              <c:f>'[PRE-TEST- atp 11y.xls]Son test grafikler3'!$G$38</c:f>
              <c:strCache>
                <c:ptCount val="1"/>
                <c:pt idx="0">
                  <c:v>Correct Answer</c:v>
                </c:pt>
              </c:strCache>
            </c:strRef>
          </c:tx>
          <c:spPr>
            <a:solidFill>
              <a:schemeClr val="accent2"/>
            </a:solidFill>
            <a:ln>
              <a:noFill/>
            </a:ln>
            <a:effectLst/>
          </c:spPr>
          <c:invertIfNegative val="0"/>
          <c:val>
            <c:numRef>
              <c:f>'[PRE-TEST- atp 11y.xls]Son test grafikler3'!$G$39:$G$43</c:f>
              <c:numCache>
                <c:formatCode>General</c:formatCode>
                <c:ptCount val="5"/>
                <c:pt idx="0">
                  <c:v>1</c:v>
                </c:pt>
                <c:pt idx="1">
                  <c:v>2</c:v>
                </c:pt>
                <c:pt idx="2">
                  <c:v>3</c:v>
                </c:pt>
                <c:pt idx="3">
                  <c:v>4</c:v>
                </c:pt>
                <c:pt idx="4">
                  <c:v>0</c:v>
                </c:pt>
              </c:numCache>
            </c:numRef>
          </c:val>
          <c:extLst xmlns:c16r2="http://schemas.microsoft.com/office/drawing/2015/06/chart"/>
        </c:ser>
        <c:dLbls>
          <c:showLegendKey val="0"/>
          <c:showVal val="0"/>
          <c:showCatName val="0"/>
          <c:showSerName val="0"/>
          <c:showPercent val="0"/>
          <c:showBubbleSize val="0"/>
        </c:dLbls>
        <c:gapWidth val="182"/>
        <c:axId val="325941248"/>
        <c:axId val="279506880"/>
      </c:barChart>
      <c:catAx>
        <c:axId val="325941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tr-TR"/>
          </a:p>
        </c:txPr>
        <c:crossAx val="279506880"/>
        <c:crosses val="autoZero"/>
        <c:auto val="1"/>
        <c:lblAlgn val="ctr"/>
        <c:lblOffset val="100"/>
        <c:noMultiLvlLbl val="0"/>
      </c:catAx>
      <c:valAx>
        <c:axId val="2795068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tr-TR"/>
          </a:p>
        </c:txPr>
        <c:crossAx val="325941248"/>
        <c:crosses val="autoZero"/>
        <c:crossBetween val="between"/>
      </c:valAx>
    </c:plotArea>
    <c:legend>
      <c:legendPos val="b"/>
      <c:layout>
        <c:manualLayout>
          <c:xMode val="edge"/>
          <c:yMode val="edge"/>
          <c:x val="6.5569907009883618E-2"/>
          <c:y val="0.82053491226523778"/>
          <c:w val="0.87350055720993114"/>
          <c:h val="0.15358207183352127"/>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txPr>
    <a:bodyPr/>
    <a:lstStyle/>
    <a:p>
      <a:pPr>
        <a:defRPr/>
      </a:pPr>
      <a:endParaRPr lang="tr-T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tr-TR" sz="1400" b="1" i="0" u="none" strike="noStrike" kern="1200" spc="0" baseline="0" dirty="0">
                <a:solidFill>
                  <a:prstClr val="black">
                    <a:lumMod val="65000"/>
                    <a:lumOff val="35000"/>
                  </a:prstClr>
                </a:solidFill>
                <a:effectLst/>
                <a:latin typeface="+mn-lt"/>
                <a:ea typeface="+mn-ea"/>
                <a:cs typeface="+mn-cs"/>
              </a:defRPr>
            </a:pPr>
            <a:r>
              <a:rPr lang="tr-TR" sz="1400" b="1" i="0" u="none" strike="noStrike" kern="1200" spc="0" baseline="0" dirty="0">
                <a:solidFill>
                  <a:prstClr val="black">
                    <a:lumMod val="65000"/>
                    <a:lumOff val="35000"/>
                  </a:prstClr>
                </a:solidFill>
                <a:effectLst/>
                <a:latin typeface="+mn-lt"/>
                <a:ea typeface="+mn-ea"/>
                <a:cs typeface="+mn-cs"/>
              </a:rPr>
              <a:t>PV/T systems disadvantages -pre test</a:t>
            </a:r>
          </a:p>
        </c:rich>
      </c:tx>
      <c:layout>
        <c:manualLayout>
          <c:xMode val="edge"/>
          <c:yMode val="edge"/>
          <c:x val="0.13224750151423381"/>
          <c:y val="3.125E-2"/>
        </c:manualLayout>
      </c:layout>
      <c:overlay val="0"/>
      <c:spPr>
        <a:noFill/>
        <a:ln>
          <a:noFill/>
        </a:ln>
        <a:effectLst/>
      </c:spPr>
    </c:title>
    <c:autoTitleDeleted val="0"/>
    <c:plotArea>
      <c:layout/>
      <c:barChart>
        <c:barDir val="bar"/>
        <c:grouping val="clustered"/>
        <c:varyColors val="0"/>
        <c:ser>
          <c:idx val="0"/>
          <c:order val="0"/>
          <c:tx>
            <c:strRef>
              <c:f>'Ön test grafikler3'!$F$47</c:f>
              <c:strCache>
                <c:ptCount val="1"/>
                <c:pt idx="0">
                  <c:v>Number of Students
</c:v>
                </c:pt>
              </c:strCache>
            </c:strRef>
          </c:tx>
          <c:spPr>
            <a:solidFill>
              <a:schemeClr val="accent1"/>
            </a:solidFill>
            <a:ln>
              <a:noFill/>
            </a:ln>
            <a:effectLst/>
          </c:spPr>
          <c:invertIfNegative val="0"/>
          <c:val>
            <c:numRef>
              <c:f>'Ön test grafikler3'!$F$48:$F$50</c:f>
              <c:numCache>
                <c:formatCode>General</c:formatCode>
                <c:ptCount val="3"/>
                <c:pt idx="0">
                  <c:v>30</c:v>
                </c:pt>
              </c:numCache>
            </c:numRef>
          </c:val>
          <c:extLst xmlns:c16r2="http://schemas.microsoft.com/office/drawing/2015/06/chart"/>
        </c:ser>
        <c:ser>
          <c:idx val="1"/>
          <c:order val="1"/>
          <c:tx>
            <c:strRef>
              <c:f>'Ön test grafikler3'!$G$47</c:f>
              <c:strCache>
                <c:ptCount val="1"/>
                <c:pt idx="0">
                  <c:v>Correct answer</c:v>
                </c:pt>
              </c:strCache>
            </c:strRef>
          </c:tx>
          <c:spPr>
            <a:solidFill>
              <a:schemeClr val="accent2"/>
            </a:solidFill>
            <a:ln>
              <a:noFill/>
            </a:ln>
            <a:effectLst/>
          </c:spPr>
          <c:invertIfNegative val="0"/>
          <c:val>
            <c:numRef>
              <c:f>'Ön test grafikler3'!$G$48:$G$50</c:f>
              <c:numCache>
                <c:formatCode>General</c:formatCode>
                <c:ptCount val="3"/>
                <c:pt idx="0">
                  <c:v>0</c:v>
                </c:pt>
              </c:numCache>
            </c:numRef>
          </c:val>
          <c:extLst xmlns:c16r2="http://schemas.microsoft.com/office/drawing/2015/06/chart"/>
        </c:ser>
        <c:dLbls>
          <c:showLegendKey val="0"/>
          <c:showVal val="0"/>
          <c:showCatName val="0"/>
          <c:showSerName val="0"/>
          <c:showPercent val="0"/>
          <c:showBubbleSize val="0"/>
        </c:dLbls>
        <c:gapWidth val="182"/>
        <c:axId val="238072832"/>
        <c:axId val="279508608"/>
      </c:barChart>
      <c:catAx>
        <c:axId val="2380728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79508608"/>
        <c:crosses val="autoZero"/>
        <c:auto val="1"/>
        <c:lblAlgn val="ctr"/>
        <c:lblOffset val="100"/>
        <c:noMultiLvlLbl val="0"/>
      </c:catAx>
      <c:valAx>
        <c:axId val="2795086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38072832"/>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tr-TR" sz="1400" b="1" i="0" u="none" strike="noStrike" kern="1200" spc="0" baseline="0" dirty="0" smtClean="0">
                <a:solidFill>
                  <a:prstClr val="black">
                    <a:lumMod val="65000"/>
                    <a:lumOff val="35000"/>
                  </a:prstClr>
                </a:solidFill>
                <a:latin typeface="+mn-lt"/>
                <a:ea typeface="+mn-ea"/>
                <a:cs typeface="+mn-cs"/>
              </a:defRPr>
            </a:pPr>
            <a:r>
              <a:rPr lang="tr-TR" sz="1400" b="1" i="0" u="none" strike="noStrike" kern="1200" spc="0" baseline="0" dirty="0">
                <a:solidFill>
                  <a:prstClr val="black">
                    <a:lumMod val="65000"/>
                    <a:lumOff val="35000"/>
                  </a:prstClr>
                </a:solidFill>
                <a:latin typeface="+mn-lt"/>
                <a:ea typeface="+mn-ea"/>
                <a:cs typeface="+mn-cs"/>
              </a:rPr>
              <a:t>PV/T systems </a:t>
            </a:r>
            <a:r>
              <a:rPr lang="tr-TR" sz="1400" b="1" i="0" u="none" strike="noStrike" kern="1200" spc="0" baseline="0" dirty="0" err="1">
                <a:solidFill>
                  <a:prstClr val="black">
                    <a:lumMod val="65000"/>
                    <a:lumOff val="35000"/>
                  </a:prstClr>
                </a:solidFill>
                <a:latin typeface="+mn-lt"/>
                <a:ea typeface="+mn-ea"/>
                <a:cs typeface="+mn-cs"/>
              </a:rPr>
              <a:t>disadvantages</a:t>
            </a:r>
            <a:r>
              <a:rPr lang="tr-TR" sz="1400" b="1" i="0" u="none" strike="noStrike" kern="1200" spc="0" baseline="0" dirty="0">
                <a:solidFill>
                  <a:prstClr val="black">
                    <a:lumMod val="65000"/>
                    <a:lumOff val="35000"/>
                  </a:prstClr>
                </a:solidFill>
                <a:latin typeface="+mn-lt"/>
                <a:ea typeface="+mn-ea"/>
                <a:cs typeface="+mn-cs"/>
              </a:rPr>
              <a:t> -</a:t>
            </a:r>
            <a:r>
              <a:rPr lang="tr-TR" sz="1400" b="1" i="0" u="none" strike="noStrike" kern="1200" spc="0" baseline="0" dirty="0" err="1">
                <a:solidFill>
                  <a:prstClr val="black">
                    <a:lumMod val="65000"/>
                    <a:lumOff val="35000"/>
                  </a:prstClr>
                </a:solidFill>
                <a:latin typeface="+mn-lt"/>
                <a:ea typeface="+mn-ea"/>
                <a:cs typeface="+mn-cs"/>
              </a:rPr>
              <a:t>last</a:t>
            </a:r>
            <a:r>
              <a:rPr lang="tr-TR" sz="1400" b="1" i="0" u="none" strike="noStrike" kern="1200" spc="0" baseline="0" dirty="0">
                <a:solidFill>
                  <a:prstClr val="black">
                    <a:lumMod val="65000"/>
                    <a:lumOff val="35000"/>
                  </a:prstClr>
                </a:solidFill>
                <a:latin typeface="+mn-lt"/>
                <a:ea typeface="+mn-ea"/>
                <a:cs typeface="+mn-cs"/>
              </a:rPr>
              <a:t> test</a:t>
            </a:r>
          </a:p>
        </c:rich>
      </c:tx>
      <c:overlay val="0"/>
      <c:spPr>
        <a:noFill/>
        <a:ln>
          <a:noFill/>
        </a:ln>
        <a:effectLst/>
      </c:spPr>
    </c:title>
    <c:autoTitleDeleted val="0"/>
    <c:plotArea>
      <c:layout/>
      <c:barChart>
        <c:barDir val="bar"/>
        <c:grouping val="clustered"/>
        <c:varyColors val="0"/>
        <c:ser>
          <c:idx val="0"/>
          <c:order val="0"/>
          <c:tx>
            <c:strRef>
              <c:f>'Son test grafikler3'!$F$47</c:f>
              <c:strCache>
                <c:ptCount val="1"/>
                <c:pt idx="0">
                  <c:v>Number of Students</c:v>
                </c:pt>
              </c:strCache>
            </c:strRef>
          </c:tx>
          <c:spPr>
            <a:solidFill>
              <a:schemeClr val="accent1"/>
            </a:solidFill>
            <a:ln>
              <a:noFill/>
            </a:ln>
            <a:effectLst/>
          </c:spPr>
          <c:invertIfNegative val="0"/>
          <c:val>
            <c:numRef>
              <c:f>'Son test grafikler3'!$F$48:$F$50</c:f>
              <c:numCache>
                <c:formatCode>General</c:formatCode>
                <c:ptCount val="3"/>
                <c:pt idx="0">
                  <c:v>22</c:v>
                </c:pt>
                <c:pt idx="1">
                  <c:v>7</c:v>
                </c:pt>
                <c:pt idx="2">
                  <c:v>1</c:v>
                </c:pt>
              </c:numCache>
            </c:numRef>
          </c:val>
          <c:extLst xmlns:c16r2="http://schemas.microsoft.com/office/drawing/2015/06/chart"/>
        </c:ser>
        <c:ser>
          <c:idx val="1"/>
          <c:order val="1"/>
          <c:tx>
            <c:strRef>
              <c:f>'Son test grafikler3'!$G$47</c:f>
              <c:strCache>
                <c:ptCount val="1"/>
                <c:pt idx="0">
                  <c:v>Correct Answer</c:v>
                </c:pt>
              </c:strCache>
            </c:strRef>
          </c:tx>
          <c:spPr>
            <a:solidFill>
              <a:schemeClr val="accent2"/>
            </a:solidFill>
            <a:ln>
              <a:noFill/>
            </a:ln>
            <a:effectLst/>
          </c:spPr>
          <c:invertIfNegative val="0"/>
          <c:val>
            <c:numRef>
              <c:f>'Son test grafikler3'!$G$48:$G$50</c:f>
              <c:numCache>
                <c:formatCode>General</c:formatCode>
                <c:ptCount val="3"/>
                <c:pt idx="0">
                  <c:v>0</c:v>
                </c:pt>
                <c:pt idx="1">
                  <c:v>1</c:v>
                </c:pt>
                <c:pt idx="2">
                  <c:v>2</c:v>
                </c:pt>
              </c:numCache>
            </c:numRef>
          </c:val>
          <c:extLst xmlns:c16r2="http://schemas.microsoft.com/office/drawing/2015/06/chart"/>
        </c:ser>
        <c:dLbls>
          <c:showLegendKey val="0"/>
          <c:showVal val="0"/>
          <c:showCatName val="0"/>
          <c:showSerName val="0"/>
          <c:showPercent val="0"/>
          <c:showBubbleSize val="0"/>
        </c:dLbls>
        <c:gapWidth val="182"/>
        <c:axId val="238075392"/>
        <c:axId val="279510336"/>
      </c:barChart>
      <c:catAx>
        <c:axId val="2380753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79510336"/>
        <c:crosses val="autoZero"/>
        <c:auto val="1"/>
        <c:lblAlgn val="ctr"/>
        <c:lblOffset val="100"/>
        <c:noMultiLvlLbl val="0"/>
      </c:catAx>
      <c:valAx>
        <c:axId val="279510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38075392"/>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800" b="0" i="0" baseline="0">
                <a:effectLst/>
              </a:rPr>
              <a:t>Pre-Test - Post-Test Results</a:t>
            </a:r>
            <a:endParaRPr lang="tr-TR">
              <a:effectLst/>
            </a:endParaRPr>
          </a:p>
        </c:rich>
      </c:tx>
      <c:overlay val="0"/>
      <c:spPr>
        <a:noFill/>
        <a:ln>
          <a:noFill/>
        </a:ln>
        <a:effectLst/>
      </c:spPr>
    </c:title>
    <c:autoTitleDeleted val="0"/>
    <c:plotArea>
      <c:layout/>
      <c:barChart>
        <c:barDir val="col"/>
        <c:grouping val="clustered"/>
        <c:varyColors val="0"/>
        <c:ser>
          <c:idx val="0"/>
          <c:order val="0"/>
          <c:tx>
            <c:strRef>
              <c:f>'Son test grafikler3'!$E$6</c:f>
              <c:strCache>
                <c:ptCount val="1"/>
                <c:pt idx="0">
                  <c:v>Evaluation of the space required for the installation of PV/T systems</c:v>
                </c:pt>
              </c:strCache>
            </c:strRef>
          </c:tx>
          <c:spPr>
            <a:solidFill>
              <a:schemeClr val="accent1"/>
            </a:solidFill>
            <a:ln>
              <a:noFill/>
            </a:ln>
            <a:effectLst/>
          </c:spPr>
          <c:invertIfNegative val="0"/>
          <c:cat>
            <c:strRef>
              <c:f>'Son test grafikler3'!$F$5:$G$5</c:f>
              <c:strCache>
                <c:ptCount val="2"/>
                <c:pt idx="0">
                  <c:v>pre test</c:v>
                </c:pt>
                <c:pt idx="1">
                  <c:v>post test</c:v>
                </c:pt>
              </c:strCache>
            </c:strRef>
          </c:cat>
          <c:val>
            <c:numRef>
              <c:f>'Son test grafikler3'!$F$6:$G$6</c:f>
              <c:numCache>
                <c:formatCode>General</c:formatCode>
                <c:ptCount val="2"/>
                <c:pt idx="0">
                  <c:v>12</c:v>
                </c:pt>
                <c:pt idx="1">
                  <c:v>27</c:v>
                </c:pt>
              </c:numCache>
            </c:numRef>
          </c:val>
          <c:extLst xmlns:c16r2="http://schemas.microsoft.com/office/drawing/2015/06/chart">
            <c:ext xmlns:c16="http://schemas.microsoft.com/office/drawing/2014/chart" uri="{C3380CC4-5D6E-409C-BE32-E72D297353CC}">
              <c16:uniqueId val="{00000000-F3F5-4956-AB56-D92402CB21A6}"/>
            </c:ext>
          </c:extLst>
        </c:ser>
        <c:ser>
          <c:idx val="1"/>
          <c:order val="1"/>
          <c:tx>
            <c:strRef>
              <c:f>'Son test grafikler3'!$E$7</c:f>
              <c:strCache>
                <c:ptCount val="1"/>
                <c:pt idx="0">
                  <c:v>Aesthetic evaluation of PV/T system installations</c:v>
                </c:pt>
              </c:strCache>
            </c:strRef>
          </c:tx>
          <c:spPr>
            <a:solidFill>
              <a:schemeClr val="accent2"/>
            </a:solidFill>
            <a:ln>
              <a:noFill/>
            </a:ln>
            <a:effectLst/>
          </c:spPr>
          <c:invertIfNegative val="0"/>
          <c:cat>
            <c:strRef>
              <c:f>'Son test grafikler3'!$F$5:$G$5</c:f>
              <c:strCache>
                <c:ptCount val="2"/>
                <c:pt idx="0">
                  <c:v>pre test</c:v>
                </c:pt>
                <c:pt idx="1">
                  <c:v>post test</c:v>
                </c:pt>
              </c:strCache>
            </c:strRef>
          </c:cat>
          <c:val>
            <c:numRef>
              <c:f>'Son test grafikler3'!$F$7:$G$7</c:f>
              <c:numCache>
                <c:formatCode>General</c:formatCode>
                <c:ptCount val="2"/>
                <c:pt idx="0">
                  <c:v>12</c:v>
                </c:pt>
                <c:pt idx="1">
                  <c:v>30</c:v>
                </c:pt>
              </c:numCache>
            </c:numRef>
          </c:val>
          <c:extLst xmlns:c16r2="http://schemas.microsoft.com/office/drawing/2015/06/chart">
            <c:ext xmlns:c16="http://schemas.microsoft.com/office/drawing/2014/chart" uri="{C3380CC4-5D6E-409C-BE32-E72D297353CC}">
              <c16:uniqueId val="{00000001-F3F5-4956-AB56-D92402CB21A6}"/>
            </c:ext>
          </c:extLst>
        </c:ser>
        <c:ser>
          <c:idx val="2"/>
          <c:order val="2"/>
          <c:tx>
            <c:strRef>
              <c:f>'Son test grafikler3'!$E$8</c:f>
              <c:strCache>
                <c:ptCount val="1"/>
                <c:pt idx="0">
                  <c:v>Evaluation of PV/T system efficiency</c:v>
                </c:pt>
              </c:strCache>
            </c:strRef>
          </c:tx>
          <c:spPr>
            <a:solidFill>
              <a:schemeClr val="accent3"/>
            </a:solidFill>
            <a:ln>
              <a:noFill/>
            </a:ln>
            <a:effectLst/>
          </c:spPr>
          <c:invertIfNegative val="0"/>
          <c:cat>
            <c:strRef>
              <c:f>'Son test grafikler3'!$F$5:$G$5</c:f>
              <c:strCache>
                <c:ptCount val="2"/>
                <c:pt idx="0">
                  <c:v>pre test</c:v>
                </c:pt>
                <c:pt idx="1">
                  <c:v>post test</c:v>
                </c:pt>
              </c:strCache>
            </c:strRef>
          </c:cat>
          <c:val>
            <c:numRef>
              <c:f>'Son test grafikler3'!$F$8:$G$8</c:f>
              <c:numCache>
                <c:formatCode>General</c:formatCode>
                <c:ptCount val="2"/>
                <c:pt idx="0">
                  <c:v>14</c:v>
                </c:pt>
                <c:pt idx="1">
                  <c:v>30</c:v>
                </c:pt>
              </c:numCache>
            </c:numRef>
          </c:val>
          <c:extLst xmlns:c16r2="http://schemas.microsoft.com/office/drawing/2015/06/chart">
            <c:ext xmlns:c16="http://schemas.microsoft.com/office/drawing/2014/chart" uri="{C3380CC4-5D6E-409C-BE32-E72D297353CC}">
              <c16:uniqueId val="{00000002-F3F5-4956-AB56-D92402CB21A6}"/>
            </c:ext>
          </c:extLst>
        </c:ser>
        <c:ser>
          <c:idx val="3"/>
          <c:order val="3"/>
          <c:tx>
            <c:strRef>
              <c:f>'Son test grafikler3'!$E$9</c:f>
              <c:strCache>
                <c:ptCount val="1"/>
                <c:pt idx="0">
                  <c:v>Evaluation of PV/T system installation cost</c:v>
                </c:pt>
              </c:strCache>
            </c:strRef>
          </c:tx>
          <c:spPr>
            <a:solidFill>
              <a:schemeClr val="accent4"/>
            </a:solidFill>
            <a:ln>
              <a:noFill/>
            </a:ln>
            <a:effectLst/>
          </c:spPr>
          <c:invertIfNegative val="0"/>
          <c:cat>
            <c:strRef>
              <c:f>'Son test grafikler3'!$F$5:$G$5</c:f>
              <c:strCache>
                <c:ptCount val="2"/>
                <c:pt idx="0">
                  <c:v>pre test</c:v>
                </c:pt>
                <c:pt idx="1">
                  <c:v>post test</c:v>
                </c:pt>
              </c:strCache>
            </c:strRef>
          </c:cat>
          <c:val>
            <c:numRef>
              <c:f>'Son test grafikler3'!$F$9:$G$9</c:f>
              <c:numCache>
                <c:formatCode>General</c:formatCode>
                <c:ptCount val="2"/>
                <c:pt idx="0">
                  <c:v>5</c:v>
                </c:pt>
                <c:pt idx="1">
                  <c:v>17</c:v>
                </c:pt>
              </c:numCache>
            </c:numRef>
          </c:val>
          <c:extLst xmlns:c16r2="http://schemas.microsoft.com/office/drawing/2015/06/chart">
            <c:ext xmlns:c16="http://schemas.microsoft.com/office/drawing/2014/chart" uri="{C3380CC4-5D6E-409C-BE32-E72D297353CC}">
              <c16:uniqueId val="{00000003-F3F5-4956-AB56-D92402CB21A6}"/>
            </c:ext>
          </c:extLst>
        </c:ser>
        <c:dLbls>
          <c:showLegendKey val="0"/>
          <c:showVal val="0"/>
          <c:showCatName val="0"/>
          <c:showSerName val="0"/>
          <c:showPercent val="0"/>
          <c:showBubbleSize val="0"/>
        </c:dLbls>
        <c:gapWidth val="219"/>
        <c:overlap val="-27"/>
        <c:axId val="340275200"/>
        <c:axId val="283109632"/>
      </c:barChart>
      <c:catAx>
        <c:axId val="340275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83109632"/>
        <c:crosses val="autoZero"/>
        <c:auto val="1"/>
        <c:lblAlgn val="ctr"/>
        <c:lblOffset val="100"/>
        <c:noMultiLvlLbl val="0"/>
      </c:catAx>
      <c:valAx>
        <c:axId val="283109632"/>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40275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u="none" strike="noStrike" baseline="0" dirty="0">
                <a:effectLst/>
              </a:rPr>
              <a:t>PVT System types </a:t>
            </a:r>
            <a:r>
              <a:rPr lang="tr-TR" sz="1400" b="1" i="0" u="none" strike="noStrike" baseline="0" dirty="0">
                <a:effectLst/>
              </a:rPr>
              <a:t>- </a:t>
            </a:r>
            <a:r>
              <a:rPr lang="en-US" sz="1400" b="1" i="0" u="none" strike="noStrike" baseline="0" dirty="0">
                <a:effectLst/>
              </a:rPr>
              <a:t>pre-test </a:t>
            </a:r>
            <a:endParaRPr lang="tr-TR" dirty="0"/>
          </a:p>
        </c:rich>
      </c:tx>
      <c:overlay val="0"/>
      <c:spPr>
        <a:noFill/>
        <a:ln>
          <a:noFill/>
        </a:ln>
        <a:effectLst/>
      </c:spPr>
    </c:title>
    <c:autoTitleDeleted val="0"/>
    <c:plotArea>
      <c:layout/>
      <c:barChart>
        <c:barDir val="bar"/>
        <c:grouping val="clustered"/>
        <c:varyColors val="0"/>
        <c:ser>
          <c:idx val="0"/>
          <c:order val="0"/>
          <c:tx>
            <c:strRef>
              <c:f>'Ön test grafikler3'!$F$30</c:f>
              <c:strCache>
                <c:ptCount val="1"/>
                <c:pt idx="0">
                  <c:v>Number of Students</c:v>
                </c:pt>
              </c:strCache>
            </c:strRef>
          </c:tx>
          <c:spPr>
            <a:solidFill>
              <a:schemeClr val="accent1"/>
            </a:solidFill>
            <a:ln>
              <a:noFill/>
            </a:ln>
            <a:effectLst/>
          </c:spPr>
          <c:invertIfNegative val="0"/>
          <c:val>
            <c:numRef>
              <c:f>'Ön test grafikler3'!$F$31:$F$34</c:f>
              <c:numCache>
                <c:formatCode>General</c:formatCode>
                <c:ptCount val="4"/>
                <c:pt idx="0">
                  <c:v>29</c:v>
                </c:pt>
                <c:pt idx="1">
                  <c:v>1</c:v>
                </c:pt>
              </c:numCache>
            </c:numRef>
          </c:val>
          <c:extLst xmlns:c16r2="http://schemas.microsoft.com/office/drawing/2015/06/chart"/>
        </c:ser>
        <c:ser>
          <c:idx val="1"/>
          <c:order val="1"/>
          <c:tx>
            <c:strRef>
              <c:f>'Ön test grafikler3'!$G$30</c:f>
              <c:strCache>
                <c:ptCount val="1"/>
                <c:pt idx="0">
                  <c:v>Correct Answer</c:v>
                </c:pt>
              </c:strCache>
            </c:strRef>
          </c:tx>
          <c:spPr>
            <a:solidFill>
              <a:schemeClr val="accent2"/>
            </a:solidFill>
            <a:ln>
              <a:noFill/>
            </a:ln>
            <a:effectLst/>
          </c:spPr>
          <c:invertIfNegative val="0"/>
          <c:val>
            <c:numRef>
              <c:f>'Ön test grafikler3'!$G$31:$G$34</c:f>
              <c:numCache>
                <c:formatCode>General</c:formatCode>
                <c:ptCount val="4"/>
                <c:pt idx="0">
                  <c:v>0</c:v>
                </c:pt>
                <c:pt idx="1">
                  <c:v>2</c:v>
                </c:pt>
              </c:numCache>
            </c:numRef>
          </c:val>
          <c:extLst xmlns:c16r2="http://schemas.microsoft.com/office/drawing/2015/06/chart"/>
        </c:ser>
        <c:dLbls>
          <c:showLegendKey val="0"/>
          <c:showVal val="0"/>
          <c:showCatName val="0"/>
          <c:showSerName val="0"/>
          <c:showPercent val="0"/>
          <c:showBubbleSize val="0"/>
        </c:dLbls>
        <c:gapWidth val="182"/>
        <c:axId val="340277248"/>
        <c:axId val="283111360"/>
      </c:barChart>
      <c:catAx>
        <c:axId val="340277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83111360"/>
        <c:crosses val="autoZero"/>
        <c:auto val="1"/>
        <c:lblAlgn val="ctr"/>
        <c:lblOffset val="100"/>
        <c:noMultiLvlLbl val="0"/>
      </c:catAx>
      <c:valAx>
        <c:axId val="2831113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40277248"/>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cdr:x>
      <cdr:y>0</cdr:y>
    </cdr:from>
    <cdr:to>
      <cdr:x>0.28933</cdr:x>
      <cdr:y>0.10339</cdr:y>
    </cdr:to>
    <cdr:sp macro="" textlink="">
      <cdr:nvSpPr>
        <cdr:cNvPr id="2" name="TextBox 1"/>
        <cdr:cNvSpPr txBox="1"/>
      </cdr:nvSpPr>
      <cdr:spPr>
        <a:xfrm xmlns:a="http://schemas.openxmlformats.org/drawingml/2006/main">
          <a:off x="0" y="0"/>
          <a:ext cx="643036" cy="22059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200">
              <a:latin typeface="Times New Roman" panose="02020603050405020304" pitchFamily="18" charset="0"/>
              <a:cs typeface="Times New Roman" panose="02020603050405020304" pitchFamily="18" charset="0"/>
            </a:rPr>
            <a:t>PRE-TEST</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0.28746</cdr:x>
      <cdr:y>0.11028</cdr:y>
    </cdr:to>
    <cdr:sp macro="" textlink="">
      <cdr:nvSpPr>
        <cdr:cNvPr id="2" name="TextBox 1"/>
        <cdr:cNvSpPr txBox="1"/>
      </cdr:nvSpPr>
      <cdr:spPr>
        <a:xfrm xmlns:a="http://schemas.openxmlformats.org/drawingml/2006/main">
          <a:off x="0" y="0"/>
          <a:ext cx="962321" cy="31595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200">
              <a:latin typeface="Times New Roman" panose="02020603050405020304" pitchFamily="18" charset="0"/>
              <a:cs typeface="Times New Roman" panose="02020603050405020304" pitchFamily="18" charset="0"/>
            </a:rPr>
            <a:t>FINAL-TEST</a:t>
          </a: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cdr:y>
    </cdr:from>
    <cdr:to>
      <cdr:x>0.30227</cdr:x>
      <cdr:y>0.10575</cdr:y>
    </cdr:to>
    <cdr:sp macro="" textlink="">
      <cdr:nvSpPr>
        <cdr:cNvPr id="2" name="TextBox 1"/>
        <cdr:cNvSpPr txBox="1"/>
      </cdr:nvSpPr>
      <cdr:spPr>
        <a:xfrm xmlns:a="http://schemas.openxmlformats.org/drawingml/2006/main">
          <a:off x="0" y="0"/>
          <a:ext cx="914400" cy="29996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200">
              <a:latin typeface="Times New Roman" panose="02020603050405020304" pitchFamily="18" charset="0"/>
              <a:cs typeface="Times New Roman" panose="02020603050405020304" pitchFamily="18" charset="0"/>
            </a:rPr>
            <a:t>PRE-TEST</a:t>
          </a: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cdr:y>
    </cdr:from>
    <cdr:to>
      <cdr:x>0.29121</cdr:x>
      <cdr:y>0.10351</cdr:y>
    </cdr:to>
    <cdr:sp macro="" textlink="">
      <cdr:nvSpPr>
        <cdr:cNvPr id="2" name="TextBox 1"/>
        <cdr:cNvSpPr txBox="1"/>
      </cdr:nvSpPr>
      <cdr:spPr>
        <a:xfrm xmlns:a="http://schemas.openxmlformats.org/drawingml/2006/main">
          <a:off x="0" y="0"/>
          <a:ext cx="962321" cy="31595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200">
              <a:latin typeface="Times New Roman" panose="02020603050405020304" pitchFamily="18" charset="0"/>
              <a:cs typeface="Times New Roman" panose="02020603050405020304" pitchFamily="18" charset="0"/>
            </a:rPr>
            <a:t>FINAL-TEST</a:t>
          </a:r>
        </a:p>
      </cdr:txBody>
    </cdr:sp>
  </cdr:relSizeAnchor>
</c:userShapes>
</file>

<file path=word/drawings/drawing5.xml><?xml version="1.0" encoding="utf-8"?>
<c:userShapes xmlns:c="http://schemas.openxmlformats.org/drawingml/2006/chart">
  <cdr:relSizeAnchor xmlns:cdr="http://schemas.openxmlformats.org/drawingml/2006/chartDrawing">
    <cdr:from>
      <cdr:x>0.01877</cdr:x>
      <cdr:y>0.01913</cdr:y>
    </cdr:from>
    <cdr:to>
      <cdr:x>0.3974</cdr:x>
      <cdr:y>0.13749</cdr:y>
    </cdr:to>
    <cdr:sp macro="" textlink="">
      <cdr:nvSpPr>
        <cdr:cNvPr id="2" name="TextBox 1"/>
        <cdr:cNvSpPr txBox="1"/>
      </cdr:nvSpPr>
      <cdr:spPr>
        <a:xfrm xmlns:a="http://schemas.openxmlformats.org/drawingml/2006/main">
          <a:off x="50800" y="50800"/>
          <a:ext cx="1024957" cy="3144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200">
              <a:latin typeface="Times New Roman" panose="02020603050405020304" pitchFamily="18" charset="0"/>
              <a:cs typeface="Times New Roman" panose="02020603050405020304" pitchFamily="18" charset="0"/>
            </a:rPr>
            <a:t>PRE-TEST</a:t>
          </a:r>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cdr:y>
    </cdr:from>
    <cdr:to>
      <cdr:x>0.36031</cdr:x>
      <cdr:y>0.11642</cdr:y>
    </cdr:to>
    <cdr:sp macro="" textlink="">
      <cdr:nvSpPr>
        <cdr:cNvPr id="2" name="TextBox 1"/>
        <cdr:cNvSpPr txBox="1"/>
      </cdr:nvSpPr>
      <cdr:spPr>
        <a:xfrm xmlns:a="http://schemas.openxmlformats.org/drawingml/2006/main">
          <a:off x="-2592000" y="-1332000"/>
          <a:ext cx="1016774" cy="33103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200">
              <a:latin typeface="Times New Roman" panose="02020603050405020304" pitchFamily="18" charset="0"/>
              <a:cs typeface="Times New Roman" panose="02020603050405020304" pitchFamily="18" charset="0"/>
            </a:rPr>
            <a:t>FINAL-TEST</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44344B-AC6A-433F-98F1-4EAD693A8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168</Pages>
  <Words>37334</Words>
  <Characters>212810</Characters>
  <Application>Microsoft Office Word</Application>
  <DocSecurity>0</DocSecurity>
  <Lines>1773</Lines>
  <Paragraphs>499</Paragraphs>
  <ScaleCrop>false</ScaleCrop>
  <HeadingPairs>
    <vt:vector size="2" baseType="variant">
      <vt:variant>
        <vt:lpstr>Konu Başlığı</vt:lpstr>
      </vt:variant>
      <vt:variant>
        <vt:i4>1</vt:i4>
      </vt:variant>
    </vt:vector>
  </HeadingPairs>
  <TitlesOfParts>
    <vt:vector size="1" baseType="lpstr">
      <vt:lpstr/>
    </vt:vector>
  </TitlesOfParts>
  <Company>SOĞUTMA</Company>
  <LinksUpToDate>false</LinksUpToDate>
  <CharactersWithSpaces>249645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İKLİMLENDİRME</dc:creator>
  <cp:lastModifiedBy>eco</cp:lastModifiedBy>
  <cp:revision>4</cp:revision>
  <cp:lastPrinted>2022-02-07T12:41:00Z</cp:lastPrinted>
  <dcterms:created xsi:type="dcterms:W3CDTF">2022-08-10T09:44:00Z</dcterms:created>
  <dcterms:modified xsi:type="dcterms:W3CDTF">2022-08-10T10:20:00Z</dcterms:modified>
</cp:coreProperties>
</file>